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74" w:rsidRPr="00497243" w:rsidRDefault="00613174" w:rsidP="00501BC3">
      <w:pPr>
        <w:ind w:firstLine="709"/>
        <w:jc w:val="center"/>
        <w:rPr>
          <w:b/>
          <w:bCs/>
          <w:sz w:val="28"/>
          <w:szCs w:val="28"/>
        </w:rPr>
      </w:pPr>
      <w:r w:rsidRPr="00497243">
        <w:rPr>
          <w:b/>
          <w:bCs/>
          <w:sz w:val="28"/>
          <w:szCs w:val="28"/>
        </w:rPr>
        <w:t>Пояснительная записка к докладу</w:t>
      </w:r>
      <w:r w:rsidR="00007EE9" w:rsidRPr="00497243">
        <w:rPr>
          <w:b/>
          <w:bCs/>
          <w:sz w:val="28"/>
          <w:szCs w:val="28"/>
        </w:rPr>
        <w:t xml:space="preserve"> </w:t>
      </w:r>
      <w:r w:rsidRPr="00497243">
        <w:rPr>
          <w:b/>
          <w:bCs/>
          <w:sz w:val="28"/>
          <w:szCs w:val="28"/>
        </w:rPr>
        <w:t>о достигнутых значениях показателей</w:t>
      </w:r>
      <w:r w:rsidR="00497243">
        <w:rPr>
          <w:b/>
          <w:bCs/>
          <w:sz w:val="28"/>
          <w:szCs w:val="28"/>
        </w:rPr>
        <w:t xml:space="preserve"> </w:t>
      </w:r>
      <w:r w:rsidRPr="00497243">
        <w:rPr>
          <w:b/>
          <w:bCs/>
          <w:sz w:val="28"/>
          <w:szCs w:val="28"/>
        </w:rPr>
        <w:t>для оценки эффективности деятельности ОМСУ</w:t>
      </w:r>
    </w:p>
    <w:p w:rsidR="00613174" w:rsidRPr="00497243" w:rsidRDefault="00501BC3" w:rsidP="00501BC3">
      <w:pPr>
        <w:rPr>
          <w:b/>
          <w:bCs/>
          <w:sz w:val="28"/>
          <w:szCs w:val="28"/>
        </w:rPr>
      </w:pPr>
      <w:r>
        <w:rPr>
          <w:b/>
          <w:bCs/>
          <w:sz w:val="28"/>
          <w:szCs w:val="28"/>
        </w:rPr>
        <w:t xml:space="preserve">                         </w:t>
      </w:r>
      <w:r w:rsidR="00613174" w:rsidRPr="00497243">
        <w:rPr>
          <w:b/>
          <w:bCs/>
          <w:sz w:val="28"/>
          <w:szCs w:val="28"/>
        </w:rPr>
        <w:t>Ковернинского муниципального района за 201</w:t>
      </w:r>
      <w:r w:rsidR="00AE5C20">
        <w:rPr>
          <w:b/>
          <w:bCs/>
          <w:sz w:val="28"/>
          <w:szCs w:val="28"/>
        </w:rPr>
        <w:t>9</w:t>
      </w:r>
      <w:r w:rsidR="00613174" w:rsidRPr="00497243">
        <w:rPr>
          <w:b/>
          <w:bCs/>
          <w:sz w:val="28"/>
          <w:szCs w:val="28"/>
        </w:rPr>
        <w:t xml:space="preserve"> год</w:t>
      </w:r>
    </w:p>
    <w:p w:rsidR="00613174" w:rsidRPr="00497243" w:rsidRDefault="00613174" w:rsidP="008D71A5">
      <w:pPr>
        <w:spacing w:before="120"/>
        <w:ind w:firstLine="709"/>
        <w:jc w:val="center"/>
        <w:rPr>
          <w:b/>
          <w:bCs/>
          <w:sz w:val="28"/>
          <w:szCs w:val="28"/>
        </w:rPr>
      </w:pPr>
    </w:p>
    <w:p w:rsidR="00613174" w:rsidRPr="00497243" w:rsidRDefault="00613174" w:rsidP="008D71A5">
      <w:pPr>
        <w:spacing w:before="120"/>
        <w:ind w:firstLine="709"/>
        <w:jc w:val="both"/>
        <w:rPr>
          <w:b/>
          <w:bCs/>
          <w:sz w:val="28"/>
          <w:szCs w:val="28"/>
        </w:rPr>
      </w:pPr>
      <w:r w:rsidRPr="00497243">
        <w:rPr>
          <w:b/>
          <w:bCs/>
          <w:sz w:val="28"/>
          <w:szCs w:val="28"/>
          <w:lang w:val="en-US"/>
        </w:rPr>
        <w:t>I</w:t>
      </w:r>
      <w:r w:rsidRPr="00497243">
        <w:rPr>
          <w:b/>
          <w:bCs/>
          <w:sz w:val="28"/>
          <w:szCs w:val="28"/>
        </w:rPr>
        <w:t>. Экономическое развитие</w:t>
      </w:r>
    </w:p>
    <w:p w:rsidR="00613174" w:rsidRPr="00D955BA" w:rsidRDefault="00613174" w:rsidP="008D71A5">
      <w:pPr>
        <w:spacing w:before="120"/>
        <w:ind w:firstLine="709"/>
        <w:jc w:val="both"/>
        <w:rPr>
          <w:b/>
          <w:bCs/>
          <w:i/>
          <w:iCs/>
          <w:sz w:val="26"/>
          <w:szCs w:val="26"/>
        </w:rPr>
      </w:pPr>
      <w:r w:rsidRPr="00D955BA">
        <w:rPr>
          <w:b/>
          <w:bCs/>
          <w:i/>
          <w:iCs/>
          <w:sz w:val="26"/>
          <w:szCs w:val="26"/>
        </w:rPr>
        <w:t>Дорожное хозяйство и транспорт</w:t>
      </w:r>
    </w:p>
    <w:p w:rsidR="0025220A" w:rsidRPr="00D955BA" w:rsidRDefault="0025220A" w:rsidP="0025220A">
      <w:pPr>
        <w:spacing w:before="120"/>
        <w:ind w:firstLine="709"/>
        <w:jc w:val="both"/>
        <w:rPr>
          <w:sz w:val="26"/>
          <w:szCs w:val="26"/>
        </w:rPr>
      </w:pPr>
      <w:r w:rsidRPr="00D955BA">
        <w:rPr>
          <w:sz w:val="26"/>
          <w:szCs w:val="26"/>
        </w:rPr>
        <w:t>Протяженность автомобильных дорог общего пользования в Ковернинском районе составляет 814,43 км, из них с твердым покрытием – 649,55 км; автомобильные дороги местного значения – 363,5 км, в т.ч. с твердым покрытием – 217,4 км.</w:t>
      </w:r>
    </w:p>
    <w:p w:rsidR="0025220A" w:rsidRPr="00D955BA" w:rsidRDefault="0025220A" w:rsidP="0025220A">
      <w:pPr>
        <w:spacing w:before="120"/>
        <w:ind w:firstLine="709"/>
        <w:jc w:val="both"/>
        <w:rPr>
          <w:sz w:val="26"/>
          <w:szCs w:val="26"/>
        </w:rPr>
      </w:pPr>
      <w:r w:rsidRPr="00D955BA">
        <w:rPr>
          <w:sz w:val="26"/>
          <w:szCs w:val="26"/>
        </w:rPr>
        <w:t>Поселениями района проводится работа по техническому учету и паспортизации дорог местного значения;  нормативно-правовыми актами утверждены перечни дорог местного значения сельских поселений и городского поселения р.п.Ковернино</w:t>
      </w:r>
      <w:r w:rsidRPr="00D955BA">
        <w:rPr>
          <w:i/>
          <w:iCs/>
          <w:sz w:val="26"/>
          <w:szCs w:val="26"/>
        </w:rPr>
        <w:t>.</w:t>
      </w:r>
      <w:r w:rsidRPr="00D955BA">
        <w:rPr>
          <w:iCs/>
          <w:sz w:val="26"/>
          <w:szCs w:val="26"/>
        </w:rPr>
        <w:t xml:space="preserve"> Подаются заявки в министерство транспорта и автомобильных дорог Нижегородской области на предоставление субсидии по ремонту автомобильных дорог местного значения, не соответствующих нормативным требованиям.</w:t>
      </w:r>
    </w:p>
    <w:p w:rsidR="0025220A" w:rsidRPr="00D955BA" w:rsidRDefault="0025220A" w:rsidP="0025220A">
      <w:pPr>
        <w:spacing w:before="120"/>
        <w:ind w:firstLine="709"/>
        <w:jc w:val="both"/>
        <w:rPr>
          <w:sz w:val="26"/>
          <w:szCs w:val="26"/>
        </w:rPr>
      </w:pPr>
      <w:r w:rsidRPr="00D955BA">
        <w:rPr>
          <w:b/>
          <w:i/>
          <w:sz w:val="26"/>
          <w:szCs w:val="26"/>
        </w:rPr>
        <w:t xml:space="preserve">Доля населения, проживающего в населенных пунктах, не имеющих регулярного автобусного сообщения с административным центром муниципального района </w:t>
      </w:r>
      <w:r w:rsidRPr="00D955BA">
        <w:rPr>
          <w:sz w:val="26"/>
          <w:szCs w:val="26"/>
        </w:rPr>
        <w:t>в 2019</w:t>
      </w:r>
      <w:r w:rsidR="00D63F34" w:rsidRPr="00D63F34">
        <w:rPr>
          <w:sz w:val="26"/>
          <w:szCs w:val="26"/>
        </w:rPr>
        <w:t xml:space="preserve"> </w:t>
      </w:r>
      <w:r w:rsidRPr="00D955BA">
        <w:rPr>
          <w:sz w:val="26"/>
          <w:szCs w:val="26"/>
        </w:rPr>
        <w:t xml:space="preserve">году  </w:t>
      </w:r>
      <w:r w:rsidR="00D63F34">
        <w:rPr>
          <w:sz w:val="26"/>
          <w:szCs w:val="26"/>
        </w:rPr>
        <w:t xml:space="preserve">снизилась </w:t>
      </w:r>
      <w:r w:rsidRPr="00D955BA">
        <w:rPr>
          <w:sz w:val="26"/>
          <w:szCs w:val="26"/>
        </w:rPr>
        <w:t xml:space="preserve">по сравнению с 2018 годом на 0,08 п.п. и составила 0,24%. </w:t>
      </w:r>
    </w:p>
    <w:p w:rsidR="0025220A" w:rsidRPr="00D955BA" w:rsidRDefault="0025220A" w:rsidP="0025220A">
      <w:pPr>
        <w:spacing w:before="120"/>
        <w:ind w:firstLine="709"/>
        <w:jc w:val="both"/>
        <w:rPr>
          <w:sz w:val="26"/>
          <w:szCs w:val="26"/>
        </w:rPr>
      </w:pPr>
      <w:r w:rsidRPr="00D955BA">
        <w:rPr>
          <w:sz w:val="26"/>
          <w:szCs w:val="26"/>
        </w:rPr>
        <w:t>Основными причинами не полного охвата населения района автобусным сообщением являются:</w:t>
      </w:r>
    </w:p>
    <w:p w:rsidR="0025220A" w:rsidRPr="00D955BA" w:rsidRDefault="0025220A" w:rsidP="0025220A">
      <w:pPr>
        <w:spacing w:before="120"/>
        <w:ind w:firstLine="709"/>
        <w:jc w:val="both"/>
        <w:rPr>
          <w:sz w:val="26"/>
          <w:szCs w:val="26"/>
        </w:rPr>
      </w:pPr>
      <w:r w:rsidRPr="00D955BA">
        <w:rPr>
          <w:sz w:val="26"/>
          <w:szCs w:val="26"/>
        </w:rPr>
        <w:t xml:space="preserve"> - несоответствие нормативным требованиям качества дорожного покрытия, а по некоторым дорогам его полное отсутствие;</w:t>
      </w:r>
    </w:p>
    <w:p w:rsidR="0025220A" w:rsidRPr="00D955BA" w:rsidRDefault="0025220A" w:rsidP="0025220A">
      <w:pPr>
        <w:spacing w:before="120"/>
        <w:ind w:firstLine="709"/>
        <w:jc w:val="both"/>
        <w:rPr>
          <w:sz w:val="26"/>
          <w:szCs w:val="26"/>
        </w:rPr>
      </w:pPr>
      <w:r w:rsidRPr="00D955BA">
        <w:rPr>
          <w:sz w:val="26"/>
          <w:szCs w:val="26"/>
        </w:rPr>
        <w:t xml:space="preserve">- нерентабельность рейсов по населенным пунктам, где численность проживающих очень мала, до 10 человек. </w:t>
      </w:r>
    </w:p>
    <w:p w:rsidR="0025220A" w:rsidRPr="00D955BA" w:rsidRDefault="0025220A" w:rsidP="0025220A">
      <w:pPr>
        <w:spacing w:before="120"/>
        <w:ind w:firstLine="709"/>
        <w:jc w:val="both"/>
        <w:rPr>
          <w:sz w:val="26"/>
          <w:szCs w:val="26"/>
        </w:rPr>
      </w:pPr>
      <w:r w:rsidRPr="00D955BA">
        <w:rPr>
          <w:sz w:val="26"/>
          <w:szCs w:val="26"/>
        </w:rPr>
        <w:t>В районе созданы муниципальные дорожные фонды, денежные средства в которые поступают за счет акцизов на нефтепродукты, производимые на территории Российской Федерации, подлежащих зачислению в соответствующий бюджет. Общая сумма акцизов по Ковернинскому району за 2019 год поступивших в местный бюджет составляет 17107,6тыс.руб., которые были направлены на капитальный ремонт, ремонт и содержание дорог общего пользования 17688,9тыс.руб</w:t>
      </w:r>
      <w:r w:rsidRPr="00D955BA">
        <w:rPr>
          <w:i/>
          <w:sz w:val="26"/>
          <w:szCs w:val="26"/>
        </w:rPr>
        <w:t>.(использовались средства, не израсходованные в прошлом году)</w:t>
      </w:r>
      <w:r w:rsidRPr="00D955BA">
        <w:rPr>
          <w:sz w:val="26"/>
          <w:szCs w:val="26"/>
        </w:rPr>
        <w:t xml:space="preserve"> из них:</w:t>
      </w:r>
    </w:p>
    <w:p w:rsidR="0025220A" w:rsidRPr="00D955BA" w:rsidRDefault="0025220A" w:rsidP="0025220A">
      <w:pPr>
        <w:ind w:firstLine="709"/>
        <w:jc w:val="both"/>
        <w:rPr>
          <w:sz w:val="26"/>
          <w:szCs w:val="26"/>
        </w:rPr>
      </w:pPr>
      <w:r w:rsidRPr="00D955BA">
        <w:rPr>
          <w:sz w:val="26"/>
          <w:szCs w:val="26"/>
        </w:rPr>
        <w:t>- капитальный ремонт автомобильных дорог общего пользования и искусственных сооружений на них 8757,5тыс.руб.;</w:t>
      </w:r>
    </w:p>
    <w:p w:rsidR="0025220A" w:rsidRPr="00D955BA" w:rsidRDefault="0025220A" w:rsidP="0025220A">
      <w:pPr>
        <w:ind w:firstLine="709"/>
        <w:jc w:val="both"/>
        <w:rPr>
          <w:sz w:val="26"/>
          <w:szCs w:val="26"/>
        </w:rPr>
      </w:pPr>
      <w:r w:rsidRPr="00D955BA">
        <w:rPr>
          <w:sz w:val="26"/>
          <w:szCs w:val="26"/>
        </w:rPr>
        <w:t>- содержание автомобильных дорог общего пользования и искусственных сооружений на них 8731,4тыс.руб.</w:t>
      </w:r>
    </w:p>
    <w:p w:rsidR="0025220A" w:rsidRPr="00D955BA" w:rsidRDefault="0025220A" w:rsidP="0025220A">
      <w:pPr>
        <w:ind w:firstLine="709"/>
        <w:jc w:val="both"/>
        <w:rPr>
          <w:sz w:val="26"/>
          <w:szCs w:val="26"/>
        </w:rPr>
      </w:pPr>
      <w:r w:rsidRPr="00D955BA">
        <w:rPr>
          <w:sz w:val="26"/>
          <w:szCs w:val="26"/>
        </w:rPr>
        <w:t>Главным управлением автомобильных дорог Нижегородской области в ноябре 2019 года проведены конкурсные процедуры по определению подрядчика на выполнение капитального ремонта автомобильных дорог. Подрядчик ООО "НИЖАВТОДОРСТРОЙ". Срок исполнения по контракту до 31 августа 2020 года.</w:t>
      </w:r>
    </w:p>
    <w:p w:rsidR="0025220A" w:rsidRPr="00D955BA" w:rsidRDefault="0025220A" w:rsidP="0025220A">
      <w:pPr>
        <w:ind w:firstLine="709"/>
        <w:jc w:val="both"/>
        <w:rPr>
          <w:sz w:val="26"/>
          <w:szCs w:val="26"/>
        </w:rPr>
      </w:pPr>
      <w:r w:rsidRPr="00D955BA">
        <w:rPr>
          <w:sz w:val="26"/>
          <w:szCs w:val="26"/>
        </w:rPr>
        <w:t>В рамках данного контракта планируется провести ремонт следующих автомобильных дорог:</w:t>
      </w:r>
    </w:p>
    <w:p w:rsidR="0025220A" w:rsidRPr="00D955BA" w:rsidRDefault="0025220A" w:rsidP="0025220A">
      <w:pPr>
        <w:ind w:firstLine="709"/>
        <w:jc w:val="both"/>
        <w:rPr>
          <w:sz w:val="26"/>
          <w:szCs w:val="26"/>
        </w:rPr>
      </w:pPr>
      <w:r w:rsidRPr="00D955BA">
        <w:rPr>
          <w:sz w:val="26"/>
          <w:szCs w:val="26"/>
        </w:rPr>
        <w:t>- Ремонт участков автомобильной дороги  Марково - Каменное - Высоково - граница Костромской области протяженностью  – 10 км 983 метра;</w:t>
      </w:r>
    </w:p>
    <w:p w:rsidR="0025220A" w:rsidRPr="00D955BA" w:rsidRDefault="0025220A" w:rsidP="0025220A">
      <w:pPr>
        <w:ind w:firstLine="709"/>
        <w:jc w:val="both"/>
        <w:rPr>
          <w:sz w:val="26"/>
          <w:szCs w:val="26"/>
        </w:rPr>
      </w:pPr>
      <w:r w:rsidRPr="00D955BA">
        <w:rPr>
          <w:sz w:val="26"/>
          <w:szCs w:val="26"/>
        </w:rPr>
        <w:t>- Ремонт участков автомобильной дороги  Семенов - Ильино-Заборское - Ковернино протяженностью – 4 км 620 метров;</w:t>
      </w:r>
    </w:p>
    <w:p w:rsidR="0025220A" w:rsidRPr="00D955BA" w:rsidRDefault="0025220A" w:rsidP="0025220A">
      <w:pPr>
        <w:ind w:firstLine="709"/>
        <w:jc w:val="both"/>
        <w:rPr>
          <w:sz w:val="26"/>
          <w:szCs w:val="26"/>
        </w:rPr>
      </w:pPr>
      <w:r w:rsidRPr="00D955BA">
        <w:rPr>
          <w:sz w:val="26"/>
          <w:szCs w:val="26"/>
        </w:rPr>
        <w:lastRenderedPageBreak/>
        <w:t>- Ремонт участка автомобильной дороги Бутавка - Хохлома - Ермилово протяженностью – 5 км 500 метров.</w:t>
      </w:r>
    </w:p>
    <w:p w:rsidR="0025220A" w:rsidRPr="00D955BA" w:rsidRDefault="0025220A" w:rsidP="0025220A">
      <w:pPr>
        <w:ind w:firstLine="709"/>
        <w:jc w:val="both"/>
        <w:rPr>
          <w:sz w:val="26"/>
          <w:szCs w:val="26"/>
        </w:rPr>
      </w:pPr>
      <w:r w:rsidRPr="00D955BA">
        <w:rPr>
          <w:sz w:val="26"/>
          <w:szCs w:val="26"/>
        </w:rPr>
        <w:t>- Ремонт участка автомобильной дороги  Городец - Ковернино протяженностью – 10 км.</w:t>
      </w:r>
    </w:p>
    <w:p w:rsidR="00613174" w:rsidRPr="00D955BA" w:rsidRDefault="00613174" w:rsidP="008D71A5">
      <w:pPr>
        <w:ind w:firstLine="709"/>
        <w:jc w:val="both"/>
        <w:rPr>
          <w:sz w:val="26"/>
          <w:szCs w:val="26"/>
        </w:rPr>
      </w:pPr>
    </w:p>
    <w:p w:rsidR="00DD04A8" w:rsidRPr="00D955BA" w:rsidRDefault="00DD04A8" w:rsidP="00DD04A8">
      <w:pPr>
        <w:spacing w:before="120"/>
        <w:ind w:firstLine="709"/>
        <w:jc w:val="both"/>
        <w:rPr>
          <w:b/>
          <w:bCs/>
          <w:i/>
          <w:iCs/>
          <w:sz w:val="26"/>
          <w:szCs w:val="26"/>
        </w:rPr>
      </w:pPr>
      <w:r w:rsidRPr="00D955BA">
        <w:rPr>
          <w:b/>
          <w:bCs/>
          <w:i/>
          <w:iCs/>
          <w:sz w:val="26"/>
          <w:szCs w:val="26"/>
        </w:rPr>
        <w:t>Развитие малого и среднего предпринимательства</w:t>
      </w:r>
    </w:p>
    <w:p w:rsidR="00DD04A8" w:rsidRPr="00D955BA" w:rsidRDefault="00DD04A8" w:rsidP="00DD04A8">
      <w:pPr>
        <w:pStyle w:val="20"/>
        <w:widowControl/>
        <w:overflowPunct/>
        <w:autoSpaceDE/>
        <w:autoSpaceDN/>
        <w:adjustRightInd/>
        <w:ind w:firstLine="709"/>
        <w:textAlignment w:val="auto"/>
        <w:rPr>
          <w:sz w:val="26"/>
          <w:szCs w:val="26"/>
        </w:rPr>
      </w:pPr>
      <w:r w:rsidRPr="00D955BA">
        <w:rPr>
          <w:sz w:val="26"/>
          <w:szCs w:val="26"/>
        </w:rPr>
        <w:t>Муниципальная программа «Развитие предпринимательства и туризма в Ковернинском муниципальном районе Нижегородской области» на 2018 – 2022 годы утверждена постановлением Администрации Ковернинского муниципального района №14 от 11.01.2018 г.</w:t>
      </w:r>
    </w:p>
    <w:p w:rsidR="00DD04A8" w:rsidRPr="00D955BA" w:rsidRDefault="00DD04A8" w:rsidP="00DD04A8">
      <w:pPr>
        <w:ind w:firstLine="709"/>
        <w:jc w:val="both"/>
        <w:rPr>
          <w:b/>
          <w:bCs/>
          <w:sz w:val="26"/>
          <w:szCs w:val="26"/>
        </w:rPr>
      </w:pPr>
      <w:r w:rsidRPr="00D955BA">
        <w:rPr>
          <w:sz w:val="26"/>
          <w:szCs w:val="26"/>
        </w:rPr>
        <w:t xml:space="preserve">Муниципальной программой на 2019 год предусматривалось финансирование </w:t>
      </w:r>
      <w:r w:rsidRPr="00D955BA">
        <w:rPr>
          <w:color w:val="000000"/>
          <w:sz w:val="26"/>
          <w:szCs w:val="26"/>
        </w:rPr>
        <w:t>в сумме 5 397,8</w:t>
      </w:r>
      <w:r w:rsidRPr="00D955BA">
        <w:rPr>
          <w:b/>
          <w:bCs/>
          <w:sz w:val="26"/>
          <w:szCs w:val="26"/>
        </w:rPr>
        <w:t xml:space="preserve"> </w:t>
      </w:r>
      <w:r w:rsidRPr="00D955BA">
        <w:rPr>
          <w:sz w:val="26"/>
          <w:szCs w:val="26"/>
        </w:rPr>
        <w:t>тыс.руб. из средств областного бюджета – 3 340 тыс.руб., местного бюджета – 2 057,8 тыс.руб. Фактическое финансирование программы составило 5 370,2 тыс.руб., из средств областного бюджета – 3 317,9 тыс.руб., местного бюджета – 2 052,3 тыс.руб.</w:t>
      </w:r>
    </w:p>
    <w:p w:rsidR="00DD04A8" w:rsidRPr="00D955BA" w:rsidRDefault="00DD04A8" w:rsidP="00DD04A8">
      <w:pPr>
        <w:ind w:right="6" w:firstLine="720"/>
        <w:jc w:val="both"/>
        <w:rPr>
          <w:color w:val="000000"/>
          <w:sz w:val="26"/>
          <w:szCs w:val="26"/>
        </w:rPr>
      </w:pPr>
      <w:r w:rsidRPr="00D955BA">
        <w:rPr>
          <w:color w:val="000000"/>
          <w:sz w:val="26"/>
          <w:szCs w:val="26"/>
        </w:rPr>
        <w:t xml:space="preserve">В 2019 году финансирование подпрограммы </w:t>
      </w:r>
      <w:r w:rsidRPr="00D955BA">
        <w:rPr>
          <w:sz w:val="26"/>
          <w:szCs w:val="26"/>
        </w:rPr>
        <w:t xml:space="preserve">«Развитие предпринимательства Ковернинского муниципального района» </w:t>
      </w:r>
      <w:r w:rsidRPr="00D955BA">
        <w:rPr>
          <w:color w:val="000000"/>
          <w:sz w:val="26"/>
          <w:szCs w:val="26"/>
        </w:rPr>
        <w:t xml:space="preserve">составило 5 145,2 тыс.руб. из средств областного бюджета – 3 317,9 тыс.руб., бюджета района – 1 827,3 тыс.руб. </w:t>
      </w:r>
    </w:p>
    <w:p w:rsidR="00DD04A8" w:rsidRPr="00D955BA" w:rsidRDefault="00DD04A8" w:rsidP="00DD04A8">
      <w:pPr>
        <w:autoSpaceDE w:val="0"/>
        <w:autoSpaceDN w:val="0"/>
        <w:adjustRightInd w:val="0"/>
        <w:ind w:firstLine="720"/>
        <w:jc w:val="both"/>
        <w:rPr>
          <w:color w:val="000000"/>
          <w:sz w:val="26"/>
          <w:szCs w:val="26"/>
        </w:rPr>
      </w:pPr>
      <w:r w:rsidRPr="00D955BA">
        <w:rPr>
          <w:bCs/>
          <w:sz w:val="26"/>
          <w:szCs w:val="26"/>
        </w:rPr>
        <w:t>В рамках национального проекта «Малое и среднее предпринимательство и поддержка индивидуальной предпринимательской инициативы» н</w:t>
      </w:r>
      <w:r w:rsidRPr="00D955BA">
        <w:rPr>
          <w:rFonts w:eastAsia="Calibri"/>
          <w:sz w:val="26"/>
          <w:szCs w:val="26"/>
          <w:lang w:eastAsia="en-US"/>
        </w:rPr>
        <w:t xml:space="preserve">а оказание муниципальной поддержки в виде грантов начинающим субъектам малого предпринимательства на создание собственного дела в целях возмещения части затрат, связанных с началом предпринимательской деятельности, предоставлены субсидии 7 субъектам малого предпринимательства в сумме 2100,0 тыс. рублей, в т.ч. </w:t>
      </w:r>
      <w:r w:rsidRPr="00D955BA">
        <w:rPr>
          <w:sz w:val="26"/>
          <w:szCs w:val="26"/>
        </w:rPr>
        <w:t xml:space="preserve">за счет средств </w:t>
      </w:r>
      <w:r w:rsidRPr="00D955BA">
        <w:rPr>
          <w:bCs/>
          <w:sz w:val="26"/>
          <w:szCs w:val="26"/>
        </w:rPr>
        <w:t>областного бюджета – 1 680 тыс.руб., местного бюджета – 420 тыс.руб.</w:t>
      </w:r>
    </w:p>
    <w:p w:rsidR="00DD04A8" w:rsidRPr="00D955BA" w:rsidRDefault="00DD04A8" w:rsidP="00DD04A8">
      <w:pPr>
        <w:ind w:firstLine="709"/>
        <w:jc w:val="both"/>
        <w:rPr>
          <w:color w:val="000000"/>
          <w:sz w:val="26"/>
          <w:szCs w:val="26"/>
        </w:rPr>
      </w:pPr>
      <w:r w:rsidRPr="00D955BA">
        <w:rPr>
          <w:bCs/>
          <w:sz w:val="26"/>
          <w:szCs w:val="26"/>
        </w:rPr>
        <w:t>Для проведения мероприятий по обеспечению удаленных населенных пунктов Нижегородской области товарами первой необходимости (проект «Автолавки в село») выделены субсидии в размере</w:t>
      </w:r>
      <w:r w:rsidRPr="00D955BA">
        <w:rPr>
          <w:color w:val="000000"/>
          <w:sz w:val="26"/>
          <w:szCs w:val="26"/>
        </w:rPr>
        <w:t xml:space="preserve"> 1 847,4 тыс.руб., в т.ч. из ОБ – 1 477,9 тыс.руб., МБ – 369,5 тыс.руб. двум субъектам предпринимательской деятельности.</w:t>
      </w:r>
    </w:p>
    <w:p w:rsidR="00DD04A8" w:rsidRPr="00D955BA" w:rsidRDefault="00DD04A8" w:rsidP="00DD04A8">
      <w:pPr>
        <w:ind w:right="6" w:firstLine="720"/>
        <w:jc w:val="both"/>
        <w:rPr>
          <w:bCs/>
          <w:sz w:val="26"/>
          <w:szCs w:val="26"/>
        </w:rPr>
      </w:pPr>
      <w:r w:rsidRPr="00D955BA">
        <w:rPr>
          <w:sz w:val="26"/>
          <w:szCs w:val="26"/>
        </w:rPr>
        <w:t xml:space="preserve">Для материально – технического обеспечения муниципальных центров поддержки предпринимательства предоставлены субсидии АНО «ЦПП» в сумме 200,0тыс. рублей, в т.ч. за счет средств </w:t>
      </w:r>
      <w:r w:rsidRPr="00D955BA">
        <w:rPr>
          <w:bCs/>
          <w:sz w:val="26"/>
          <w:szCs w:val="26"/>
        </w:rPr>
        <w:t>об</w:t>
      </w:r>
      <w:r w:rsidR="004D1E49">
        <w:rPr>
          <w:bCs/>
          <w:sz w:val="26"/>
          <w:szCs w:val="26"/>
        </w:rPr>
        <w:t xml:space="preserve">ластного бюджета </w:t>
      </w:r>
      <w:r w:rsidR="004D1E49" w:rsidRPr="004D1E49">
        <w:rPr>
          <w:bCs/>
          <w:sz w:val="26"/>
          <w:szCs w:val="26"/>
        </w:rPr>
        <w:t>-</w:t>
      </w:r>
      <w:r w:rsidRPr="00D955BA">
        <w:rPr>
          <w:bCs/>
          <w:sz w:val="26"/>
          <w:szCs w:val="26"/>
        </w:rPr>
        <w:t>160 тыс.руб., местного бюджета – 40 тыс.руб.</w:t>
      </w:r>
    </w:p>
    <w:p w:rsidR="00DD04A8" w:rsidRPr="00D955BA" w:rsidRDefault="00DD04A8" w:rsidP="00DD04A8">
      <w:pPr>
        <w:tabs>
          <w:tab w:val="left" w:pos="960"/>
        </w:tabs>
        <w:jc w:val="both"/>
        <w:rPr>
          <w:sz w:val="26"/>
          <w:szCs w:val="26"/>
          <w:shd w:val="clear" w:color="auto" w:fill="FFFFFF"/>
        </w:rPr>
      </w:pPr>
      <w:r w:rsidRPr="00D955BA">
        <w:rPr>
          <w:sz w:val="26"/>
          <w:szCs w:val="26"/>
          <w:shd w:val="clear" w:color="auto" w:fill="FFFFFF"/>
        </w:rPr>
        <w:t xml:space="preserve">В 2019 году в Ковернинском районе состоялось открытие окна «Мой бизнес». Это дает возможность предпринимателю в рамках единого окна обратиться в более чем 40 структур  — от налоговой службы и уполномоченного по правам предпринимателей до центров и агентств, которые входят в систему поддержки бизнеса. Запускается в работу электронная информационная площадка, которую разработала компания «Облачные технологии» - </w:t>
      </w:r>
      <w:r w:rsidRPr="00D955BA">
        <w:rPr>
          <w:sz w:val="26"/>
          <w:szCs w:val="26"/>
          <w:shd w:val="clear" w:color="auto" w:fill="FFFFFF"/>
          <w:lang w:val="en-US"/>
        </w:rPr>
        <w:t>CRM</w:t>
      </w:r>
      <w:r w:rsidRPr="00D955BA">
        <w:rPr>
          <w:sz w:val="26"/>
          <w:szCs w:val="26"/>
          <w:shd w:val="clear" w:color="auto" w:fill="FFFFFF"/>
        </w:rPr>
        <w:t>-система. Эта система позволяет субъектам МСП найти и подобрать поставщиков производимой продукции, услугах, с целью увеличения закупок внутри района, а также возможности маленьких организаций «дорасти» до крупных поставщиков.</w:t>
      </w:r>
    </w:p>
    <w:p w:rsidR="00DD04A8" w:rsidRPr="00D955BA" w:rsidRDefault="00DD04A8" w:rsidP="00DD04A8">
      <w:pPr>
        <w:pStyle w:val="af"/>
        <w:jc w:val="both"/>
        <w:rPr>
          <w:rFonts w:ascii="Times New Roman" w:hAnsi="Times New Roman" w:cs="Times New Roman"/>
          <w:sz w:val="26"/>
          <w:szCs w:val="26"/>
          <w:shd w:val="clear" w:color="auto" w:fill="FFFFFF"/>
        </w:rPr>
      </w:pPr>
      <w:r w:rsidRPr="00D955BA">
        <w:rPr>
          <w:rFonts w:ascii="Times New Roman" w:hAnsi="Times New Roman" w:cs="Times New Roman"/>
          <w:sz w:val="26"/>
          <w:szCs w:val="26"/>
          <w:shd w:val="clear" w:color="auto" w:fill="FFFFFF"/>
        </w:rPr>
        <w:t>Это дает возможность предпринимателю в рамках единого окна обратиться в более чем 40 структур  — от налоговой службы и уполномоченного по правам предпринимателей до центров и агентств, которые входят в систему поддержки бизнеса.</w:t>
      </w:r>
    </w:p>
    <w:p w:rsidR="00DD04A8" w:rsidRPr="00D955BA" w:rsidRDefault="00DD04A8" w:rsidP="00DD04A8">
      <w:pPr>
        <w:ind w:right="6" w:firstLine="720"/>
        <w:jc w:val="both"/>
        <w:rPr>
          <w:sz w:val="26"/>
          <w:szCs w:val="26"/>
        </w:rPr>
      </w:pPr>
      <w:r w:rsidRPr="00D955BA">
        <w:rPr>
          <w:color w:val="000000"/>
          <w:sz w:val="26"/>
          <w:szCs w:val="26"/>
        </w:rPr>
        <w:t>Денежные средства бюджета района в размере 836,3 тыс.руб. были направлены на развитие инфраструктуры поддержки субъектов малого и среднего предпринимательства.</w:t>
      </w:r>
      <w:r w:rsidRPr="00D955BA">
        <w:rPr>
          <w:sz w:val="26"/>
          <w:szCs w:val="26"/>
        </w:rPr>
        <w:t xml:space="preserve"> За 2019 год АНО «Центр поддержки предпринимательства» Ковернинского района оказано 3341 услуг, из них 2505 - информационных, 557 - бухгалтерских, 260 - офисных и 19 юридических услуг. На обслуживании в АНО находится 38 организаций. </w:t>
      </w:r>
    </w:p>
    <w:p w:rsidR="00DD04A8" w:rsidRPr="00D955BA" w:rsidRDefault="00DD04A8" w:rsidP="00DD04A8">
      <w:pPr>
        <w:ind w:right="6" w:firstLine="720"/>
        <w:jc w:val="both"/>
        <w:rPr>
          <w:sz w:val="26"/>
          <w:szCs w:val="26"/>
        </w:rPr>
      </w:pPr>
      <w:r w:rsidRPr="00D955BA">
        <w:rPr>
          <w:color w:val="000000"/>
          <w:sz w:val="26"/>
          <w:szCs w:val="26"/>
        </w:rPr>
        <w:t xml:space="preserve">На проведение торжественного мероприятия, посвященного «Дню российского предпринимательства» в Ковернинском районе, проведение районного конкурса «Предприниматель года» затраты составили </w:t>
      </w:r>
      <w:r w:rsidRPr="00D955BA">
        <w:rPr>
          <w:sz w:val="26"/>
          <w:szCs w:val="26"/>
        </w:rPr>
        <w:t>–</w:t>
      </w:r>
      <w:r w:rsidRPr="00D955BA">
        <w:rPr>
          <w:color w:val="000000"/>
          <w:sz w:val="26"/>
          <w:szCs w:val="26"/>
        </w:rPr>
        <w:t xml:space="preserve"> 141,5 тыс.руб. </w:t>
      </w:r>
    </w:p>
    <w:p w:rsidR="00DD04A8" w:rsidRPr="00D955BA" w:rsidRDefault="00DD04A8" w:rsidP="00DD04A8">
      <w:pPr>
        <w:ind w:firstLine="709"/>
        <w:jc w:val="both"/>
        <w:rPr>
          <w:sz w:val="26"/>
          <w:szCs w:val="26"/>
        </w:rPr>
      </w:pPr>
      <w:r w:rsidRPr="00D955BA">
        <w:rPr>
          <w:color w:val="000000"/>
          <w:sz w:val="26"/>
          <w:szCs w:val="26"/>
        </w:rPr>
        <w:lastRenderedPageBreak/>
        <w:t xml:space="preserve">На проведение конкурса «Лучшее декоративно-художественное и световое оформление витрин предприятий потребительского рынка к празднованию Нового 2019 года и Рождества Христова» направлено -20 тыс.руб. </w:t>
      </w:r>
      <w:r w:rsidRPr="00D955BA">
        <w:rPr>
          <w:sz w:val="26"/>
          <w:szCs w:val="26"/>
        </w:rPr>
        <w:t>5 победителей награждены Благодарственными письмами и ценными подарками.</w:t>
      </w:r>
    </w:p>
    <w:p w:rsidR="00DD04A8" w:rsidRPr="00D955BA" w:rsidRDefault="00DD04A8" w:rsidP="00DD04A8">
      <w:pPr>
        <w:ind w:right="6" w:firstLine="720"/>
        <w:jc w:val="both"/>
        <w:rPr>
          <w:sz w:val="26"/>
          <w:szCs w:val="26"/>
        </w:rPr>
      </w:pPr>
      <w:r w:rsidRPr="00D955BA">
        <w:rPr>
          <w:color w:val="000000"/>
          <w:sz w:val="26"/>
          <w:szCs w:val="26"/>
        </w:rPr>
        <w:t>По состоянию на 01.01.2020</w:t>
      </w:r>
      <w:r w:rsidRPr="00D955BA">
        <w:rPr>
          <w:sz w:val="26"/>
          <w:szCs w:val="26"/>
        </w:rPr>
        <w:t xml:space="preserve"> в Едином реестре субъектов малого и среднего предпринимательства на территории района зарегистрировано 544 субъекта малого и среднего предпринимательства, в т.ч. 4 средних предприятия, 94 малых предприятий и 446 предпринимателей без образования юридического лица.</w:t>
      </w:r>
    </w:p>
    <w:p w:rsidR="00DD04A8" w:rsidRPr="00D955BA" w:rsidRDefault="00DD04A8" w:rsidP="00DD04A8">
      <w:pPr>
        <w:ind w:firstLine="540"/>
        <w:jc w:val="both"/>
        <w:rPr>
          <w:sz w:val="26"/>
          <w:szCs w:val="26"/>
        </w:rPr>
      </w:pPr>
      <w:r w:rsidRPr="00D955BA">
        <w:rPr>
          <w:color w:val="000000"/>
          <w:sz w:val="26"/>
          <w:szCs w:val="26"/>
        </w:rPr>
        <w:t xml:space="preserve">Финансирование подпрограммы </w:t>
      </w:r>
      <w:r w:rsidRPr="00D955BA">
        <w:rPr>
          <w:sz w:val="26"/>
          <w:szCs w:val="26"/>
        </w:rPr>
        <w:t>«Развитие внутреннего и выездного туризма Ковернинского муниципального района»</w:t>
      </w:r>
      <w:r w:rsidRPr="00D955BA">
        <w:rPr>
          <w:color w:val="000000"/>
          <w:sz w:val="26"/>
          <w:szCs w:val="26"/>
        </w:rPr>
        <w:t xml:space="preserve"> составило 225 тыс.руб. Денежные средства были направлены на и</w:t>
      </w:r>
      <w:r w:rsidRPr="00D955BA">
        <w:rPr>
          <w:sz w:val="26"/>
          <w:szCs w:val="26"/>
        </w:rPr>
        <w:t>зготовление книги «Гнездовье Жар-птицы» и услуги по произведению и размещению Программы о Ковернинском муниципальном районе в региональном эфире СМИ РИК «Россия 24».</w:t>
      </w:r>
    </w:p>
    <w:p w:rsidR="00DD04A8" w:rsidRPr="00D955BA" w:rsidRDefault="00DD04A8" w:rsidP="00DD04A8">
      <w:pPr>
        <w:autoSpaceDE w:val="0"/>
        <w:autoSpaceDN w:val="0"/>
        <w:adjustRightInd w:val="0"/>
        <w:ind w:firstLine="709"/>
        <w:jc w:val="both"/>
        <w:rPr>
          <w:sz w:val="26"/>
          <w:szCs w:val="26"/>
        </w:rPr>
      </w:pPr>
      <w:r w:rsidRPr="00D955BA">
        <w:rPr>
          <w:sz w:val="26"/>
          <w:szCs w:val="26"/>
        </w:rPr>
        <w:t xml:space="preserve">Ведется реестр торговых объектов, объектов общественного питания, бытового обслуживания, реестр пилорам. </w:t>
      </w:r>
    </w:p>
    <w:p w:rsidR="00DD04A8" w:rsidRPr="00D955BA" w:rsidRDefault="00DD04A8" w:rsidP="00DD04A8">
      <w:pPr>
        <w:ind w:firstLine="709"/>
        <w:jc w:val="both"/>
        <w:rPr>
          <w:sz w:val="26"/>
          <w:szCs w:val="26"/>
        </w:rPr>
      </w:pPr>
      <w:r w:rsidRPr="00D955BA">
        <w:rPr>
          <w:sz w:val="26"/>
          <w:szCs w:val="26"/>
        </w:rPr>
        <w:t>На сайте Администрации в разделе «Предложения для инвесторов» размещен перечень свободных инвестиционных площадок, реестр участников программы «Развитие производительных сил Ковернинского муниципального района на 2013-2020 годы», прогнозный план приватизации на текущий год, информация по природным ресурсам района.</w:t>
      </w:r>
    </w:p>
    <w:p w:rsidR="00DD04A8" w:rsidRPr="00D955BA" w:rsidRDefault="00DD04A8" w:rsidP="00DD04A8">
      <w:pPr>
        <w:ind w:firstLine="709"/>
        <w:jc w:val="both"/>
        <w:rPr>
          <w:iCs/>
          <w:sz w:val="26"/>
          <w:szCs w:val="26"/>
        </w:rPr>
      </w:pPr>
      <w:r w:rsidRPr="00D955BA">
        <w:rPr>
          <w:sz w:val="26"/>
          <w:szCs w:val="26"/>
        </w:rPr>
        <w:t>В целях поддержки бизнеса действует организация инфраструктуры поддержки и развития субъектов малого и среднего предпринимательства – АНО «Центр поддержки предпринимательства» Ковернинского муниципального района</w:t>
      </w:r>
      <w:r w:rsidRPr="00D955BA">
        <w:rPr>
          <w:iCs/>
          <w:sz w:val="26"/>
          <w:szCs w:val="26"/>
        </w:rPr>
        <w:t>.</w:t>
      </w:r>
    </w:p>
    <w:p w:rsidR="00DD04A8" w:rsidRPr="00D955BA" w:rsidRDefault="00DD04A8" w:rsidP="00DD04A8">
      <w:pPr>
        <w:ind w:firstLine="709"/>
        <w:jc w:val="both"/>
        <w:rPr>
          <w:sz w:val="26"/>
          <w:szCs w:val="26"/>
        </w:rPr>
      </w:pPr>
      <w:r w:rsidRPr="00D955BA">
        <w:rPr>
          <w:sz w:val="26"/>
          <w:szCs w:val="26"/>
        </w:rPr>
        <w:t>В 2019 году АНО «Центр поддержки предпринимательства» Ковернинского района прошла добровольную сертификацию на соответствие СТАНДАРТУ деятельности центров поддержки предпринимательства Нижегородской области, с присвоением сертификата 2-й степени.</w:t>
      </w:r>
    </w:p>
    <w:p w:rsidR="00DD04A8" w:rsidRPr="00D63F34" w:rsidRDefault="00DD04A8" w:rsidP="00D63F34">
      <w:pPr>
        <w:ind w:firstLine="709"/>
        <w:jc w:val="both"/>
        <w:rPr>
          <w:lang w:eastAsia="ar-SA"/>
        </w:rPr>
      </w:pPr>
      <w:r w:rsidRPr="00D955BA">
        <w:rPr>
          <w:b/>
          <w:sz w:val="26"/>
          <w:szCs w:val="26"/>
          <w:lang w:eastAsia="ar-SA"/>
        </w:rPr>
        <w:t>За 2019 год</w:t>
      </w:r>
      <w:r w:rsidRPr="00D955BA">
        <w:rPr>
          <w:sz w:val="26"/>
          <w:szCs w:val="26"/>
          <w:lang w:eastAsia="ar-SA"/>
        </w:rPr>
        <w:t xml:space="preserve"> финансовая поддержка предоставлена 22 </w:t>
      </w:r>
      <w:r w:rsidRPr="00D955BA">
        <w:rPr>
          <w:iCs/>
          <w:sz w:val="26"/>
          <w:szCs w:val="26"/>
        </w:rPr>
        <w:t>СМСП</w:t>
      </w:r>
      <w:r w:rsidRPr="00D955BA">
        <w:rPr>
          <w:sz w:val="26"/>
          <w:szCs w:val="26"/>
          <w:lang w:eastAsia="ar-SA"/>
        </w:rPr>
        <w:t xml:space="preserve"> на общую сумму 22,5 млн. руб., в т.ч. по подпрограмме «Сохранение, возрождение и развитие народных художественных промыслов Нижегородской области» Государственной программы Нижегородской области «Развитие предпринимательства Нижегородской области»  - 2 СМ</w:t>
      </w:r>
      <w:r w:rsidR="00D63F34">
        <w:rPr>
          <w:sz w:val="26"/>
          <w:szCs w:val="26"/>
          <w:lang w:eastAsia="ar-SA"/>
        </w:rPr>
        <w:t>СП на сумму 4,6 млн.руб.</w:t>
      </w:r>
      <w:r w:rsidRPr="00D955BA">
        <w:rPr>
          <w:sz w:val="26"/>
          <w:szCs w:val="26"/>
        </w:rPr>
        <w:t xml:space="preserve">, в рамках </w:t>
      </w:r>
      <w:r w:rsidRPr="00D955BA">
        <w:rPr>
          <w:sz w:val="26"/>
          <w:szCs w:val="26"/>
          <w:lang w:eastAsia="ar-SA"/>
        </w:rPr>
        <w:t xml:space="preserve"> предоставления микрозаймов через АНО «Агентство по развитию системы гарантий для СМП НО» - 11 СМСП на сумму 14 </w:t>
      </w:r>
      <w:r w:rsidRPr="00D63F34">
        <w:rPr>
          <w:lang w:eastAsia="ar-SA"/>
        </w:rPr>
        <w:t>млн.руб.</w:t>
      </w:r>
    </w:p>
    <w:p w:rsidR="00D63F34" w:rsidRPr="00D63F34" w:rsidRDefault="00D63F34" w:rsidP="00D63F34">
      <w:pPr>
        <w:ind w:firstLine="567"/>
        <w:jc w:val="both"/>
      </w:pPr>
      <w:r w:rsidRPr="00D63F34">
        <w:t>- В рамках реализации проекта области «Автолавки в село» 2 предприятия района получили субсидию в сумме 1 миллион 847 тысяч рублей на возмещение 60% затрат по приобретению 2-х автолавок для обеспечения жителей удаленных населенных пунктов товарами первой необходимости.</w:t>
      </w:r>
    </w:p>
    <w:p w:rsidR="00D63F34" w:rsidRPr="00D63F34" w:rsidRDefault="00D63F34" w:rsidP="00D63F34">
      <w:pPr>
        <w:ind w:firstLine="567"/>
        <w:jc w:val="both"/>
      </w:pPr>
      <w:r w:rsidRPr="00D63F34">
        <w:t>- В рамках областного конкурса софинансирования муниципальных программ предпринимательства 7 начинающих субъектов малого предпринимательства получили гранты на сумму 2 миллиона 100 тысяч рублей.</w:t>
      </w:r>
    </w:p>
    <w:p w:rsidR="00D63F34" w:rsidRPr="00D63F34" w:rsidRDefault="00D63F34" w:rsidP="00D63F34">
      <w:pPr>
        <w:ind w:firstLine="567"/>
        <w:jc w:val="both"/>
      </w:pPr>
      <w:r w:rsidRPr="00D63F34">
        <w:t xml:space="preserve">- На материально-техническое обеспечение Центра поддержки предпринимательства района направлено 200 тысяч рублей. </w:t>
      </w:r>
    </w:p>
    <w:p w:rsidR="00D63F34" w:rsidRPr="00D955BA" w:rsidRDefault="00D63F34" w:rsidP="00D63F34">
      <w:pPr>
        <w:ind w:firstLine="709"/>
        <w:jc w:val="both"/>
        <w:rPr>
          <w:sz w:val="26"/>
          <w:szCs w:val="26"/>
          <w:lang w:eastAsia="ar-SA"/>
        </w:rPr>
      </w:pPr>
    </w:p>
    <w:p w:rsidR="00DD04A8" w:rsidRPr="00D955BA" w:rsidRDefault="00DD04A8" w:rsidP="00DD04A8">
      <w:pPr>
        <w:ind w:firstLine="709"/>
        <w:jc w:val="both"/>
        <w:rPr>
          <w:sz w:val="26"/>
          <w:szCs w:val="26"/>
        </w:rPr>
      </w:pPr>
      <w:r w:rsidRPr="00D955BA">
        <w:rPr>
          <w:b/>
          <w:i/>
          <w:sz w:val="26"/>
          <w:szCs w:val="26"/>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Pr="00D955BA">
        <w:rPr>
          <w:sz w:val="26"/>
          <w:szCs w:val="26"/>
        </w:rPr>
        <w:t xml:space="preserve"> по итогам 2019 года составила 57,7% (по итогам 2018 года – 37%).</w:t>
      </w:r>
    </w:p>
    <w:p w:rsidR="00DD04A8" w:rsidRPr="00D955BA" w:rsidRDefault="00DD04A8" w:rsidP="00DD04A8">
      <w:pPr>
        <w:ind w:firstLine="709"/>
        <w:jc w:val="both"/>
        <w:rPr>
          <w:sz w:val="26"/>
          <w:szCs w:val="26"/>
        </w:rPr>
      </w:pPr>
      <w:r w:rsidRPr="00D955BA">
        <w:rPr>
          <w:sz w:val="26"/>
          <w:szCs w:val="26"/>
        </w:rPr>
        <w:t>Основные направления работы Администрации по дальнейшему развитию предпринимательства:</w:t>
      </w:r>
    </w:p>
    <w:p w:rsidR="00DD04A8" w:rsidRPr="00D955BA" w:rsidRDefault="00DD04A8" w:rsidP="00DD04A8">
      <w:pPr>
        <w:spacing w:before="120"/>
        <w:ind w:firstLine="709"/>
        <w:jc w:val="both"/>
        <w:rPr>
          <w:sz w:val="26"/>
          <w:szCs w:val="26"/>
        </w:rPr>
      </w:pPr>
      <w:r w:rsidRPr="00D955BA">
        <w:rPr>
          <w:sz w:val="26"/>
          <w:szCs w:val="26"/>
        </w:rPr>
        <w:t xml:space="preserve">- обеспечение доступа субъектов малого и среднего предпринимательства к финансово-кредитным ресурсам, в том числе: </w:t>
      </w:r>
    </w:p>
    <w:p w:rsidR="00DD04A8" w:rsidRPr="00D955BA" w:rsidRDefault="00DD04A8" w:rsidP="00DD04A8">
      <w:pPr>
        <w:spacing w:before="120"/>
        <w:ind w:firstLine="709"/>
        <w:jc w:val="both"/>
        <w:rPr>
          <w:sz w:val="26"/>
          <w:szCs w:val="26"/>
        </w:rPr>
      </w:pPr>
      <w:r w:rsidRPr="00D955BA">
        <w:rPr>
          <w:sz w:val="26"/>
          <w:szCs w:val="26"/>
        </w:rPr>
        <w:lastRenderedPageBreak/>
        <w:t>- предоставление поручительств и микрозаймов для малого и среднего бизнеса, которое оказывает автономная некоммерческая организация «Агентство по развитию системы гарантий для субъектов малого предпринимательства Нижегородской области»;</w:t>
      </w:r>
    </w:p>
    <w:p w:rsidR="00DD04A8" w:rsidRPr="00D955BA" w:rsidRDefault="00DD04A8" w:rsidP="00DD04A8">
      <w:pPr>
        <w:spacing w:before="120"/>
        <w:ind w:firstLine="709"/>
        <w:jc w:val="both"/>
        <w:rPr>
          <w:sz w:val="26"/>
          <w:szCs w:val="26"/>
        </w:rPr>
      </w:pPr>
      <w:r w:rsidRPr="00D955BA">
        <w:rPr>
          <w:sz w:val="26"/>
          <w:szCs w:val="26"/>
        </w:rPr>
        <w:t>- квотирование закупок товаров, работ, услуг для обеспечения государственных и муниципальных нужд в соответствии с положениями статьи 30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(для субъектов малого предпринимательства, социально-ориентированных некоммерческих организаций – не менее 15% совокупного годового объёма закупок);</w:t>
      </w:r>
    </w:p>
    <w:p w:rsidR="00DD04A8" w:rsidRPr="00D955BA" w:rsidRDefault="00DD04A8" w:rsidP="00DD04A8">
      <w:pPr>
        <w:ind w:firstLine="709"/>
        <w:jc w:val="both"/>
        <w:rPr>
          <w:sz w:val="26"/>
          <w:szCs w:val="26"/>
        </w:rPr>
      </w:pPr>
      <w:r w:rsidRPr="00D955BA">
        <w:rPr>
          <w:sz w:val="26"/>
          <w:szCs w:val="26"/>
        </w:rPr>
        <w:t>- реализация мероприятий муниципальной программы «Развитие предпринимательства в Ковернинском муниципальном районе Нижегородской области».</w:t>
      </w:r>
    </w:p>
    <w:p w:rsidR="00DD04A8" w:rsidRPr="00D955BA" w:rsidRDefault="00DD04A8" w:rsidP="00DD04A8">
      <w:pPr>
        <w:spacing w:before="120"/>
        <w:ind w:firstLine="709"/>
        <w:jc w:val="both"/>
        <w:rPr>
          <w:b/>
          <w:bCs/>
          <w:i/>
          <w:iCs/>
          <w:sz w:val="26"/>
          <w:szCs w:val="26"/>
        </w:rPr>
      </w:pPr>
      <w:r w:rsidRPr="00D955BA">
        <w:rPr>
          <w:b/>
          <w:bCs/>
          <w:i/>
          <w:iCs/>
          <w:sz w:val="26"/>
          <w:szCs w:val="26"/>
        </w:rPr>
        <w:t>Улучшение инвестиционной привлекательности</w:t>
      </w:r>
    </w:p>
    <w:p w:rsidR="00DD04A8" w:rsidRPr="00D955BA" w:rsidRDefault="00DD04A8" w:rsidP="00DD04A8">
      <w:pPr>
        <w:ind w:firstLine="709"/>
        <w:jc w:val="both"/>
        <w:rPr>
          <w:sz w:val="26"/>
          <w:szCs w:val="26"/>
        </w:rPr>
      </w:pPr>
      <w:r w:rsidRPr="00D955BA">
        <w:rPr>
          <w:sz w:val="26"/>
          <w:szCs w:val="26"/>
        </w:rPr>
        <w:t xml:space="preserve">За 2019 год объем инвестиций в основной капитал 700,8 млн. руб. </w:t>
      </w:r>
      <w:r w:rsidRPr="00D955BA">
        <w:rPr>
          <w:i/>
          <w:sz w:val="26"/>
          <w:szCs w:val="26"/>
        </w:rPr>
        <w:t>(142,3% к соответствующему периоду 2018 года</w:t>
      </w:r>
      <w:r w:rsidRPr="00D955BA">
        <w:rPr>
          <w:sz w:val="26"/>
          <w:szCs w:val="26"/>
        </w:rPr>
        <w:t>). В расчете на душу населения 38,4 тыс.  рублей, что больше аналогичного периода прошлого года на 43,7%.</w:t>
      </w:r>
    </w:p>
    <w:p w:rsidR="00DD04A8" w:rsidRPr="00D955BA" w:rsidRDefault="00DD04A8" w:rsidP="00DD04A8">
      <w:pPr>
        <w:ind w:firstLine="709"/>
        <w:jc w:val="both"/>
        <w:rPr>
          <w:sz w:val="26"/>
          <w:szCs w:val="26"/>
        </w:rPr>
      </w:pPr>
      <w:r w:rsidRPr="00D955BA">
        <w:rPr>
          <w:sz w:val="26"/>
          <w:szCs w:val="26"/>
        </w:rPr>
        <w:t>Наибольшую долю в общем объеме занимают инвестиции  предприятий сельского и лесного хозяйства 405,9 млн. руб. (57,9% от общего объема инвестиций за 2019 год), которые были направлены на приобретение продуктивного и племенного скота, приобретение сельскохозяйственного оборудования и техники.</w:t>
      </w:r>
    </w:p>
    <w:p w:rsidR="00DD04A8" w:rsidRPr="00D955BA" w:rsidRDefault="00DD04A8" w:rsidP="00DD04A8">
      <w:pPr>
        <w:ind w:firstLine="709"/>
        <w:jc w:val="both"/>
        <w:rPr>
          <w:sz w:val="26"/>
          <w:szCs w:val="26"/>
        </w:rPr>
      </w:pPr>
      <w:r w:rsidRPr="00D955BA">
        <w:rPr>
          <w:sz w:val="26"/>
          <w:szCs w:val="26"/>
        </w:rPr>
        <w:t>Также значительный объем инвестиций направлен в следующие виды экономической деятельности:</w:t>
      </w:r>
    </w:p>
    <w:p w:rsidR="00DD04A8" w:rsidRPr="00D955BA" w:rsidRDefault="00DD04A8" w:rsidP="00DD04A8">
      <w:pPr>
        <w:pStyle w:val="230"/>
        <w:tabs>
          <w:tab w:val="left" w:pos="993"/>
        </w:tabs>
        <w:spacing w:before="60" w:after="60"/>
        <w:ind w:right="38" w:firstLine="709"/>
        <w:rPr>
          <w:color w:val="000000"/>
          <w:sz w:val="26"/>
          <w:szCs w:val="26"/>
        </w:rPr>
      </w:pPr>
      <w:r w:rsidRPr="00D955BA">
        <w:rPr>
          <w:color w:val="000000"/>
          <w:sz w:val="26"/>
          <w:szCs w:val="26"/>
        </w:rPr>
        <w:t>- обрабатывающие производства – 23,4% (164,1 млн.руб.);</w:t>
      </w:r>
    </w:p>
    <w:p w:rsidR="00DD04A8" w:rsidRPr="00D955BA" w:rsidRDefault="00DD04A8" w:rsidP="00DD04A8">
      <w:pPr>
        <w:pStyle w:val="230"/>
        <w:tabs>
          <w:tab w:val="left" w:pos="993"/>
        </w:tabs>
        <w:spacing w:before="60" w:after="60"/>
        <w:ind w:right="38" w:firstLine="709"/>
        <w:rPr>
          <w:color w:val="000000"/>
          <w:sz w:val="26"/>
          <w:szCs w:val="26"/>
        </w:rPr>
      </w:pPr>
      <w:r w:rsidRPr="00D955BA">
        <w:rPr>
          <w:color w:val="000000"/>
          <w:sz w:val="26"/>
          <w:szCs w:val="26"/>
        </w:rPr>
        <w:t>- транспортировка и хранение – 5,3% (37,3 млн.руб.);</w:t>
      </w:r>
    </w:p>
    <w:p w:rsidR="00DD04A8" w:rsidRPr="00D955BA" w:rsidRDefault="00DD04A8" w:rsidP="00DD04A8">
      <w:pPr>
        <w:pStyle w:val="230"/>
        <w:tabs>
          <w:tab w:val="left" w:pos="993"/>
        </w:tabs>
        <w:spacing w:before="60" w:after="60"/>
        <w:ind w:right="38" w:firstLine="709"/>
        <w:rPr>
          <w:color w:val="000000"/>
          <w:sz w:val="26"/>
          <w:szCs w:val="26"/>
        </w:rPr>
      </w:pPr>
      <w:r w:rsidRPr="00D955BA">
        <w:rPr>
          <w:color w:val="000000"/>
          <w:sz w:val="26"/>
          <w:szCs w:val="26"/>
        </w:rPr>
        <w:t>- операции с недвижимым имуществом – 4,2% (29,2 млн.руб.);</w:t>
      </w:r>
    </w:p>
    <w:p w:rsidR="00DD04A8" w:rsidRPr="00D955BA" w:rsidRDefault="00DD04A8" w:rsidP="00DD04A8">
      <w:pPr>
        <w:pStyle w:val="230"/>
        <w:tabs>
          <w:tab w:val="left" w:pos="993"/>
        </w:tabs>
        <w:spacing w:before="60" w:after="60"/>
        <w:ind w:right="38" w:firstLine="709"/>
        <w:rPr>
          <w:color w:val="000000"/>
          <w:sz w:val="26"/>
          <w:szCs w:val="26"/>
        </w:rPr>
      </w:pPr>
      <w:r w:rsidRPr="00D955BA">
        <w:rPr>
          <w:color w:val="000000"/>
          <w:sz w:val="26"/>
          <w:szCs w:val="26"/>
        </w:rPr>
        <w:t>- производство и распределение электроэнергии, газа и пара – 1,7% (12,1 млн.руб.);</w:t>
      </w:r>
    </w:p>
    <w:p w:rsidR="00DD04A8" w:rsidRPr="00D955BA" w:rsidRDefault="00DD04A8" w:rsidP="00DD04A8">
      <w:pPr>
        <w:pStyle w:val="230"/>
        <w:tabs>
          <w:tab w:val="left" w:pos="993"/>
        </w:tabs>
        <w:spacing w:before="60" w:after="60"/>
        <w:ind w:right="38" w:firstLine="709"/>
        <w:rPr>
          <w:color w:val="000000"/>
          <w:sz w:val="26"/>
          <w:szCs w:val="26"/>
        </w:rPr>
      </w:pPr>
      <w:r w:rsidRPr="00D955BA">
        <w:rPr>
          <w:color w:val="000000"/>
          <w:sz w:val="26"/>
          <w:szCs w:val="26"/>
        </w:rPr>
        <w:t>- оптовая и розничная торговля – 1,0% (7,1 млн.руб.);</w:t>
      </w:r>
    </w:p>
    <w:p w:rsidR="00DD04A8" w:rsidRPr="00D955BA" w:rsidRDefault="00DD04A8" w:rsidP="00DD04A8">
      <w:pPr>
        <w:pStyle w:val="230"/>
        <w:tabs>
          <w:tab w:val="left" w:pos="993"/>
        </w:tabs>
        <w:spacing w:before="60" w:after="60"/>
        <w:ind w:right="38" w:firstLine="709"/>
        <w:rPr>
          <w:color w:val="000000"/>
          <w:sz w:val="26"/>
          <w:szCs w:val="26"/>
        </w:rPr>
      </w:pPr>
      <w:r w:rsidRPr="00D955BA">
        <w:rPr>
          <w:color w:val="000000"/>
          <w:sz w:val="26"/>
          <w:szCs w:val="26"/>
        </w:rPr>
        <w:t>- прочие – 6,5% (45,1 млн.руб.).</w:t>
      </w:r>
    </w:p>
    <w:p w:rsidR="00DD04A8" w:rsidRPr="00D955BA" w:rsidRDefault="00DD04A8" w:rsidP="00DD04A8">
      <w:pPr>
        <w:ind w:firstLine="709"/>
        <w:jc w:val="both"/>
        <w:rPr>
          <w:sz w:val="26"/>
          <w:szCs w:val="26"/>
        </w:rPr>
      </w:pPr>
      <w:r w:rsidRPr="00D955BA">
        <w:rPr>
          <w:sz w:val="26"/>
          <w:szCs w:val="26"/>
        </w:rPr>
        <w:t xml:space="preserve">Объем инвестиций по крупным и средним предприятиям составил 532,6 млн. руб., по субъектам малого предпринимательства – 168,2 млн.руб. </w:t>
      </w:r>
    </w:p>
    <w:p w:rsidR="00DD04A8" w:rsidRPr="00D955BA" w:rsidRDefault="00DD04A8" w:rsidP="00DD04A8">
      <w:pPr>
        <w:spacing w:before="120"/>
        <w:ind w:firstLine="709"/>
        <w:jc w:val="both"/>
        <w:rPr>
          <w:sz w:val="26"/>
          <w:szCs w:val="26"/>
        </w:rPr>
      </w:pPr>
      <w:r w:rsidRPr="00D955BA">
        <w:rPr>
          <w:b/>
          <w:bCs/>
          <w:i/>
          <w:sz w:val="26"/>
          <w:szCs w:val="26"/>
        </w:rPr>
        <w:t>Объем инвестиций в основной капитал(за исключением бюджетных средств)</w:t>
      </w:r>
      <w:r w:rsidRPr="00D955BA">
        <w:rPr>
          <w:bCs/>
          <w:sz w:val="26"/>
          <w:szCs w:val="26"/>
        </w:rPr>
        <w:t xml:space="preserve"> в расчете на 1 жителя </w:t>
      </w:r>
      <w:r w:rsidRPr="00D955BA">
        <w:rPr>
          <w:sz w:val="26"/>
          <w:szCs w:val="26"/>
        </w:rPr>
        <w:t>в 2019 году составил 26117,73 рублей, темп роста  к уровню 2018 года – 123%.</w:t>
      </w:r>
    </w:p>
    <w:p w:rsidR="00DD04A8" w:rsidRPr="00D955BA" w:rsidRDefault="00DD04A8" w:rsidP="00DD04A8">
      <w:pPr>
        <w:ind w:firstLine="709"/>
        <w:jc w:val="both"/>
        <w:rPr>
          <w:iCs/>
          <w:sz w:val="26"/>
          <w:szCs w:val="26"/>
        </w:rPr>
      </w:pPr>
      <w:r w:rsidRPr="00D955BA">
        <w:rPr>
          <w:sz w:val="26"/>
          <w:szCs w:val="26"/>
        </w:rPr>
        <w:t>В 2012 году в районе разработана и утверждена «Программа развития производительных сил Ковернинского муниципального района на 2013-2020 годы» (постановление Администрации Ковернинского муниципального района Нижегородской области от 29 ноября 2012 года №370)</w:t>
      </w:r>
      <w:r w:rsidRPr="00D955BA">
        <w:rPr>
          <w:i/>
          <w:iCs/>
          <w:sz w:val="26"/>
          <w:szCs w:val="26"/>
        </w:rPr>
        <w:t>.</w:t>
      </w:r>
      <w:r w:rsidRPr="00D955BA">
        <w:rPr>
          <w:iCs/>
          <w:sz w:val="26"/>
          <w:szCs w:val="26"/>
        </w:rPr>
        <w:t xml:space="preserve"> Программа ежегодно актуализируется.</w:t>
      </w:r>
    </w:p>
    <w:p w:rsidR="00DD04A8" w:rsidRPr="00D955BA" w:rsidRDefault="00DD04A8" w:rsidP="00DD04A8">
      <w:pPr>
        <w:widowControl w:val="0"/>
        <w:autoSpaceDE w:val="0"/>
        <w:autoSpaceDN w:val="0"/>
        <w:adjustRightInd w:val="0"/>
        <w:spacing w:before="120" w:after="120"/>
        <w:ind w:firstLine="709"/>
        <w:jc w:val="both"/>
        <w:rPr>
          <w:bCs/>
          <w:color w:val="000000"/>
          <w:sz w:val="26"/>
          <w:szCs w:val="26"/>
        </w:rPr>
      </w:pPr>
      <w:r w:rsidRPr="00D955BA">
        <w:rPr>
          <w:bCs/>
          <w:color w:val="000000"/>
          <w:sz w:val="26"/>
          <w:szCs w:val="26"/>
        </w:rPr>
        <w:t>Всего за 2019-2020 годы реализации ПРПС будет реализовано 48 проектов (мероприятия), что позволит увеличить объём отгруженной продукции на 1333,07 млн. руб., налоговые поступления в консолидированный бюджет области – на 148,37 млн. руб., создать 73 новых рабочих места.</w:t>
      </w:r>
    </w:p>
    <w:p w:rsidR="00DD04A8" w:rsidRPr="00D955BA" w:rsidRDefault="00DD04A8" w:rsidP="00DD04A8">
      <w:pPr>
        <w:widowControl w:val="0"/>
        <w:autoSpaceDE w:val="0"/>
        <w:autoSpaceDN w:val="0"/>
        <w:adjustRightInd w:val="0"/>
        <w:spacing w:before="120" w:after="120"/>
        <w:ind w:firstLine="709"/>
        <w:jc w:val="both"/>
        <w:rPr>
          <w:sz w:val="26"/>
          <w:szCs w:val="26"/>
        </w:rPr>
      </w:pPr>
      <w:r w:rsidRPr="00D955BA">
        <w:rPr>
          <w:sz w:val="26"/>
          <w:szCs w:val="26"/>
        </w:rPr>
        <w:t>Из 42 мероприятий программы развития производительных сил Ковернинского муниципального района, запланированных к реализации в 2019 году, реализовывались 40 (или 95,2%).</w:t>
      </w:r>
    </w:p>
    <w:p w:rsidR="00DD04A8" w:rsidRPr="00D955BA" w:rsidRDefault="00DD04A8" w:rsidP="00DD04A8">
      <w:pPr>
        <w:widowControl w:val="0"/>
        <w:autoSpaceDE w:val="0"/>
        <w:autoSpaceDN w:val="0"/>
        <w:adjustRightInd w:val="0"/>
        <w:spacing w:before="120" w:after="120"/>
        <w:ind w:firstLine="709"/>
        <w:jc w:val="both"/>
        <w:rPr>
          <w:sz w:val="26"/>
          <w:szCs w:val="26"/>
        </w:rPr>
      </w:pPr>
      <w:r w:rsidRPr="00D955BA">
        <w:rPr>
          <w:b/>
          <w:sz w:val="26"/>
          <w:szCs w:val="26"/>
        </w:rPr>
        <w:t xml:space="preserve">По итогам 2019 года </w:t>
      </w:r>
      <w:r w:rsidRPr="00D955BA">
        <w:rPr>
          <w:sz w:val="26"/>
          <w:szCs w:val="26"/>
        </w:rPr>
        <w:t>в рамках ПРПС, вложено инвестиций – 420,9 млн.руб., что позволило увеличить объем отгруженной продукции на 638,2 млн.руб., налоговые и неналоговые поступления в консолидированный бюджет области – на 54,3 млн.руб., создать 53 новых рабочих мест.</w:t>
      </w:r>
    </w:p>
    <w:p w:rsidR="00DD04A8" w:rsidRPr="00D955BA" w:rsidRDefault="00DD04A8" w:rsidP="00DD04A8">
      <w:pPr>
        <w:widowControl w:val="0"/>
        <w:autoSpaceDE w:val="0"/>
        <w:autoSpaceDN w:val="0"/>
        <w:adjustRightInd w:val="0"/>
        <w:ind w:firstLine="709"/>
        <w:jc w:val="both"/>
        <w:rPr>
          <w:sz w:val="26"/>
          <w:szCs w:val="26"/>
        </w:rPr>
      </w:pPr>
      <w:r w:rsidRPr="00D955BA">
        <w:rPr>
          <w:b/>
          <w:sz w:val="26"/>
          <w:szCs w:val="26"/>
        </w:rPr>
        <w:lastRenderedPageBreak/>
        <w:t>За счет субъектов малого и среднего предпринимательства</w:t>
      </w:r>
      <w:r w:rsidRPr="00D955BA">
        <w:rPr>
          <w:sz w:val="26"/>
          <w:szCs w:val="26"/>
        </w:rPr>
        <w:t>, реализующих проекты в рамках ПРПС, было вложено 150,5 млн.руб. инвестиций, прирост отгруженной продукции составил 283,8 млн.руб., налоговых поступлений – 15,7 млн.руб., создано 40 новых рабочих мест.</w:t>
      </w:r>
    </w:p>
    <w:p w:rsidR="00DD04A8" w:rsidRPr="00D955BA" w:rsidRDefault="00DD04A8" w:rsidP="00DD04A8">
      <w:pPr>
        <w:widowControl w:val="0"/>
        <w:ind w:right="38" w:firstLine="709"/>
        <w:jc w:val="both"/>
        <w:rPr>
          <w:sz w:val="26"/>
          <w:szCs w:val="26"/>
        </w:rPr>
      </w:pPr>
      <w:r w:rsidRPr="00D955BA">
        <w:rPr>
          <w:b/>
          <w:sz w:val="26"/>
          <w:szCs w:val="26"/>
        </w:rPr>
        <w:t>В 2019 году реализованы следующие проекты</w:t>
      </w:r>
      <w:r w:rsidRPr="00D955BA">
        <w:rPr>
          <w:sz w:val="26"/>
          <w:szCs w:val="26"/>
        </w:rPr>
        <w:t>:</w:t>
      </w:r>
    </w:p>
    <w:p w:rsidR="00DD04A8" w:rsidRPr="00D955BA" w:rsidRDefault="00DD04A8" w:rsidP="00DD04A8">
      <w:pPr>
        <w:pStyle w:val="ConsPlusNonformat"/>
        <w:ind w:firstLine="709"/>
        <w:jc w:val="both"/>
        <w:rPr>
          <w:rFonts w:ascii="Times New Roman" w:hAnsi="Times New Roman" w:cs="Times New Roman"/>
          <w:sz w:val="26"/>
          <w:szCs w:val="26"/>
        </w:rPr>
      </w:pPr>
      <w:r w:rsidRPr="00D955BA">
        <w:rPr>
          <w:rFonts w:ascii="Times New Roman" w:hAnsi="Times New Roman" w:cs="Times New Roman"/>
          <w:sz w:val="26"/>
          <w:szCs w:val="26"/>
        </w:rPr>
        <w:t>- строительство цеха переработки лесодревесины, приобретение деревообрабатывающего оборудования, башенного крана ИП Тулупов Д.В. Цех введен в эксплуатацию в сентябре 2019 года. Установлено автоматическое управление, завершена пусконаладка, цех работает в тестовом режиме;</w:t>
      </w:r>
    </w:p>
    <w:p w:rsidR="00DD04A8" w:rsidRPr="00D955BA" w:rsidRDefault="00DD04A8" w:rsidP="00DD04A8">
      <w:pPr>
        <w:pStyle w:val="ConsPlusNonformat"/>
        <w:ind w:firstLine="709"/>
        <w:jc w:val="both"/>
        <w:rPr>
          <w:rFonts w:ascii="Times New Roman" w:hAnsi="Times New Roman" w:cs="Times New Roman"/>
          <w:sz w:val="26"/>
          <w:szCs w:val="26"/>
        </w:rPr>
      </w:pPr>
      <w:r w:rsidRPr="00D955BA">
        <w:rPr>
          <w:rFonts w:ascii="Times New Roman" w:hAnsi="Times New Roman" w:cs="Times New Roman"/>
          <w:sz w:val="26"/>
          <w:szCs w:val="26"/>
        </w:rPr>
        <w:t>- строительство распределительного газопровода в д.Беляево - введен в эксплуатацию в декабре 2019 года;</w:t>
      </w:r>
    </w:p>
    <w:p w:rsidR="00DD04A8" w:rsidRPr="00D955BA" w:rsidRDefault="00DD04A8" w:rsidP="00DD04A8">
      <w:pPr>
        <w:pStyle w:val="ConsPlusNonformat"/>
        <w:ind w:firstLine="709"/>
        <w:jc w:val="both"/>
        <w:rPr>
          <w:rFonts w:ascii="Times New Roman" w:hAnsi="Times New Roman" w:cs="Times New Roman"/>
          <w:sz w:val="26"/>
          <w:szCs w:val="26"/>
        </w:rPr>
      </w:pPr>
      <w:r w:rsidRPr="00D955BA">
        <w:rPr>
          <w:rFonts w:ascii="Times New Roman" w:hAnsi="Times New Roman" w:cs="Times New Roman"/>
          <w:sz w:val="26"/>
          <w:szCs w:val="26"/>
        </w:rPr>
        <w:t>- произведена модернизация производства (приобретение оборудования для деревообработки) ИП Трошин И.Ю.;</w:t>
      </w:r>
    </w:p>
    <w:p w:rsidR="00DD04A8" w:rsidRPr="00D955BA" w:rsidRDefault="00DD04A8" w:rsidP="00DD04A8">
      <w:pPr>
        <w:pStyle w:val="ConsPlusNonformat"/>
        <w:ind w:firstLine="709"/>
        <w:jc w:val="both"/>
        <w:rPr>
          <w:rFonts w:ascii="Times New Roman" w:hAnsi="Times New Roman" w:cs="Times New Roman"/>
          <w:sz w:val="26"/>
          <w:szCs w:val="26"/>
        </w:rPr>
      </w:pPr>
      <w:r w:rsidRPr="00D955BA">
        <w:rPr>
          <w:rFonts w:ascii="Times New Roman" w:hAnsi="Times New Roman" w:cs="Times New Roman"/>
          <w:sz w:val="26"/>
          <w:szCs w:val="26"/>
        </w:rPr>
        <w:t>- приобретение транспортных средств для осуществления деятельности по грузоперевозке ООО «ГПР-ЛОГИСТИКА».</w:t>
      </w:r>
    </w:p>
    <w:p w:rsidR="00DD04A8" w:rsidRPr="00D955BA" w:rsidRDefault="00DD04A8" w:rsidP="00DD04A8">
      <w:pPr>
        <w:spacing w:before="120" w:after="120"/>
        <w:ind w:firstLine="709"/>
        <w:jc w:val="both"/>
        <w:rPr>
          <w:bCs/>
          <w:sz w:val="26"/>
          <w:szCs w:val="26"/>
        </w:rPr>
      </w:pPr>
      <w:r w:rsidRPr="00D955BA">
        <w:rPr>
          <w:bCs/>
          <w:sz w:val="26"/>
          <w:szCs w:val="26"/>
        </w:rPr>
        <w:t>С 2014 года в районе реализуются проекты по поддержке местных инициатив.</w:t>
      </w:r>
    </w:p>
    <w:p w:rsidR="00DD04A8" w:rsidRPr="00D955BA" w:rsidRDefault="00DD04A8" w:rsidP="00DD04A8">
      <w:pPr>
        <w:pStyle w:val="a9"/>
        <w:ind w:left="0" w:firstLine="709"/>
        <w:jc w:val="both"/>
        <w:rPr>
          <w:sz w:val="26"/>
          <w:szCs w:val="26"/>
        </w:rPr>
      </w:pPr>
      <w:r w:rsidRPr="00D955BA">
        <w:rPr>
          <w:b/>
          <w:sz w:val="26"/>
          <w:szCs w:val="26"/>
        </w:rPr>
        <w:t>В 2019 году</w:t>
      </w:r>
      <w:r w:rsidRPr="00D955BA">
        <w:rPr>
          <w:sz w:val="26"/>
          <w:szCs w:val="26"/>
        </w:rPr>
        <w:t xml:space="preserve"> реализовано 14 проектов развития территорий на сумму 5,5 млн.руб., в т.ч. из средств ОБ – 2,9 млн.руб.</w:t>
      </w:r>
    </w:p>
    <w:p w:rsidR="00DD04A8" w:rsidRPr="00D955BA" w:rsidRDefault="00DD04A8" w:rsidP="00DD04A8">
      <w:pPr>
        <w:autoSpaceDE w:val="0"/>
        <w:autoSpaceDN w:val="0"/>
        <w:adjustRightInd w:val="0"/>
        <w:ind w:firstLine="709"/>
        <w:jc w:val="both"/>
        <w:rPr>
          <w:sz w:val="26"/>
          <w:szCs w:val="26"/>
        </w:rPr>
      </w:pPr>
      <w:r w:rsidRPr="00D955BA">
        <w:rPr>
          <w:sz w:val="26"/>
          <w:szCs w:val="26"/>
        </w:rPr>
        <w:t>В качестве мер по увеличению эффективности деятельности ОМСУ по улучшению инвестиционной привлекательности планируется:</w:t>
      </w:r>
    </w:p>
    <w:p w:rsidR="00DD04A8" w:rsidRPr="00D955BA" w:rsidRDefault="00DD04A8" w:rsidP="00DD04A8">
      <w:pPr>
        <w:autoSpaceDE w:val="0"/>
        <w:autoSpaceDN w:val="0"/>
        <w:adjustRightInd w:val="0"/>
        <w:ind w:firstLine="709"/>
        <w:jc w:val="both"/>
        <w:rPr>
          <w:sz w:val="26"/>
          <w:szCs w:val="26"/>
        </w:rPr>
      </w:pPr>
      <w:r w:rsidRPr="00D955BA">
        <w:rPr>
          <w:sz w:val="26"/>
          <w:szCs w:val="26"/>
        </w:rPr>
        <w:t>- активизация работы по разработке ПСД для дальнейшего вступления в государственные программы Российской Федерации и Нижегородской области;</w:t>
      </w:r>
    </w:p>
    <w:p w:rsidR="00DD04A8" w:rsidRPr="00D955BA" w:rsidRDefault="00DD04A8" w:rsidP="00DD04A8">
      <w:pPr>
        <w:autoSpaceDE w:val="0"/>
        <w:autoSpaceDN w:val="0"/>
        <w:adjustRightInd w:val="0"/>
        <w:ind w:firstLine="709"/>
        <w:jc w:val="both"/>
        <w:rPr>
          <w:sz w:val="26"/>
          <w:szCs w:val="26"/>
        </w:rPr>
      </w:pPr>
      <w:r w:rsidRPr="00D955BA">
        <w:rPr>
          <w:sz w:val="26"/>
          <w:szCs w:val="26"/>
        </w:rPr>
        <w:t>- привлечение к реализации проектов частных инвесторов, реализация механизма муниципального - частного партнерства.</w:t>
      </w:r>
    </w:p>
    <w:p w:rsidR="00DD04A8" w:rsidRPr="00D955BA" w:rsidRDefault="00DD04A8" w:rsidP="00DD04A8">
      <w:pPr>
        <w:autoSpaceDE w:val="0"/>
        <w:autoSpaceDN w:val="0"/>
        <w:adjustRightInd w:val="0"/>
        <w:ind w:firstLine="709"/>
        <w:jc w:val="both"/>
        <w:rPr>
          <w:sz w:val="26"/>
          <w:szCs w:val="26"/>
        </w:rPr>
      </w:pPr>
      <w:r w:rsidRPr="00D955BA">
        <w:rPr>
          <w:b/>
          <w:i/>
          <w:sz w:val="26"/>
          <w:szCs w:val="26"/>
        </w:rPr>
        <w:t xml:space="preserve">Доля площади земельных участков, являющихся объектами налогообложения земельным налогом, в общей площади территории муниципального района </w:t>
      </w:r>
      <w:r w:rsidRPr="00D955BA">
        <w:rPr>
          <w:sz w:val="26"/>
          <w:szCs w:val="26"/>
        </w:rPr>
        <w:t xml:space="preserve">в 2019 году составила 63,55, что на 0,02% больше, чем в 2018 году. </w:t>
      </w:r>
    </w:p>
    <w:p w:rsidR="00E41776" w:rsidRPr="00D955BA" w:rsidRDefault="00E41776" w:rsidP="00D63F34">
      <w:pPr>
        <w:jc w:val="both"/>
        <w:rPr>
          <w:b/>
          <w:i/>
          <w:sz w:val="26"/>
          <w:szCs w:val="26"/>
        </w:rPr>
      </w:pPr>
    </w:p>
    <w:p w:rsidR="00613174" w:rsidRPr="00D955BA" w:rsidRDefault="00613174" w:rsidP="008D71A5">
      <w:pPr>
        <w:ind w:firstLine="709"/>
        <w:jc w:val="both"/>
        <w:rPr>
          <w:sz w:val="26"/>
          <w:szCs w:val="26"/>
        </w:rPr>
      </w:pPr>
      <w:r w:rsidRPr="00D955BA">
        <w:rPr>
          <w:sz w:val="26"/>
          <w:szCs w:val="26"/>
        </w:rPr>
        <w:t>Основные направления работы Администрации по дальнейшему развитию предпринимательства:</w:t>
      </w:r>
    </w:p>
    <w:p w:rsidR="00C57AC8" w:rsidRPr="00D955BA" w:rsidRDefault="00C57AC8" w:rsidP="008D71A5">
      <w:pPr>
        <w:spacing w:before="120"/>
        <w:ind w:firstLine="709"/>
        <w:jc w:val="both"/>
        <w:rPr>
          <w:sz w:val="26"/>
          <w:szCs w:val="26"/>
        </w:rPr>
      </w:pPr>
      <w:r w:rsidRPr="00D955BA">
        <w:rPr>
          <w:sz w:val="26"/>
          <w:szCs w:val="26"/>
        </w:rPr>
        <w:t xml:space="preserve">- обеспечение доступа субъектов малого </w:t>
      </w:r>
      <w:r w:rsidR="0021399F" w:rsidRPr="00D955BA">
        <w:rPr>
          <w:sz w:val="26"/>
          <w:szCs w:val="26"/>
        </w:rPr>
        <w:t xml:space="preserve">и среднего </w:t>
      </w:r>
      <w:r w:rsidRPr="00D955BA">
        <w:rPr>
          <w:sz w:val="26"/>
          <w:szCs w:val="26"/>
        </w:rPr>
        <w:t xml:space="preserve">предпринимательства к финансово-кредитным ресурсам, в том числе: </w:t>
      </w:r>
    </w:p>
    <w:p w:rsidR="00C57AC8" w:rsidRPr="00D955BA" w:rsidRDefault="00C57AC8" w:rsidP="00B43D5F">
      <w:pPr>
        <w:numPr>
          <w:ilvl w:val="0"/>
          <w:numId w:val="2"/>
        </w:numPr>
        <w:spacing w:before="120"/>
        <w:ind w:left="0" w:firstLine="709"/>
        <w:jc w:val="both"/>
        <w:rPr>
          <w:sz w:val="26"/>
          <w:szCs w:val="26"/>
        </w:rPr>
      </w:pPr>
      <w:r w:rsidRPr="00D955BA">
        <w:rPr>
          <w:sz w:val="26"/>
          <w:szCs w:val="26"/>
        </w:rPr>
        <w:t>предоставление поручительств и микрозаймов для малого</w:t>
      </w:r>
      <w:r w:rsidR="0021399F" w:rsidRPr="00D955BA">
        <w:rPr>
          <w:sz w:val="26"/>
          <w:szCs w:val="26"/>
        </w:rPr>
        <w:t xml:space="preserve"> и среднего</w:t>
      </w:r>
      <w:r w:rsidRPr="00D955BA">
        <w:rPr>
          <w:sz w:val="26"/>
          <w:szCs w:val="26"/>
        </w:rPr>
        <w:t xml:space="preserve"> бизнеса, которое оказывает автономная некоммерческая организация «Агентство по развитию системы гарантий для субъектов малого предпринимательства Нижегородской области»;</w:t>
      </w:r>
    </w:p>
    <w:p w:rsidR="00C57AC8" w:rsidRPr="00D955BA" w:rsidRDefault="00C57AC8" w:rsidP="00B43D5F">
      <w:pPr>
        <w:numPr>
          <w:ilvl w:val="0"/>
          <w:numId w:val="2"/>
        </w:numPr>
        <w:spacing w:before="120"/>
        <w:ind w:left="0" w:firstLine="709"/>
        <w:jc w:val="both"/>
        <w:rPr>
          <w:sz w:val="26"/>
          <w:szCs w:val="26"/>
        </w:rPr>
      </w:pPr>
      <w:r w:rsidRPr="00D955BA">
        <w:rPr>
          <w:sz w:val="26"/>
          <w:szCs w:val="26"/>
        </w:rPr>
        <w:t>квотирование закупок товаров, работ, услуг для обеспечения государственных и муниципальных нужд в соответствии с положениями статьи 30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(для субъектов малого предпринимательства, социально-ориентированных некоммерческих организаций – не менее 15% совокупного годового объёма закупок);</w:t>
      </w:r>
    </w:p>
    <w:p w:rsidR="00613174" w:rsidRPr="00D955BA" w:rsidRDefault="00C57AC8" w:rsidP="008D71A5">
      <w:pPr>
        <w:ind w:firstLine="709"/>
        <w:jc w:val="both"/>
        <w:rPr>
          <w:sz w:val="26"/>
          <w:szCs w:val="26"/>
        </w:rPr>
      </w:pPr>
      <w:r w:rsidRPr="00D955BA">
        <w:rPr>
          <w:sz w:val="26"/>
          <w:szCs w:val="26"/>
        </w:rPr>
        <w:t>- реализация мероприятий муниципальной программы «Развитие предпринимательства в Ковернинском районе Нижегородской области».</w:t>
      </w:r>
    </w:p>
    <w:p w:rsidR="00DD04A8" w:rsidRPr="00D955BA" w:rsidRDefault="00DD04A8" w:rsidP="00DD04A8">
      <w:pPr>
        <w:spacing w:before="120"/>
        <w:jc w:val="both"/>
        <w:rPr>
          <w:b/>
          <w:bCs/>
          <w:i/>
          <w:iCs/>
          <w:sz w:val="26"/>
          <w:szCs w:val="26"/>
        </w:rPr>
      </w:pPr>
    </w:p>
    <w:p w:rsidR="00210C9F" w:rsidRPr="00D955BA" w:rsidRDefault="008C5BC9" w:rsidP="00210C9F">
      <w:pPr>
        <w:spacing w:before="120"/>
        <w:ind w:firstLine="709"/>
        <w:jc w:val="both"/>
        <w:rPr>
          <w:b/>
          <w:bCs/>
          <w:i/>
          <w:iCs/>
          <w:sz w:val="26"/>
          <w:szCs w:val="26"/>
        </w:rPr>
      </w:pPr>
      <w:r w:rsidRPr="00D955BA">
        <w:rPr>
          <w:b/>
          <w:bCs/>
          <w:i/>
          <w:iCs/>
          <w:sz w:val="26"/>
          <w:szCs w:val="26"/>
        </w:rPr>
        <w:t>Сельское хозяйство</w:t>
      </w:r>
    </w:p>
    <w:p w:rsidR="00E17FDF" w:rsidRPr="00D955BA" w:rsidRDefault="00E17FDF" w:rsidP="00E17FDF">
      <w:pPr>
        <w:jc w:val="both"/>
        <w:rPr>
          <w:sz w:val="26"/>
          <w:szCs w:val="26"/>
        </w:rPr>
      </w:pPr>
      <w:r w:rsidRPr="00D955BA">
        <w:rPr>
          <w:sz w:val="26"/>
          <w:szCs w:val="26"/>
        </w:rPr>
        <w:t xml:space="preserve">           Агропромышленный комплекс Ковернинского  района  состоит  из 8 сельхозпредприятий, 15 </w:t>
      </w:r>
      <w:r w:rsidRPr="00D955BA">
        <w:rPr>
          <w:bCs/>
          <w:sz w:val="26"/>
          <w:szCs w:val="26"/>
        </w:rPr>
        <w:t>крестьянских (фермерских) хозяйств</w:t>
      </w:r>
      <w:r w:rsidRPr="00D955BA">
        <w:rPr>
          <w:sz w:val="26"/>
          <w:szCs w:val="26"/>
        </w:rPr>
        <w:t xml:space="preserve"> и личных подсобных хозяйств.</w:t>
      </w:r>
    </w:p>
    <w:p w:rsidR="00E17FDF" w:rsidRPr="00D955BA" w:rsidRDefault="00E17FDF" w:rsidP="00E17FDF">
      <w:pPr>
        <w:ind w:firstLine="708"/>
        <w:jc w:val="both"/>
        <w:rPr>
          <w:sz w:val="26"/>
          <w:szCs w:val="26"/>
        </w:rPr>
      </w:pPr>
      <w:r w:rsidRPr="00D955BA">
        <w:rPr>
          <w:sz w:val="26"/>
          <w:szCs w:val="26"/>
        </w:rPr>
        <w:lastRenderedPageBreak/>
        <w:t xml:space="preserve">Посевная площадь сельскохозяйственных культур в 2019 году составила </w:t>
      </w:r>
      <w:smartTag w:uri="urn:schemas-microsoft-com:office:smarttags" w:element="metricconverter">
        <w:smartTagPr>
          <w:attr w:name="ProductID" w:val="30394 га"/>
        </w:smartTagPr>
        <w:r w:rsidRPr="00D955BA">
          <w:rPr>
            <w:sz w:val="26"/>
            <w:szCs w:val="26"/>
          </w:rPr>
          <w:t>30394 га</w:t>
        </w:r>
      </w:smartTag>
      <w:r w:rsidRPr="00D955BA">
        <w:rPr>
          <w:sz w:val="26"/>
          <w:szCs w:val="26"/>
        </w:rPr>
        <w:t xml:space="preserve">, в том числе под зерновыми 10411 гектар. Кроме этого ООО «Племзавод им.Ленина» и СПК «Сёминский» продолжают обрабатывать  арендованную пашню в количестве </w:t>
      </w:r>
      <w:smartTag w:uri="urn:schemas-microsoft-com:office:smarttags" w:element="metricconverter">
        <w:smartTagPr>
          <w:attr w:name="ProductID" w:val="3605 гектар"/>
        </w:smartTagPr>
        <w:r w:rsidRPr="00D955BA">
          <w:rPr>
            <w:sz w:val="26"/>
            <w:szCs w:val="26"/>
          </w:rPr>
          <w:t>3605 гектар</w:t>
        </w:r>
      </w:smartTag>
      <w:r w:rsidRPr="00D955BA">
        <w:rPr>
          <w:sz w:val="26"/>
          <w:szCs w:val="26"/>
        </w:rPr>
        <w:t xml:space="preserve"> в Городецком и Сокольском районах.</w:t>
      </w:r>
    </w:p>
    <w:p w:rsidR="00E17FDF" w:rsidRPr="00D955BA" w:rsidRDefault="00E17FDF" w:rsidP="00E17FDF">
      <w:pPr>
        <w:ind w:firstLine="708"/>
        <w:jc w:val="both"/>
        <w:rPr>
          <w:sz w:val="26"/>
          <w:szCs w:val="26"/>
        </w:rPr>
      </w:pPr>
      <w:r w:rsidRPr="00D955BA">
        <w:rPr>
          <w:sz w:val="26"/>
          <w:szCs w:val="26"/>
        </w:rPr>
        <w:t>Всего хозяйствами района намолочено 19,7 тыс. тонн зерна в весе после доработки,  урожайность зерновых  составила  17,2 центнеров с гектара. Самый высокий валовой сбор зерна получен в ООО «Племзавод им. Ленина» 6539 тонн,  4204 тонн получено в СПК «Хохлома», 3306 тонн в АО «АПК Мир», 2720 тонн в ООО «Кутузова».</w:t>
      </w:r>
    </w:p>
    <w:p w:rsidR="00E17FDF" w:rsidRPr="00D955BA" w:rsidRDefault="00E17FDF" w:rsidP="00E17FDF">
      <w:pPr>
        <w:ind w:firstLine="708"/>
        <w:jc w:val="both"/>
        <w:rPr>
          <w:sz w:val="26"/>
          <w:szCs w:val="26"/>
        </w:rPr>
      </w:pPr>
      <w:r w:rsidRPr="00D955BA">
        <w:rPr>
          <w:sz w:val="26"/>
          <w:szCs w:val="26"/>
        </w:rPr>
        <w:t>Наибольшая урожайность зерновых в ООО «П\з им.Ленина» 25,2 центнера с гектара.</w:t>
      </w:r>
    </w:p>
    <w:p w:rsidR="00E17FDF" w:rsidRPr="00D955BA" w:rsidRDefault="00E17FDF" w:rsidP="00E17FDF">
      <w:pPr>
        <w:jc w:val="both"/>
        <w:rPr>
          <w:sz w:val="26"/>
          <w:szCs w:val="26"/>
        </w:rPr>
      </w:pPr>
      <w:r w:rsidRPr="00D955BA">
        <w:rPr>
          <w:sz w:val="26"/>
          <w:szCs w:val="26"/>
        </w:rPr>
        <w:t xml:space="preserve">            Кормовые культуры в 2019 году были посеяны на площади 14800 га. В сельхозпредприятиях заготовлено сена 3477 тонн, сенажа укрытого полимерной пленкой  37957 тонн. Силоса 34105 тонн. Прессованной соломы 2972 тонн.  </w:t>
      </w:r>
    </w:p>
    <w:p w:rsidR="00E17FDF" w:rsidRPr="00D955BA" w:rsidRDefault="00E17FDF" w:rsidP="00E17FDF">
      <w:pPr>
        <w:jc w:val="both"/>
        <w:rPr>
          <w:sz w:val="26"/>
          <w:szCs w:val="26"/>
        </w:rPr>
      </w:pPr>
      <w:r w:rsidRPr="00D955BA">
        <w:rPr>
          <w:sz w:val="26"/>
          <w:szCs w:val="26"/>
        </w:rPr>
        <w:t xml:space="preserve">            Сельхозпредприятия посеяли 2000 га озимых  культур,  614 га озимой пшеницы и 1386 га озимой ржи. Протравливание семян проведено во всех хозяйствах. Для сева озимых было протравлено 431 тонн семян. </w:t>
      </w:r>
    </w:p>
    <w:p w:rsidR="00E17FDF" w:rsidRPr="00D955BA" w:rsidRDefault="00E17FDF" w:rsidP="00E17FDF">
      <w:pPr>
        <w:ind w:firstLine="708"/>
        <w:jc w:val="both"/>
        <w:rPr>
          <w:sz w:val="26"/>
          <w:szCs w:val="26"/>
        </w:rPr>
      </w:pPr>
      <w:r w:rsidRPr="00D955BA">
        <w:rPr>
          <w:sz w:val="26"/>
          <w:szCs w:val="26"/>
        </w:rPr>
        <w:t xml:space="preserve">В 2019 году предприятиями закуплено </w:t>
      </w:r>
      <w:r w:rsidRPr="00D955BA">
        <w:rPr>
          <w:b/>
          <w:sz w:val="26"/>
          <w:szCs w:val="26"/>
        </w:rPr>
        <w:t>62</w:t>
      </w:r>
      <w:r w:rsidRPr="00D955BA">
        <w:rPr>
          <w:sz w:val="26"/>
          <w:szCs w:val="26"/>
        </w:rPr>
        <w:t xml:space="preserve"> единицы новой техники и оборудования на сумму </w:t>
      </w:r>
      <w:r w:rsidRPr="00D955BA">
        <w:rPr>
          <w:b/>
          <w:sz w:val="26"/>
          <w:szCs w:val="26"/>
        </w:rPr>
        <w:t>170</w:t>
      </w:r>
      <w:r w:rsidRPr="00D955BA">
        <w:rPr>
          <w:sz w:val="26"/>
          <w:szCs w:val="26"/>
        </w:rPr>
        <w:t xml:space="preserve"> млн.рублей (увеличение на </w:t>
      </w:r>
      <w:r w:rsidRPr="00D955BA">
        <w:rPr>
          <w:b/>
          <w:sz w:val="26"/>
          <w:szCs w:val="26"/>
        </w:rPr>
        <w:t>425%</w:t>
      </w:r>
      <w:r w:rsidRPr="00D955BA">
        <w:rPr>
          <w:sz w:val="26"/>
          <w:szCs w:val="26"/>
        </w:rPr>
        <w:t xml:space="preserve"> к уровню 2018 года). </w:t>
      </w:r>
    </w:p>
    <w:p w:rsidR="00E17FDF" w:rsidRPr="00D955BA" w:rsidRDefault="00E17FDF" w:rsidP="00E17FDF">
      <w:pPr>
        <w:ind w:firstLine="708"/>
        <w:jc w:val="both"/>
        <w:rPr>
          <w:sz w:val="26"/>
          <w:szCs w:val="26"/>
        </w:rPr>
      </w:pPr>
      <w:r w:rsidRPr="00D955BA">
        <w:rPr>
          <w:sz w:val="26"/>
          <w:szCs w:val="26"/>
        </w:rPr>
        <w:t xml:space="preserve">Для увеличения производительности труда, сбережения энергетических, материальных и трудовых ресурсов приобретались энергонасыщенные трактора,  высокопроизводительные зерновые и силосоуборочные комбайны, комбинированные посевные и почвообрабатывающие агрегаты. </w:t>
      </w:r>
    </w:p>
    <w:p w:rsidR="00E17FDF" w:rsidRPr="00D955BA" w:rsidRDefault="00E17FDF" w:rsidP="00E17FDF">
      <w:pPr>
        <w:ind w:firstLine="708"/>
        <w:jc w:val="both"/>
        <w:rPr>
          <w:sz w:val="26"/>
          <w:szCs w:val="26"/>
        </w:rPr>
      </w:pPr>
      <w:r w:rsidRPr="00D955BA">
        <w:rPr>
          <w:sz w:val="26"/>
          <w:szCs w:val="26"/>
        </w:rPr>
        <w:t>Животноводческую деятельность в районе осуществляют 7 сельхозпредприятий, 10 КФХ и 4 ИП и ЛПХ. В структуре производства сельскохозяйственной продукции   наибольшая  доля по-прежнему  приходится на сельхозпредприятия.</w:t>
      </w:r>
    </w:p>
    <w:p w:rsidR="00E17FDF" w:rsidRPr="00D955BA" w:rsidRDefault="00E17FDF" w:rsidP="00E17FDF">
      <w:pPr>
        <w:ind w:firstLine="708"/>
        <w:jc w:val="both"/>
        <w:rPr>
          <w:sz w:val="26"/>
          <w:szCs w:val="26"/>
        </w:rPr>
      </w:pPr>
      <w:r w:rsidRPr="00D955BA">
        <w:rPr>
          <w:sz w:val="26"/>
          <w:szCs w:val="26"/>
        </w:rPr>
        <w:t>Племенное животноводство района представлено пятью племенными заводами и одним племрепродуктором, где сосредоточено 97 % поголовья крупного рогатого скота  района.</w:t>
      </w:r>
    </w:p>
    <w:p w:rsidR="00E17FDF" w:rsidRPr="00D955BA" w:rsidRDefault="00E17FDF" w:rsidP="00E17FDF">
      <w:pPr>
        <w:ind w:firstLine="708"/>
        <w:jc w:val="both"/>
        <w:rPr>
          <w:sz w:val="26"/>
          <w:szCs w:val="26"/>
        </w:rPr>
      </w:pPr>
      <w:r w:rsidRPr="00D955BA">
        <w:rPr>
          <w:sz w:val="26"/>
          <w:szCs w:val="26"/>
        </w:rPr>
        <w:t xml:space="preserve">В сельскохозяйственных предприятиях и крестьянских фермерских хозяйствах имеется 10 641 голова крупного рогатого скота,  в том числе коров  3972 головы.  </w:t>
      </w:r>
    </w:p>
    <w:p w:rsidR="00E17FDF" w:rsidRPr="00D955BA" w:rsidRDefault="00E17FDF" w:rsidP="00E17FDF">
      <w:pPr>
        <w:ind w:firstLine="708"/>
        <w:jc w:val="both"/>
        <w:rPr>
          <w:sz w:val="26"/>
          <w:szCs w:val="26"/>
        </w:rPr>
      </w:pPr>
      <w:r w:rsidRPr="00D955BA">
        <w:rPr>
          <w:sz w:val="26"/>
          <w:szCs w:val="26"/>
        </w:rPr>
        <w:t xml:space="preserve">По итогам 2019 года валовое производство молока в СХП и КФХ составило 30029 тонн, что больше на 1190 тонн или 104 %  к уровню 2018 г. </w:t>
      </w:r>
    </w:p>
    <w:p w:rsidR="00E17FDF" w:rsidRPr="00D955BA" w:rsidRDefault="00E17FDF" w:rsidP="00E17FDF">
      <w:pPr>
        <w:ind w:firstLine="708"/>
        <w:jc w:val="both"/>
        <w:rPr>
          <w:color w:val="000000"/>
          <w:sz w:val="26"/>
          <w:szCs w:val="26"/>
        </w:rPr>
      </w:pPr>
      <w:r w:rsidRPr="00D955BA">
        <w:rPr>
          <w:color w:val="000000"/>
          <w:sz w:val="26"/>
          <w:szCs w:val="26"/>
        </w:rPr>
        <w:t xml:space="preserve">Надой на фуражную корову в сельхозпредприятиях составил 7491 кг, рост к уровню 2018 года -  279 кг. </w:t>
      </w:r>
    </w:p>
    <w:p w:rsidR="00E17FDF" w:rsidRPr="00D955BA" w:rsidRDefault="00E17FDF" w:rsidP="00E17FDF">
      <w:pPr>
        <w:ind w:firstLine="708"/>
        <w:jc w:val="both"/>
        <w:outlineLvl w:val="0"/>
        <w:rPr>
          <w:sz w:val="26"/>
          <w:szCs w:val="26"/>
        </w:rPr>
      </w:pPr>
      <w:r w:rsidRPr="00D955BA">
        <w:rPr>
          <w:sz w:val="26"/>
          <w:szCs w:val="26"/>
        </w:rPr>
        <w:t>В 2019 году в сельхозпредприятиях района было надоено 29602 тонны молока (больше на 1093 тонны к уровню 2018 года). Реализовано молока в физическом весе - 25904 тонны (больше на 714 тонны к уровню 2018 года). Реализовано молока в зачётном весе - 29822 тонны (больше на 1570 тонны к уровню 2018 года). Товарность молока  составила 88% (уровень 2018 г), содержание жира в молоке - 3,91% (больше на 0,1%).</w:t>
      </w:r>
    </w:p>
    <w:p w:rsidR="00E17FDF" w:rsidRPr="00D955BA" w:rsidRDefault="00E17FDF" w:rsidP="00E17FDF">
      <w:pPr>
        <w:autoSpaceDE w:val="0"/>
        <w:autoSpaceDN w:val="0"/>
        <w:adjustRightInd w:val="0"/>
        <w:ind w:firstLine="708"/>
        <w:jc w:val="both"/>
        <w:outlineLvl w:val="0"/>
        <w:rPr>
          <w:sz w:val="26"/>
          <w:szCs w:val="26"/>
        </w:rPr>
      </w:pPr>
      <w:r w:rsidRPr="00D955BA">
        <w:rPr>
          <w:sz w:val="26"/>
          <w:szCs w:val="26"/>
        </w:rPr>
        <w:t xml:space="preserve">Всего в 2019 году произведено скота на убой в  живом весе 1486 тонн. </w:t>
      </w:r>
    </w:p>
    <w:p w:rsidR="00E17FDF" w:rsidRPr="00D955BA" w:rsidRDefault="00E17FDF" w:rsidP="00E17FDF">
      <w:pPr>
        <w:ind w:firstLine="708"/>
        <w:jc w:val="both"/>
        <w:rPr>
          <w:sz w:val="26"/>
          <w:szCs w:val="26"/>
        </w:rPr>
      </w:pPr>
      <w:r w:rsidRPr="00D955BA">
        <w:rPr>
          <w:sz w:val="26"/>
          <w:szCs w:val="26"/>
        </w:rPr>
        <w:t xml:space="preserve">Выращено крупного рогатого скота в живом весе 1418 тонн (+102 т к 2018 г.). Среднесуточный привес на выращивании молодняка крупного рогатого скота в среднем по стаду составил </w:t>
      </w:r>
      <w:r w:rsidRPr="00D955BA">
        <w:rPr>
          <w:b/>
          <w:sz w:val="26"/>
          <w:szCs w:val="26"/>
        </w:rPr>
        <w:t>756</w:t>
      </w:r>
      <w:r w:rsidRPr="00D955BA">
        <w:rPr>
          <w:sz w:val="26"/>
          <w:szCs w:val="26"/>
        </w:rPr>
        <w:t xml:space="preserve"> г (+43 г). Самые высокие привесы получены в ООО «Племзавод им. Ленина» (949 г), АО «АПК Мир» (911 г.) и СПК «Хохлома» (775 г). </w:t>
      </w:r>
    </w:p>
    <w:p w:rsidR="00E17FDF" w:rsidRPr="00D955BA" w:rsidRDefault="00E17FDF" w:rsidP="00E17FDF">
      <w:pPr>
        <w:ind w:firstLine="708"/>
        <w:jc w:val="both"/>
        <w:rPr>
          <w:sz w:val="26"/>
          <w:szCs w:val="26"/>
        </w:rPr>
      </w:pPr>
      <w:r w:rsidRPr="00D955BA">
        <w:rPr>
          <w:sz w:val="26"/>
          <w:szCs w:val="26"/>
        </w:rPr>
        <w:t>Валовое производство молока в КФХ составило  – 427 тонн (+97 т), ЛПХ -523 тонны (+1 т).</w:t>
      </w:r>
    </w:p>
    <w:p w:rsidR="00E17FDF" w:rsidRPr="00D955BA" w:rsidRDefault="00E17FDF" w:rsidP="00E17FDF">
      <w:pPr>
        <w:ind w:firstLine="709"/>
        <w:jc w:val="both"/>
        <w:rPr>
          <w:sz w:val="26"/>
          <w:szCs w:val="26"/>
        </w:rPr>
      </w:pPr>
      <w:r w:rsidRPr="00D955BA">
        <w:rPr>
          <w:sz w:val="26"/>
          <w:szCs w:val="26"/>
        </w:rPr>
        <w:t>За 2019 год в сельхозпредприятиях района получено выручки от производства и реализации продукции на сумму 1104 млн. рублей, это 104,8%   к уровню прошлого года.</w:t>
      </w:r>
    </w:p>
    <w:p w:rsidR="00E17FDF" w:rsidRPr="00D955BA" w:rsidRDefault="00E17FDF" w:rsidP="00E17FDF">
      <w:pPr>
        <w:ind w:firstLine="708"/>
        <w:jc w:val="both"/>
        <w:rPr>
          <w:sz w:val="26"/>
          <w:szCs w:val="26"/>
        </w:rPr>
      </w:pPr>
      <w:r w:rsidRPr="00D955BA">
        <w:rPr>
          <w:sz w:val="26"/>
          <w:szCs w:val="26"/>
        </w:rPr>
        <w:t>Все сельхозпредприятия района сработали с прибылью, общая сумма которой составила 187,9 млн.рублей, снижение на 21,4 млн.руб. Рентабельность по району составила 18,1 %.</w:t>
      </w:r>
    </w:p>
    <w:p w:rsidR="00E17FDF" w:rsidRPr="00D955BA" w:rsidRDefault="00E17FDF" w:rsidP="00E17FDF">
      <w:pPr>
        <w:ind w:firstLine="708"/>
        <w:jc w:val="both"/>
        <w:rPr>
          <w:sz w:val="26"/>
          <w:szCs w:val="26"/>
        </w:rPr>
      </w:pPr>
      <w:r w:rsidRPr="00D955BA">
        <w:rPr>
          <w:sz w:val="26"/>
          <w:szCs w:val="26"/>
        </w:rPr>
        <w:lastRenderedPageBreak/>
        <w:t>Среднесписочная численность работников сельскохозяйственных предприятий  за  2019 год составляет 1006 человек. Общий фонд заработной платы за отчетный период составляет 277,5 млн.рублей. Среднемесячная заработная плата возросла на 12% и выразилась в 22983 рубля.</w:t>
      </w:r>
    </w:p>
    <w:p w:rsidR="00E17FDF" w:rsidRPr="00D955BA" w:rsidRDefault="00E17FDF" w:rsidP="00E17FDF">
      <w:pPr>
        <w:ind w:firstLine="708"/>
        <w:jc w:val="both"/>
        <w:rPr>
          <w:sz w:val="26"/>
          <w:szCs w:val="26"/>
        </w:rPr>
      </w:pPr>
      <w:r w:rsidRPr="00D955BA">
        <w:rPr>
          <w:sz w:val="26"/>
          <w:szCs w:val="26"/>
        </w:rPr>
        <w:t>Сельскохозяйственным организациям и малым формам хозяйствования района за 2019 год получена государственная помощь из всех уровней бюджетов на сумму 156 миллионов рублей, что на 57 млн.рублей больше, чем за прошлый год или выше уровня прошлого года на 56%.</w:t>
      </w:r>
    </w:p>
    <w:p w:rsidR="00E17FDF" w:rsidRPr="00D955BA" w:rsidRDefault="00E17FDF" w:rsidP="00E17FDF">
      <w:pPr>
        <w:autoSpaceDE w:val="0"/>
        <w:autoSpaceDN w:val="0"/>
        <w:adjustRightInd w:val="0"/>
        <w:ind w:firstLine="708"/>
        <w:jc w:val="both"/>
        <w:outlineLvl w:val="0"/>
        <w:rPr>
          <w:sz w:val="26"/>
          <w:szCs w:val="26"/>
        </w:rPr>
      </w:pPr>
      <w:r w:rsidRPr="00D955BA">
        <w:rPr>
          <w:sz w:val="26"/>
          <w:szCs w:val="26"/>
        </w:rPr>
        <w:t>В  2019 году в СХП продолжилась работа по строительству и реконструкции животноводческих объектов. В АО «АПК Мир» были введены в эксплуатацию производственная площадка по приготовлению кормов, включающая в себя кормоцех, складские помещения, весовое хозяйство, два двора холодного содержания телят на 200 голов, реконструирован двор для откорма бычков на 140 голов в д. Максимово, построены четыре силосные траншеи на 12 тысяч тонн на территории комплекса. В ООО «ПЗ им. Ленина» выполнен основной объём реконструкции двух дворов в д. Ленино  под роботизированный коровник на 340 голов, установлены 4 доильных робота. Велась реконструкция телятников в СПК «Сёминский» и СПК «Хохлома», большой объём ремонтных работ выполнен в ООО «Кутузова».</w:t>
      </w:r>
    </w:p>
    <w:p w:rsidR="00E17FDF" w:rsidRPr="00D955BA" w:rsidRDefault="00E17FDF" w:rsidP="00E17FDF">
      <w:pPr>
        <w:ind w:firstLine="709"/>
        <w:jc w:val="both"/>
        <w:rPr>
          <w:sz w:val="26"/>
          <w:szCs w:val="26"/>
        </w:rPr>
      </w:pPr>
      <w:r w:rsidRPr="00D955BA">
        <w:rPr>
          <w:sz w:val="26"/>
          <w:szCs w:val="26"/>
        </w:rPr>
        <w:t>С 2019 года действует национальный проект Агростартап. В результате конкурсного отбора в 2019 году КФХ Храмов В.А. и КФХ Смирнов В.И. получили грант на осуществление проекта развития своего крестьянского (фермерского) хозяйства.</w:t>
      </w:r>
    </w:p>
    <w:p w:rsidR="00E17FDF" w:rsidRPr="00D955BA" w:rsidRDefault="00E17FDF" w:rsidP="00E17FDF">
      <w:pPr>
        <w:ind w:firstLine="709"/>
        <w:jc w:val="both"/>
        <w:rPr>
          <w:sz w:val="26"/>
          <w:szCs w:val="26"/>
          <w:highlight w:val="yellow"/>
        </w:rPr>
      </w:pPr>
      <w:r w:rsidRPr="00D955BA">
        <w:rPr>
          <w:sz w:val="26"/>
          <w:szCs w:val="26"/>
        </w:rPr>
        <w:t xml:space="preserve">В рамках программы «Устойчивое развитие сельских территорий», в 2019 году, обеспечены жильем 13 семей. Общая стоимость приобретенного жилья – 17444 тыс.руб.  </w:t>
      </w:r>
    </w:p>
    <w:p w:rsidR="00E17FDF" w:rsidRPr="00D955BA" w:rsidRDefault="00E17FDF" w:rsidP="00E17FDF">
      <w:pPr>
        <w:jc w:val="both"/>
        <w:rPr>
          <w:sz w:val="26"/>
          <w:szCs w:val="26"/>
        </w:rPr>
      </w:pPr>
      <w:r w:rsidRPr="00D955BA">
        <w:rPr>
          <w:sz w:val="26"/>
          <w:szCs w:val="26"/>
        </w:rPr>
        <w:t xml:space="preserve">В рамках реализации закона Нижегородской области от 01.11.2008 №149-З «О мерах государственной поддержки кадрового потенциала агропромышленного комплекса Нижегородской области» 7 молодым специалистам в возрасте до 30 лет, окончившие образовательные учреждения высшего или среднего профессионального образования, и 3 работникам, принятые на основное место работы в сельхозпредприятия назначена и выплачивается ежемесячная доплата к заработной плате 2 молодым специалистам с высшим профессиональным образованием в размере - 2500 рублей, 1 молодому специалисту с средним профессиональным образованием в размере – 2000 рублей, 1 работнику в размере -2000 рублей. </w:t>
      </w:r>
    </w:p>
    <w:p w:rsidR="00E17FDF" w:rsidRPr="00D955BA" w:rsidRDefault="00E17FDF" w:rsidP="00E17FDF">
      <w:pPr>
        <w:jc w:val="both"/>
        <w:rPr>
          <w:sz w:val="26"/>
          <w:szCs w:val="26"/>
        </w:rPr>
      </w:pPr>
      <w:r w:rsidRPr="00D955BA">
        <w:rPr>
          <w:sz w:val="26"/>
          <w:szCs w:val="26"/>
        </w:rPr>
        <w:t xml:space="preserve">            За достижения в развитии агропромышленного комплекса в 2019 году в номинации «За высокие производственные показатели и стабильное развитие АПК муниципального района, городского округа» признан победителем Ковернинский муниципальный район и награжден Почетным знаком Губернатора Нижегородской области.</w:t>
      </w:r>
    </w:p>
    <w:p w:rsidR="00E17FDF" w:rsidRPr="00D955BA" w:rsidRDefault="00E17FDF" w:rsidP="00E17FDF">
      <w:pPr>
        <w:jc w:val="both"/>
        <w:rPr>
          <w:sz w:val="26"/>
          <w:szCs w:val="26"/>
        </w:rPr>
      </w:pPr>
      <w:r w:rsidRPr="00D955BA">
        <w:rPr>
          <w:sz w:val="26"/>
          <w:szCs w:val="26"/>
        </w:rPr>
        <w:t>В группе номинаций «Лучший работник, специалист» признаны победителями 4 работника сельхозпредприятий с вручением денежной премии.</w:t>
      </w:r>
    </w:p>
    <w:p w:rsidR="00E17FDF" w:rsidRPr="00D955BA" w:rsidRDefault="00E17FDF" w:rsidP="00E17FDF">
      <w:pPr>
        <w:jc w:val="both"/>
        <w:rPr>
          <w:sz w:val="26"/>
          <w:szCs w:val="26"/>
        </w:rPr>
      </w:pPr>
      <w:r w:rsidRPr="00D955BA">
        <w:rPr>
          <w:sz w:val="26"/>
          <w:szCs w:val="26"/>
        </w:rPr>
        <w:t xml:space="preserve">         Получили   награды  областного, муниципального  и федерального значения  более 90 человек. </w:t>
      </w:r>
    </w:p>
    <w:p w:rsidR="00E17FDF" w:rsidRPr="00D955BA" w:rsidRDefault="00E17FDF" w:rsidP="00FC6CF0">
      <w:pPr>
        <w:ind w:firstLine="709"/>
        <w:jc w:val="both"/>
        <w:rPr>
          <w:b/>
          <w:bCs/>
          <w:i/>
          <w:iCs/>
          <w:sz w:val="26"/>
          <w:szCs w:val="26"/>
        </w:rPr>
      </w:pPr>
    </w:p>
    <w:p w:rsidR="00847742" w:rsidRPr="00D955BA" w:rsidRDefault="00847742" w:rsidP="00847742">
      <w:pPr>
        <w:ind w:firstLine="709"/>
        <w:jc w:val="both"/>
        <w:rPr>
          <w:b/>
          <w:bCs/>
          <w:i/>
          <w:iCs/>
          <w:sz w:val="26"/>
          <w:szCs w:val="26"/>
        </w:rPr>
      </w:pPr>
      <w:r w:rsidRPr="00D955BA">
        <w:rPr>
          <w:b/>
          <w:bCs/>
          <w:i/>
          <w:iCs/>
          <w:sz w:val="26"/>
          <w:szCs w:val="26"/>
        </w:rPr>
        <w:t>Мероприятия по повышению заработной платы работников муниципальных учреждений, в т.ч. оптимизация структуры их штатной численности и структуры оплаты труда</w:t>
      </w:r>
    </w:p>
    <w:p w:rsidR="00847742" w:rsidRPr="00D955BA" w:rsidRDefault="00847742" w:rsidP="00847742">
      <w:pPr>
        <w:ind w:firstLine="709"/>
        <w:jc w:val="both"/>
        <w:rPr>
          <w:sz w:val="26"/>
          <w:szCs w:val="26"/>
        </w:rPr>
      </w:pPr>
      <w:r w:rsidRPr="00D955BA">
        <w:rPr>
          <w:sz w:val="26"/>
          <w:szCs w:val="26"/>
        </w:rPr>
        <w:t>Выполняя Указ Президента РФ от 07 мая 2012 года № 597 «О мероприятиях по реализации государственной социальной политики», ведется работа по повышению заработной платы работников социальной сферы. В 2019 году  установленные в регионе целевые значения по среднемесячной заработной плате  учителей  и  воспитателей  в Ковернинском районе выполнены.</w:t>
      </w:r>
    </w:p>
    <w:p w:rsidR="00847742" w:rsidRPr="00E624E5" w:rsidRDefault="00847742" w:rsidP="00847742">
      <w:pPr>
        <w:autoSpaceDE w:val="0"/>
        <w:autoSpaceDN w:val="0"/>
        <w:adjustRightInd w:val="0"/>
        <w:ind w:firstLine="709"/>
        <w:jc w:val="both"/>
        <w:rPr>
          <w:b/>
          <w:i/>
          <w:sz w:val="26"/>
          <w:szCs w:val="26"/>
        </w:rPr>
      </w:pPr>
      <w:r w:rsidRPr="00E624E5">
        <w:rPr>
          <w:b/>
          <w:i/>
          <w:sz w:val="26"/>
          <w:szCs w:val="26"/>
        </w:rPr>
        <w:lastRenderedPageBreak/>
        <w:t xml:space="preserve">Уровень заработной платы работников муниципальных дошкольных образовательных учреждений в 2019 г. вырос на 13,9% к 2018 году и составил 21713,50 руб. </w:t>
      </w:r>
    </w:p>
    <w:p w:rsidR="00847742" w:rsidRPr="00E624E5" w:rsidRDefault="00847742" w:rsidP="00847742">
      <w:pPr>
        <w:autoSpaceDE w:val="0"/>
        <w:autoSpaceDN w:val="0"/>
        <w:adjustRightInd w:val="0"/>
        <w:ind w:firstLine="709"/>
        <w:jc w:val="both"/>
        <w:rPr>
          <w:b/>
          <w:i/>
          <w:sz w:val="26"/>
          <w:szCs w:val="26"/>
        </w:rPr>
      </w:pPr>
      <w:r w:rsidRPr="00E624E5">
        <w:rPr>
          <w:b/>
          <w:i/>
          <w:sz w:val="26"/>
          <w:szCs w:val="26"/>
        </w:rPr>
        <w:t>Заработная плата работников муниципальных общеобразовательных учреждений в 2019 г. увеличилась на 9,7 % к 2018 году и составила 25297,70 руб.</w:t>
      </w:r>
    </w:p>
    <w:p w:rsidR="00847742" w:rsidRPr="00E624E5" w:rsidRDefault="00847742" w:rsidP="00847742">
      <w:pPr>
        <w:ind w:firstLine="709"/>
        <w:jc w:val="both"/>
        <w:rPr>
          <w:sz w:val="26"/>
          <w:szCs w:val="26"/>
        </w:rPr>
      </w:pPr>
      <w:r w:rsidRPr="00E624E5">
        <w:rPr>
          <w:sz w:val="26"/>
          <w:szCs w:val="26"/>
        </w:rPr>
        <w:t xml:space="preserve">У учителей муниципальных общеобразовательных организаций уровень заработной платы  в 2019 году составил 32988,59 рублей (в 2018 году – 30288,05  руб.). Рост составил 9%. </w:t>
      </w:r>
    </w:p>
    <w:p w:rsidR="00847742" w:rsidRPr="00D955BA" w:rsidRDefault="00847742" w:rsidP="00847742">
      <w:pPr>
        <w:ind w:firstLine="709"/>
        <w:jc w:val="both"/>
        <w:rPr>
          <w:sz w:val="26"/>
          <w:szCs w:val="26"/>
        </w:rPr>
      </w:pPr>
      <w:r w:rsidRPr="00D955BA">
        <w:rPr>
          <w:b/>
          <w:i/>
          <w:sz w:val="26"/>
          <w:szCs w:val="26"/>
        </w:rPr>
        <w:t xml:space="preserve">По показателю «Среднемесячная номинальная начисленная заработная плата работников: муниципальных учреждений культуры и искусства» </w:t>
      </w:r>
      <w:r w:rsidRPr="00D955BA">
        <w:rPr>
          <w:sz w:val="26"/>
          <w:szCs w:val="26"/>
        </w:rPr>
        <w:t>в 2019 году произошло повышение за счет направления на заработную плату дополнительных средств, полученных от оказания платных услуг, что позволило повысить  заработную плату работников муниципальных учреждений культуры</w:t>
      </w:r>
      <w:r w:rsidRPr="00D955BA">
        <w:rPr>
          <w:b/>
          <w:i/>
          <w:sz w:val="26"/>
          <w:szCs w:val="26"/>
        </w:rPr>
        <w:t xml:space="preserve"> </w:t>
      </w:r>
      <w:r w:rsidRPr="00D955BA">
        <w:rPr>
          <w:sz w:val="26"/>
          <w:szCs w:val="26"/>
        </w:rPr>
        <w:t>до 22634,1 руб.,  таким образом, уровень 2018 года превышен на 10,3%.</w:t>
      </w:r>
    </w:p>
    <w:p w:rsidR="00847742" w:rsidRPr="00D955BA" w:rsidRDefault="00847742" w:rsidP="00847742">
      <w:pPr>
        <w:autoSpaceDE w:val="0"/>
        <w:autoSpaceDN w:val="0"/>
        <w:adjustRightInd w:val="0"/>
        <w:ind w:firstLine="709"/>
        <w:jc w:val="both"/>
        <w:rPr>
          <w:b/>
          <w:i/>
          <w:sz w:val="26"/>
          <w:szCs w:val="26"/>
        </w:rPr>
      </w:pPr>
      <w:r w:rsidRPr="00D955BA">
        <w:rPr>
          <w:b/>
          <w:i/>
          <w:sz w:val="26"/>
          <w:szCs w:val="26"/>
        </w:rPr>
        <w:t xml:space="preserve">Уровень заработной платы работников муниципальных учреждений физической культуры и спорта в 2019 г. вырос на 4,4 % к 2018 году и составил 19405,4 руб. </w:t>
      </w:r>
    </w:p>
    <w:p w:rsidR="00847742" w:rsidRPr="00D955BA" w:rsidRDefault="00847742" w:rsidP="00847742">
      <w:pPr>
        <w:ind w:firstLine="709"/>
        <w:contextualSpacing/>
        <w:jc w:val="both"/>
        <w:rPr>
          <w:sz w:val="26"/>
          <w:szCs w:val="26"/>
        </w:rPr>
      </w:pPr>
      <w:r w:rsidRPr="00D955BA">
        <w:rPr>
          <w:sz w:val="26"/>
          <w:szCs w:val="26"/>
        </w:rPr>
        <w:t>Администрацией района ведется работа, направленная на увеличение в организациях размера заработной платы до среднего уровня по видам экономической деятельности по Нижегородской области с учетом социально-экономического развития района, недопущение образования задолженности по заработной плате работодателей перед работниками, в случае имеющейся задолженности – на ее погашение и недопущение в дальнейшем, а так же на предотвращение выплаты «теневой» заработной платы. Подготовлены и направлены 104 письма субъектам малого предпринимательства с рекомендациями довести размер заработной платы работникам, полностью отработавшим  норму рабочего времени и выполнившим нормы труда (трудовые обязанности) не ниже минимального. Минимальный размер оплаты труда, установленный в Российской Федерации с 1 января 2019 года для предприятий и  организаций всех форм собственности</w:t>
      </w:r>
      <w:r w:rsidR="00E624E5">
        <w:rPr>
          <w:sz w:val="26"/>
          <w:szCs w:val="26"/>
        </w:rPr>
        <w:t>,</w:t>
      </w:r>
      <w:r w:rsidRPr="00D955BA">
        <w:rPr>
          <w:sz w:val="26"/>
          <w:szCs w:val="26"/>
        </w:rPr>
        <w:t xml:space="preserve"> составляет 11280 рублей в месяц. Ежеквартально в министерство экономического развития и инвестиций Нижегородской области направляется информация о ситуации с занятостью и оплатой труда в районе.</w:t>
      </w:r>
    </w:p>
    <w:p w:rsidR="00847742" w:rsidRPr="00D955BA" w:rsidRDefault="00847742" w:rsidP="00847742">
      <w:pPr>
        <w:ind w:firstLine="709"/>
        <w:contextualSpacing/>
        <w:jc w:val="both"/>
        <w:rPr>
          <w:sz w:val="26"/>
          <w:szCs w:val="26"/>
        </w:rPr>
      </w:pPr>
      <w:r w:rsidRPr="00D955BA">
        <w:rPr>
          <w:sz w:val="26"/>
          <w:szCs w:val="26"/>
        </w:rPr>
        <w:t>За отчетный 2019 год проведено 12 плановых заседаний МВК по вопросам уровня заработной платы юридических лиц и индивидуальных предпринимателей, уплате налогов в районный бюджет Ковернинского муниципального района.</w:t>
      </w:r>
    </w:p>
    <w:p w:rsidR="00847742" w:rsidRPr="00D955BA" w:rsidRDefault="00847742" w:rsidP="00847742">
      <w:pPr>
        <w:ind w:firstLine="709"/>
        <w:contextualSpacing/>
        <w:jc w:val="both"/>
        <w:rPr>
          <w:sz w:val="26"/>
          <w:szCs w:val="26"/>
        </w:rPr>
      </w:pPr>
      <w:r w:rsidRPr="00D955BA">
        <w:rPr>
          <w:sz w:val="26"/>
          <w:szCs w:val="26"/>
        </w:rPr>
        <w:t>Отдел экономики принимает участие в заседаниях межведомственной комиссии по вопросам уровня заработной платы, уплате налогов в бюджет юридическими лицами и индивидуальными предпринимателями, имеющими задолженность по налоговым и неналоговым платежам. По итогам деятельности МВК 16 субъектов малого бизнеса оформили трудовые договора с работниками с заработной платой от 11280 рублей и выше.</w:t>
      </w:r>
    </w:p>
    <w:p w:rsidR="00847742" w:rsidRPr="00D955BA" w:rsidRDefault="00847742" w:rsidP="00847742">
      <w:pPr>
        <w:tabs>
          <w:tab w:val="left" w:pos="0"/>
        </w:tabs>
        <w:ind w:firstLine="709"/>
        <w:jc w:val="both"/>
        <w:rPr>
          <w:sz w:val="26"/>
          <w:szCs w:val="26"/>
        </w:rPr>
      </w:pPr>
      <w:r w:rsidRPr="00D955BA">
        <w:rPr>
          <w:sz w:val="26"/>
          <w:szCs w:val="26"/>
        </w:rPr>
        <w:t>Работа по легализации трудовых отношений ведется в тесном сотрудничестве с главами поселений, сотрудниками налоговой службы, представителями общественности.</w:t>
      </w:r>
    </w:p>
    <w:p w:rsidR="00847742" w:rsidRPr="00D955BA" w:rsidRDefault="00847742" w:rsidP="00847742">
      <w:pPr>
        <w:tabs>
          <w:tab w:val="left" w:pos="993"/>
        </w:tabs>
        <w:autoSpaceDE w:val="0"/>
        <w:autoSpaceDN w:val="0"/>
        <w:adjustRightInd w:val="0"/>
        <w:ind w:firstLine="709"/>
        <w:contextualSpacing/>
        <w:jc w:val="both"/>
        <w:rPr>
          <w:sz w:val="26"/>
          <w:szCs w:val="26"/>
        </w:rPr>
      </w:pPr>
      <w:r w:rsidRPr="00D955BA">
        <w:rPr>
          <w:sz w:val="26"/>
          <w:szCs w:val="26"/>
        </w:rPr>
        <w:t>Мониторинг Плана мероприятий, направленных на снижение неформальной занятости в Ковернинском муниципальном районе осуществляется ежеквартально. За 2019 год 43 организации и</w:t>
      </w:r>
      <w:r w:rsidR="00E624E5">
        <w:rPr>
          <w:sz w:val="26"/>
          <w:szCs w:val="26"/>
        </w:rPr>
        <w:t xml:space="preserve"> индивидуальных предпринимателя</w:t>
      </w:r>
      <w:r w:rsidRPr="00D955BA">
        <w:rPr>
          <w:sz w:val="26"/>
          <w:szCs w:val="26"/>
        </w:rPr>
        <w:t xml:space="preserve">, оформили в установленном порядке наемных работников. Проведено 12 заседаний рабочей группы по обеспечению своевременной и в полном размере выплаты заработной платы и снижению неформальной занятости в организациях Ковернинского муниципального района Нижегородской области, с целью профилактики использования нелегальных трудовых отношений. В связи с пенсионной реформой в Российской Федерации и о работе Администрации района по реализации решений, связанных с изменением пенсионного возраста, принятию превентивных мер по исключению нарушений трудового законодательства в отношении </w:t>
      </w:r>
      <w:r w:rsidRPr="00D955BA">
        <w:rPr>
          <w:sz w:val="26"/>
          <w:szCs w:val="26"/>
        </w:rPr>
        <w:lastRenderedPageBreak/>
        <w:t xml:space="preserve">граждан предпенсионного возраста, обеспечению сохранения уровня их занятости на заседаниях рабочей группы были рассмотрены вопросы об организации работы по соблюдению трудового законодательства в отношении граждан предпенсионного возраста и обеспечению сохранения их занятости. На основании данных мониторинга количества граждан предпенсионного возраста занятых в организациях района (сведения ГКУ ЦЗН Городецкого района), в рамках адресной работы с работодателями с целью сохранения занятости работающих граждан предпенсионного возраста за  2019 год рассмотрено 38 предприятий и 2 индивидуальных предпринимателя. Всего граждан предпенсионного возраста работающих на данных предприятиях 483 человека. </w:t>
      </w:r>
    </w:p>
    <w:p w:rsidR="00847742" w:rsidRPr="00D955BA" w:rsidRDefault="00847742" w:rsidP="00847742">
      <w:pPr>
        <w:tabs>
          <w:tab w:val="left" w:pos="993"/>
        </w:tabs>
        <w:autoSpaceDE w:val="0"/>
        <w:autoSpaceDN w:val="0"/>
        <w:adjustRightInd w:val="0"/>
        <w:ind w:firstLine="709"/>
        <w:contextualSpacing/>
        <w:jc w:val="both"/>
        <w:rPr>
          <w:sz w:val="26"/>
          <w:szCs w:val="26"/>
        </w:rPr>
      </w:pPr>
      <w:r w:rsidRPr="00D955BA">
        <w:rPr>
          <w:sz w:val="26"/>
          <w:szCs w:val="26"/>
        </w:rPr>
        <w:t>В рамках проведения разъяснительной работы в СМИ о негативных последствиях выплаты «теневой» заработной платы на официальном сайте Администрации района размещено - 4 материала, в районной газете «Ковернинские новости» размещено  - 6 материалов, издано буклетов – 67 штук.</w:t>
      </w:r>
    </w:p>
    <w:p w:rsidR="00847742" w:rsidRPr="00D955BA" w:rsidRDefault="00847742" w:rsidP="00847742">
      <w:pPr>
        <w:ind w:firstLine="709"/>
        <w:contextualSpacing/>
        <w:jc w:val="both"/>
        <w:rPr>
          <w:sz w:val="26"/>
          <w:szCs w:val="26"/>
        </w:rPr>
      </w:pPr>
      <w:r w:rsidRPr="00D955BA">
        <w:rPr>
          <w:sz w:val="26"/>
          <w:szCs w:val="26"/>
        </w:rPr>
        <w:t>Основные трудности, с которыми сталкивается районная Администрация при легализации трудовых отношений, предотвращения выплаты «теневой» заработной платы и недопущения возникновения задолженности по заработной плате:</w:t>
      </w:r>
    </w:p>
    <w:p w:rsidR="00847742" w:rsidRPr="00D955BA" w:rsidRDefault="00847742" w:rsidP="00B43D5F">
      <w:pPr>
        <w:numPr>
          <w:ilvl w:val="0"/>
          <w:numId w:val="6"/>
        </w:numPr>
        <w:ind w:left="0" w:firstLine="709"/>
        <w:contextualSpacing/>
        <w:jc w:val="both"/>
        <w:rPr>
          <w:sz w:val="26"/>
          <w:szCs w:val="26"/>
        </w:rPr>
      </w:pPr>
      <w:r w:rsidRPr="00D955BA">
        <w:rPr>
          <w:sz w:val="26"/>
          <w:szCs w:val="26"/>
        </w:rPr>
        <w:t>Низкая явка представителей бизнеса на комиссии, совещания и встречи организуемые как Администрацией района, так и главами поселений.</w:t>
      </w:r>
    </w:p>
    <w:p w:rsidR="00847742" w:rsidRPr="00D955BA" w:rsidRDefault="00847742" w:rsidP="00B43D5F">
      <w:pPr>
        <w:numPr>
          <w:ilvl w:val="0"/>
          <w:numId w:val="6"/>
        </w:numPr>
        <w:ind w:left="0" w:firstLine="709"/>
        <w:contextualSpacing/>
        <w:jc w:val="both"/>
        <w:rPr>
          <w:sz w:val="26"/>
          <w:szCs w:val="26"/>
        </w:rPr>
      </w:pPr>
      <w:r w:rsidRPr="00D955BA">
        <w:rPr>
          <w:sz w:val="26"/>
          <w:szCs w:val="26"/>
        </w:rPr>
        <w:t>Отсутствие у Администрации рычагов воздействия на представителей предпринимательства района.</w:t>
      </w:r>
    </w:p>
    <w:p w:rsidR="00847742" w:rsidRPr="00D955BA" w:rsidRDefault="00847742" w:rsidP="00B43D5F">
      <w:pPr>
        <w:numPr>
          <w:ilvl w:val="0"/>
          <w:numId w:val="6"/>
        </w:numPr>
        <w:ind w:left="0" w:firstLine="709"/>
        <w:contextualSpacing/>
        <w:jc w:val="both"/>
        <w:rPr>
          <w:sz w:val="26"/>
          <w:szCs w:val="26"/>
        </w:rPr>
      </w:pPr>
      <w:r w:rsidRPr="00D955BA">
        <w:rPr>
          <w:sz w:val="26"/>
          <w:szCs w:val="26"/>
        </w:rPr>
        <w:t>Не достижение ожидаемого результата сотрудничества между органами надзора и контроля.</w:t>
      </w:r>
    </w:p>
    <w:p w:rsidR="00E41776" w:rsidRPr="00D955BA" w:rsidRDefault="00847742" w:rsidP="00E624E5">
      <w:pPr>
        <w:pStyle w:val="a5"/>
        <w:tabs>
          <w:tab w:val="left" w:pos="0"/>
        </w:tabs>
        <w:ind w:left="0" w:firstLine="709"/>
        <w:contextualSpacing/>
        <w:jc w:val="both"/>
        <w:rPr>
          <w:sz w:val="26"/>
          <w:szCs w:val="26"/>
        </w:rPr>
      </w:pPr>
      <w:r w:rsidRPr="00D955BA">
        <w:rPr>
          <w:sz w:val="26"/>
          <w:szCs w:val="26"/>
        </w:rPr>
        <w:t>На сайте Администрации Ковернинского муниципального района создан раздел «Экономика» «Легализация трудовых отношений», в котором размещены контактные данные, куда может обратиться гражданин при нарушении работодателем трудового законодательства, анкета, разъяснительные материалы в виде слайдов и другие материалы по реализации данного направления работы Администрации.</w:t>
      </w:r>
    </w:p>
    <w:p w:rsidR="00613174" w:rsidRPr="00D955BA" w:rsidRDefault="00613174" w:rsidP="008D71A5">
      <w:pPr>
        <w:spacing w:before="120"/>
        <w:ind w:firstLine="709"/>
        <w:jc w:val="both"/>
        <w:rPr>
          <w:b/>
          <w:bCs/>
          <w:sz w:val="26"/>
          <w:szCs w:val="26"/>
        </w:rPr>
      </w:pPr>
      <w:r w:rsidRPr="00D955BA">
        <w:rPr>
          <w:b/>
          <w:bCs/>
          <w:sz w:val="26"/>
          <w:szCs w:val="26"/>
          <w:lang w:val="en-US"/>
        </w:rPr>
        <w:t>II</w:t>
      </w:r>
      <w:r w:rsidRPr="00D955BA">
        <w:rPr>
          <w:b/>
          <w:bCs/>
          <w:sz w:val="26"/>
          <w:szCs w:val="26"/>
        </w:rPr>
        <w:t>. Дошкольное образование</w:t>
      </w:r>
    </w:p>
    <w:p w:rsidR="00E17FDF" w:rsidRPr="00D955BA" w:rsidRDefault="00E17FDF" w:rsidP="00E17FDF">
      <w:pPr>
        <w:ind w:firstLine="708"/>
        <w:jc w:val="both"/>
        <w:rPr>
          <w:sz w:val="26"/>
          <w:szCs w:val="26"/>
        </w:rPr>
      </w:pPr>
      <w:r w:rsidRPr="00D955BA">
        <w:rPr>
          <w:sz w:val="26"/>
          <w:szCs w:val="26"/>
        </w:rPr>
        <w:t xml:space="preserve">В систему дошкольного образования Ковернинского муниципального района на 1 января 2020 года входит 17 образовательных организаций, в том числе: 10 детских садов, 4 начальных школы - детских сада, 3 общеобразовательных школы, в которых функционируют  группы дошкольного  образования. </w:t>
      </w:r>
    </w:p>
    <w:p w:rsidR="00E17FDF" w:rsidRPr="00D955BA" w:rsidRDefault="00E17FDF" w:rsidP="00E17FDF">
      <w:pPr>
        <w:ind w:firstLine="708"/>
        <w:jc w:val="both"/>
        <w:rPr>
          <w:sz w:val="26"/>
          <w:szCs w:val="26"/>
        </w:rPr>
      </w:pPr>
      <w:r w:rsidRPr="00D955BA">
        <w:rPr>
          <w:sz w:val="26"/>
          <w:szCs w:val="26"/>
        </w:rPr>
        <w:t>МДОУ «Детский сад «Ромашка»» имеет структурное подразделение семейный детский сад «Семицветик» где функционирует компенсирующая группа  для детей с тяжелым нарушением речи.</w:t>
      </w:r>
    </w:p>
    <w:p w:rsidR="00E17FDF" w:rsidRPr="00D955BA" w:rsidRDefault="00E17FDF" w:rsidP="00E17FDF">
      <w:pPr>
        <w:ind w:firstLine="708"/>
        <w:jc w:val="both"/>
        <w:rPr>
          <w:sz w:val="26"/>
          <w:szCs w:val="26"/>
        </w:rPr>
      </w:pPr>
      <w:r w:rsidRPr="00D955BA">
        <w:rPr>
          <w:sz w:val="26"/>
          <w:szCs w:val="26"/>
        </w:rPr>
        <w:t xml:space="preserve">Численность детей, посещающих образовательные организации, реализующие программы дошкольного образования, составляет на 31.12.2019 года  862 человека. На 31.12.2019 г в электронной очереди находится – 158 заявления, все дети с 0 до 2 лет. Очередь на места для детей в возрасте от 3-х до 7-ми лет ликвидирована. </w:t>
      </w:r>
    </w:p>
    <w:p w:rsidR="00E17FDF" w:rsidRPr="00D955BA" w:rsidRDefault="00E17FDF" w:rsidP="00E17FDF">
      <w:pPr>
        <w:ind w:firstLine="708"/>
        <w:jc w:val="both"/>
        <w:rPr>
          <w:sz w:val="26"/>
          <w:szCs w:val="26"/>
        </w:rPr>
      </w:pPr>
      <w:r w:rsidRPr="00D955BA">
        <w:rPr>
          <w:sz w:val="26"/>
          <w:szCs w:val="26"/>
        </w:rPr>
        <w:t>По состоянию на 1 января 2019 года все образовательные организации, реализующие программы дошкольного образования, являются муниципальными организациями.</w:t>
      </w:r>
    </w:p>
    <w:p w:rsidR="00E17FDF" w:rsidRPr="00D955BA" w:rsidRDefault="00E17FDF" w:rsidP="00E17FDF">
      <w:pPr>
        <w:ind w:firstLine="708"/>
        <w:jc w:val="both"/>
        <w:rPr>
          <w:sz w:val="26"/>
          <w:szCs w:val="26"/>
        </w:rPr>
      </w:pPr>
      <w:r w:rsidRPr="00D955BA">
        <w:rPr>
          <w:sz w:val="26"/>
          <w:szCs w:val="26"/>
        </w:rPr>
        <w:t xml:space="preserve">Для повышения качества образования дошкольников в детском саду «Рябинка» п. Ковернино с 1 марта 2016 года открыт районный  Консультационный центр по предоставлению психолого-педагогической, диагностической и консультативной помощи родителям,  чьи дети не посещают дошкольные учреждения или имеют затруднения в освоении образовательной программы. </w:t>
      </w:r>
    </w:p>
    <w:p w:rsidR="0058539B" w:rsidRPr="00D955BA" w:rsidRDefault="0058539B" w:rsidP="00E17FDF">
      <w:pPr>
        <w:jc w:val="both"/>
        <w:rPr>
          <w:sz w:val="26"/>
          <w:szCs w:val="26"/>
        </w:rPr>
      </w:pPr>
    </w:p>
    <w:p w:rsidR="00613174" w:rsidRPr="00D955BA" w:rsidRDefault="00613174" w:rsidP="008D71A5">
      <w:pPr>
        <w:pStyle w:val="a5"/>
        <w:spacing w:after="0"/>
        <w:ind w:left="0" w:firstLine="709"/>
        <w:jc w:val="both"/>
        <w:rPr>
          <w:b/>
          <w:bCs/>
          <w:sz w:val="26"/>
          <w:szCs w:val="26"/>
        </w:rPr>
      </w:pPr>
      <w:r w:rsidRPr="00D955BA">
        <w:rPr>
          <w:b/>
          <w:bCs/>
          <w:sz w:val="26"/>
          <w:szCs w:val="26"/>
          <w:lang w:val="en-US"/>
        </w:rPr>
        <w:t>III</w:t>
      </w:r>
      <w:r w:rsidRPr="00D955BA">
        <w:rPr>
          <w:b/>
          <w:bCs/>
          <w:sz w:val="26"/>
          <w:szCs w:val="26"/>
        </w:rPr>
        <w:t>. Общее и дополнительное образование</w:t>
      </w:r>
    </w:p>
    <w:p w:rsidR="00E17FDF" w:rsidRPr="00D955BA" w:rsidRDefault="00E17FDF" w:rsidP="00E17FDF">
      <w:pPr>
        <w:ind w:firstLine="708"/>
        <w:jc w:val="both"/>
        <w:rPr>
          <w:sz w:val="26"/>
          <w:szCs w:val="26"/>
        </w:rPr>
      </w:pPr>
      <w:r w:rsidRPr="00D955BA">
        <w:rPr>
          <w:sz w:val="26"/>
          <w:szCs w:val="26"/>
        </w:rPr>
        <w:lastRenderedPageBreak/>
        <w:t>Система  общего и дополнительного образования Ковернинского муниципального района на 31.12.2019 года  году была представлена 14 муниципальных общеобразовательных организаций, в том числе:  6  средних, 4 основных образовательных учреждений, 3 учреждений для детей дошкольного и младшего школьного возраста  начальная школа – детский сад,  1 учреждение для обучающихся с ограниченными возможностями здоровья «Большекрутовская  школа – интернат», 1 муниципальное образовательное учреждение  дополнительного образования. Дополнительные образовательные программы реализуются через МОУ ДО «Районный центр внешкольной работы» по шести направленностям, в нем работает  102 объединения с охватом 1078 учащихся. По данным статистической отчётности  ФСН ОО-1 «Сведения об организации, осуществляющей подготовку по образовательным программам начального общего, основного общего, среднего общего образования» в  2019  году   в школах района обучалось 1894 учащихся  (2018-1884 уч.), из них 1786  уч. - по общеобразовательной программе (1583  - в средних школах (из них – 1041  уч.  (2018 - 1021 уч.) в п. Ковернино), 179 уч. (2018-188 уч. ) - в основных школах, 24 уч. (2018-24 уч.) - в начальных школах-детских садах)  и 108 уч. (2018- 105 уч.) - по адаптированным программам.  В учреждении дополнительного образования обучалось 1078 детей (в прошлом году- 1056 детей) в 104 объединениях (в прошлом году- 92 объединении), из общего количества обучающихся Центра 428 детей занимаются в кружках и объединениях, работавших на базе 9 общеобразовательных организаций и СК «Узола».</w:t>
      </w:r>
    </w:p>
    <w:p w:rsidR="00E17FDF" w:rsidRPr="00D955BA" w:rsidRDefault="00E17FDF" w:rsidP="00E17FDF">
      <w:pPr>
        <w:ind w:firstLine="708"/>
        <w:jc w:val="both"/>
        <w:rPr>
          <w:sz w:val="26"/>
          <w:szCs w:val="26"/>
        </w:rPr>
      </w:pPr>
      <w:r w:rsidRPr="00D955BA">
        <w:rPr>
          <w:sz w:val="26"/>
          <w:szCs w:val="26"/>
        </w:rPr>
        <w:t>Число 1-4 классов и классов-комплектов составляет 45 (из них 18 с количеством обучающихся 444 чел. -  в р.п.Ковернино;  27 с количеством обучающихся 342 чел. - в сельской местности).Число 5-9 классов и классов - комплектов составляет 55 (из них 22 с количеством обучающихся  539 чел.- в р.п.Ковернино; 33 с количеством обучающихся 372 чел. – в сельской местности).Число 10-11 классов составляет 8 (из них 4 с количеством обучающихся 58 чел.- в р.п.Ковернино, 4 с количеством обучающихся 31 чел. - в сельской местности).В этом учебном году по сравнению с прошлым учебным годом численность учащихся увеличилось на 10 человек, (в городских школах произошло увеличение численности на 20 человек, в сельских – уменьшение на 13 человек в учреждение для обучающихся с ограниченными возможностями здоровья «Большекрутовская  школа – интернат», по сравнению с прошлым учебным годом численность учащихся увеличилось на 3 человека). Удельный вес обучающихся городских школ составляет 55% по отношению к сельским школам.</w:t>
      </w:r>
    </w:p>
    <w:p w:rsidR="00E17FDF" w:rsidRPr="00D955BA" w:rsidRDefault="00E17FDF" w:rsidP="00E17FDF">
      <w:pPr>
        <w:ind w:firstLine="708"/>
        <w:jc w:val="both"/>
        <w:rPr>
          <w:sz w:val="26"/>
          <w:szCs w:val="26"/>
        </w:rPr>
      </w:pPr>
      <w:r w:rsidRPr="00D955BA">
        <w:rPr>
          <w:sz w:val="26"/>
          <w:szCs w:val="26"/>
        </w:rPr>
        <w:t>Средняя наполняемость классов в общеобразовательных организациях по р.п. Ковернино составила 23,6 человека, по селу 11,07 человек. Средняя наполняемость по району  составила 15,6 человека.</w:t>
      </w:r>
    </w:p>
    <w:p w:rsidR="00E17FDF" w:rsidRPr="00D955BA" w:rsidRDefault="00E17FDF" w:rsidP="00E17FDF">
      <w:pPr>
        <w:ind w:firstLine="708"/>
        <w:jc w:val="both"/>
        <w:rPr>
          <w:sz w:val="26"/>
          <w:szCs w:val="26"/>
        </w:rPr>
      </w:pPr>
      <w:r w:rsidRPr="00D955BA">
        <w:rPr>
          <w:sz w:val="26"/>
          <w:szCs w:val="26"/>
        </w:rPr>
        <w:t>Расходы бюджета муниципального образования на общее образование в расчете  на  1 обучающегося в муниципальных общеобразовательных учреждениях за 2019 год составили 123,37 тыс.рублей, что на 20,6 % выше чем в 2018 году.</w:t>
      </w:r>
    </w:p>
    <w:p w:rsidR="00E17FDF" w:rsidRPr="00D955BA" w:rsidRDefault="00E17FDF" w:rsidP="00E17FDF">
      <w:pPr>
        <w:ind w:firstLine="708"/>
        <w:jc w:val="both"/>
        <w:rPr>
          <w:sz w:val="26"/>
          <w:szCs w:val="26"/>
        </w:rPr>
      </w:pPr>
      <w:r w:rsidRPr="00D955BA">
        <w:rPr>
          <w:sz w:val="26"/>
          <w:szCs w:val="26"/>
        </w:rPr>
        <w:t>В районе право на получение образования  реализуется у 100% детей-инвалидов и детей с ограниченными возможностями здоровья в соответствии с законом «Об образовании»  и ФГОС  с ОВЗ.</w:t>
      </w:r>
    </w:p>
    <w:p w:rsidR="00E17FDF" w:rsidRPr="00D955BA" w:rsidRDefault="00E17FDF" w:rsidP="00E17FDF">
      <w:pPr>
        <w:ind w:firstLine="708"/>
        <w:jc w:val="both"/>
        <w:rPr>
          <w:sz w:val="26"/>
          <w:szCs w:val="26"/>
        </w:rPr>
      </w:pPr>
      <w:r w:rsidRPr="00D955BA">
        <w:rPr>
          <w:sz w:val="26"/>
          <w:szCs w:val="26"/>
        </w:rPr>
        <w:t>Важным показателем с позиции планирования стратегии развития дополнительного образования является охват дополнительным образованием детей в возрасте от 5 до 18 лет, который в соответствии с Указом Президента РФ от 07.05.2012 №599 «О мерах по реализации государственной политики в области образования и науки. Общее  количество  школьников  занимающихся в  учреждениях  дополнительного  образования  в  2019  году составило   2417 человек,  что  составило  85,35 %  от  общей  численности  детей  этой  возрастной группы</w:t>
      </w:r>
    </w:p>
    <w:p w:rsidR="00E17FDF" w:rsidRPr="00D955BA" w:rsidRDefault="00E17FDF" w:rsidP="00E17FDF">
      <w:pPr>
        <w:ind w:firstLine="708"/>
        <w:jc w:val="both"/>
        <w:rPr>
          <w:sz w:val="26"/>
          <w:szCs w:val="26"/>
        </w:rPr>
      </w:pPr>
      <w:r w:rsidRPr="00D955BA">
        <w:rPr>
          <w:sz w:val="26"/>
          <w:szCs w:val="26"/>
        </w:rPr>
        <w:t>В летний период 2019 года успешно проведена  оздоровительная кампания  по организации летнего о</w:t>
      </w:r>
      <w:r w:rsidR="00B45DD3" w:rsidRPr="00D955BA">
        <w:rPr>
          <w:sz w:val="26"/>
          <w:szCs w:val="26"/>
        </w:rPr>
        <w:t xml:space="preserve">тдыха и занятости детей. Юные </w:t>
      </w:r>
      <w:r w:rsidRPr="00D955BA">
        <w:rPr>
          <w:sz w:val="26"/>
          <w:szCs w:val="26"/>
        </w:rPr>
        <w:t xml:space="preserve">ковернинцы отдыхали  в  лагерях с </w:t>
      </w:r>
      <w:r w:rsidRPr="00D955BA">
        <w:rPr>
          <w:sz w:val="26"/>
          <w:szCs w:val="26"/>
        </w:rPr>
        <w:lastRenderedPageBreak/>
        <w:t>дневным пребыванием на базе школ,  в районном загородном лагере «Березка», в палаточных лагерях, в санаторно-оздоровительных лагерях Нижегородской области. Организованными формами оздоровления охвачено 72% детей. Учащиеся школ в качестве поощрений становились участниками различных тематических смен детских лагерей: в  «Лазурном»  побывал 41 ребенок, в «Артеке» и «Орленке»- 7 человек.</w:t>
      </w:r>
    </w:p>
    <w:p w:rsidR="006F4C88" w:rsidRPr="00D955BA" w:rsidRDefault="006F4C88" w:rsidP="006F4C88">
      <w:pPr>
        <w:ind w:firstLine="708"/>
        <w:jc w:val="both"/>
        <w:rPr>
          <w:sz w:val="26"/>
          <w:szCs w:val="26"/>
        </w:rPr>
      </w:pPr>
      <w:r w:rsidRPr="00D955BA">
        <w:rPr>
          <w:sz w:val="26"/>
          <w:szCs w:val="26"/>
        </w:rPr>
        <w:t xml:space="preserve">Оценивая материально -  техническое обеспечение  образовательных организаций района, следует отметить, что во всех образовательных организациях созданы безопасные условия для пребывания детей: все организации обеспечены централизованными системами водо-, теплоснабжениями, канализацией, имеющиеся помещения рационально используются для ведения уставной деятельности. Во всех образовательных учреждениях установлены программно-аппаратные комплексы «Стрелец - Мониторинг», кнопки экстренного вызова полиции. Район участвует в реализации государственной программы РФ «Доступная среда»,  4 образовательных учреждения приняли в ней участие.  </w:t>
      </w:r>
    </w:p>
    <w:p w:rsidR="006F4C88" w:rsidRPr="00D955BA" w:rsidRDefault="006F4C88" w:rsidP="006F4C88">
      <w:pPr>
        <w:ind w:firstLine="708"/>
        <w:jc w:val="both"/>
        <w:rPr>
          <w:sz w:val="26"/>
          <w:szCs w:val="26"/>
        </w:rPr>
      </w:pPr>
      <w:r w:rsidRPr="00D955BA">
        <w:rPr>
          <w:sz w:val="26"/>
          <w:szCs w:val="26"/>
        </w:rPr>
        <w:t xml:space="preserve">Продолжаются работы по оборудованию образовательных учреждений системами видеонаблюдения, по состоянию на 31.12.2019 камерами видеонаблюдения оборудованы 8 образовательных учреждений.  </w:t>
      </w:r>
    </w:p>
    <w:p w:rsidR="006F4C88" w:rsidRPr="00D955BA" w:rsidRDefault="006F4C88" w:rsidP="006F4C88">
      <w:pPr>
        <w:ind w:firstLine="708"/>
        <w:jc w:val="both"/>
        <w:rPr>
          <w:sz w:val="26"/>
          <w:szCs w:val="26"/>
        </w:rPr>
      </w:pPr>
      <w:r w:rsidRPr="00D955BA">
        <w:rPr>
          <w:sz w:val="26"/>
          <w:szCs w:val="26"/>
        </w:rPr>
        <w:t xml:space="preserve">Актуальной задачей является обеспечение равных возможностей получения образования для детей с ограниченными возможностями здоровья и детей–инвалидов, оборудование безбарьерной среды. Детские сады и школы района посещают 83 ребенка –инвалида. В 2019 году за счет средств федеральной программы «Доступная среда» и местного бюджета были выполнены соответствующие работы в РЦВР на 1735тыс руб. (в том числе 800 тыс.руб. местный бюджет). </w:t>
      </w:r>
    </w:p>
    <w:p w:rsidR="006F4C88" w:rsidRPr="00D955BA" w:rsidRDefault="006F4C88" w:rsidP="006F4C88">
      <w:pPr>
        <w:ind w:firstLine="708"/>
        <w:jc w:val="both"/>
        <w:rPr>
          <w:sz w:val="26"/>
          <w:szCs w:val="26"/>
        </w:rPr>
      </w:pPr>
      <w:r w:rsidRPr="00D955BA">
        <w:rPr>
          <w:sz w:val="26"/>
          <w:szCs w:val="26"/>
        </w:rPr>
        <w:t xml:space="preserve"> Ежегодно  в рамках программы «Развитие образования»  обновляется парк  школьных автобусов для подвоза обучающихся. В 2019 году получен автобус ПАЗ  для МОУ «Ковернинская средняя школа№2». Автобусный парк учреждений образования Ковернинского муниципального района насчитывает 15 единиц техники, соответствующих ГОСТу, оборудованных тахографами и системой спутниковой навигации ГЛОНАСС.  Все школы в  2019 г. получили лицензии на осуществление деятельности по перевозкам пассажиров.</w:t>
      </w:r>
    </w:p>
    <w:p w:rsidR="006F4C88" w:rsidRPr="00D955BA" w:rsidRDefault="006F4C88" w:rsidP="006F4C88">
      <w:pPr>
        <w:ind w:firstLine="708"/>
        <w:jc w:val="both"/>
        <w:rPr>
          <w:sz w:val="26"/>
          <w:szCs w:val="26"/>
        </w:rPr>
      </w:pPr>
      <w:r w:rsidRPr="00D955BA">
        <w:rPr>
          <w:sz w:val="26"/>
          <w:szCs w:val="26"/>
        </w:rPr>
        <w:t>На создание современной образовательной безопасной среды в 2019 году были направлены основные мероприятия по подготовке школ  Ковернинского района к новому учебному году, так в  2019 году произведен капитальный ремонт крыш в 8 дошкольных образовательных учреждениях и   Районном центре внешкольной работы. На эти цели было израсходовано более 16 млн. рублей. В рамках реализации государственной программы произведен капитальный ремонт крыши и фасада МОУ «Гавриловская средняя школа» на суму более 11 млн. рублей.</w:t>
      </w:r>
    </w:p>
    <w:p w:rsidR="006F4C88" w:rsidRPr="00D955BA" w:rsidRDefault="006F4C88" w:rsidP="006F4C88">
      <w:pPr>
        <w:ind w:firstLine="708"/>
        <w:jc w:val="both"/>
        <w:rPr>
          <w:sz w:val="26"/>
          <w:szCs w:val="26"/>
        </w:rPr>
      </w:pPr>
      <w:r w:rsidRPr="00D955BA">
        <w:rPr>
          <w:sz w:val="26"/>
          <w:szCs w:val="26"/>
        </w:rPr>
        <w:t>В рамках реализации национального проекта «Современная школа»  созданы центры цифрового и гуманитарного профилей «Точка роста» в Гавриловской и Хохломской средних школах. Создание центров «Точка роста» призвано обеспечить обновление содержания и совершенствование методов обучения по предметным областям «Технология», «Математика и информатика», «Физическая культура и основы безопасности жизнедеятельности». Каждая площадка будет использоваться как образовательная среда для развития научно-технического, инженерного мышления и современных направлений творчества, а также для развития цифровой грамотности, шахматного образования, проектной деятельности, творческой, социальной самореализации детей, их родителей, педагогов и общественности в данных населенных пунктах. В каждую школу поступило современное оборудование на сумму около 1,5 млн. рублей (это 3</w:t>
      </w:r>
      <w:r w:rsidRPr="00D955BA">
        <w:rPr>
          <w:sz w:val="26"/>
          <w:szCs w:val="26"/>
          <w:lang w:val="en-US"/>
        </w:rPr>
        <w:t>D</w:t>
      </w:r>
      <w:r w:rsidRPr="00D955BA">
        <w:rPr>
          <w:sz w:val="26"/>
          <w:szCs w:val="26"/>
        </w:rPr>
        <w:t>-принтеры, квадрокоптеры, виртуальные шлемы, мощные вычислительные станции, конструкторы, цифровая фотокамера и др.). Это оборудование расширит возможность для предоставления качественного современного образования для сельских школьников.</w:t>
      </w:r>
    </w:p>
    <w:p w:rsidR="006F4C88" w:rsidRPr="00D955BA" w:rsidRDefault="006F4C88" w:rsidP="006F4C88">
      <w:pPr>
        <w:ind w:firstLine="708"/>
        <w:jc w:val="both"/>
        <w:rPr>
          <w:sz w:val="26"/>
          <w:szCs w:val="26"/>
        </w:rPr>
      </w:pPr>
      <w:r w:rsidRPr="00D955BA">
        <w:rPr>
          <w:sz w:val="26"/>
          <w:szCs w:val="26"/>
        </w:rPr>
        <w:lastRenderedPageBreak/>
        <w:t xml:space="preserve">Помещения структурных подразделений школ отремонтированы в соответствии с утвержденным бренд буком и закуплена новая мебель на сумму более 1,5 млн. руб. за счет средств районного бюджета,  22 педагога прошли дополнительную переподготовку. Работу в Центрах планируется выстраивать следующим образом: в первой половине дня будут проводиться уроки, а во второй половине ребят ждут занятия в рамках внеурочной деятельности. </w:t>
      </w:r>
    </w:p>
    <w:p w:rsidR="006F4C88" w:rsidRPr="00D955BA" w:rsidRDefault="006F4C88" w:rsidP="006F4C88">
      <w:pPr>
        <w:ind w:firstLine="708"/>
        <w:jc w:val="both"/>
        <w:rPr>
          <w:sz w:val="26"/>
          <w:szCs w:val="26"/>
        </w:rPr>
      </w:pPr>
      <w:r w:rsidRPr="00D955BA">
        <w:rPr>
          <w:sz w:val="26"/>
          <w:szCs w:val="26"/>
        </w:rPr>
        <w:t>В рамках реализации национального проекта «Современная школа»   МОУ «Большекрутовская школа-интернат» приняла участие в мероприятиях по поддержке образования для детей с ограниченными возможностями здоровья  «Доброшкола». Проект «Доброшкола» внедряет современные программы трудового и профессионально-трудового обучения в школе. Благодаря участию в федеральном проекте, обновлено оборудование для мастерских, для дополнительного образования, лечебной физической культуры на сумму 4,0 млн. руб .Для приведения кабинетов школы в соответствии с брендбуком из средств районного бюджета было выделено 207 тысяч рублей.</w:t>
      </w:r>
    </w:p>
    <w:p w:rsidR="009540BE" w:rsidRPr="00D955BA" w:rsidRDefault="009540BE" w:rsidP="008D71A5">
      <w:pPr>
        <w:spacing w:before="120"/>
        <w:ind w:firstLine="709"/>
        <w:jc w:val="both"/>
        <w:rPr>
          <w:b/>
          <w:bCs/>
          <w:sz w:val="26"/>
          <w:szCs w:val="26"/>
        </w:rPr>
      </w:pPr>
    </w:p>
    <w:p w:rsidR="00613174" w:rsidRPr="00D955BA" w:rsidRDefault="00613174" w:rsidP="008D71A5">
      <w:pPr>
        <w:spacing w:before="120"/>
        <w:ind w:firstLine="709"/>
        <w:jc w:val="both"/>
        <w:rPr>
          <w:b/>
          <w:bCs/>
          <w:sz w:val="26"/>
          <w:szCs w:val="26"/>
        </w:rPr>
      </w:pPr>
      <w:r w:rsidRPr="00D955BA">
        <w:rPr>
          <w:b/>
          <w:bCs/>
          <w:sz w:val="26"/>
          <w:szCs w:val="26"/>
          <w:lang w:val="en-US"/>
        </w:rPr>
        <w:t>IV</w:t>
      </w:r>
      <w:r w:rsidRPr="00D955BA">
        <w:rPr>
          <w:b/>
          <w:bCs/>
          <w:sz w:val="26"/>
          <w:szCs w:val="26"/>
        </w:rPr>
        <w:t>. Культура</w:t>
      </w:r>
    </w:p>
    <w:p w:rsidR="00B45DD3" w:rsidRPr="00D955BA" w:rsidRDefault="00B45DD3" w:rsidP="00B43D5F">
      <w:pPr>
        <w:pStyle w:val="a9"/>
        <w:numPr>
          <w:ilvl w:val="0"/>
          <w:numId w:val="3"/>
        </w:numPr>
        <w:ind w:left="0" w:firstLine="993"/>
        <w:contextualSpacing/>
        <w:jc w:val="both"/>
        <w:rPr>
          <w:b/>
          <w:sz w:val="26"/>
          <w:szCs w:val="26"/>
        </w:rPr>
      </w:pPr>
      <w:r w:rsidRPr="00D955BA">
        <w:rPr>
          <w:sz w:val="26"/>
          <w:szCs w:val="26"/>
        </w:rPr>
        <w:t>В Ковернинском муниципальном районе по состоянию на 1 января 2020 года действуют 5 учреждений культуры находящихся в ведении отдела культуры и кино Администрации Ковернинского муниципального района:</w:t>
      </w:r>
    </w:p>
    <w:p w:rsidR="00B45DD3" w:rsidRPr="00D955BA" w:rsidRDefault="00E624E5" w:rsidP="00E624E5">
      <w:pPr>
        <w:pStyle w:val="af7"/>
        <w:shd w:val="clear" w:color="auto" w:fill="FFFFFF"/>
        <w:spacing w:before="0" w:beforeAutospacing="0" w:after="0" w:afterAutospacing="0"/>
        <w:jc w:val="both"/>
        <w:rPr>
          <w:sz w:val="26"/>
          <w:szCs w:val="26"/>
        </w:rPr>
      </w:pPr>
      <w:r>
        <w:rPr>
          <w:sz w:val="26"/>
          <w:szCs w:val="26"/>
        </w:rPr>
        <w:t>-</w:t>
      </w:r>
      <w:r w:rsidR="00B45DD3" w:rsidRPr="00D955BA">
        <w:rPr>
          <w:sz w:val="26"/>
          <w:szCs w:val="26"/>
        </w:rPr>
        <w:t>Муниципальное учреждение культуры музейно-выставочный центр «Отчина»;</w:t>
      </w:r>
    </w:p>
    <w:p w:rsidR="00B45DD3" w:rsidRPr="00D955BA" w:rsidRDefault="00E624E5" w:rsidP="00E624E5">
      <w:pPr>
        <w:pStyle w:val="af7"/>
        <w:shd w:val="clear" w:color="auto" w:fill="FFFFFF"/>
        <w:spacing w:before="0" w:beforeAutospacing="0" w:after="0" w:afterAutospacing="0"/>
        <w:jc w:val="both"/>
        <w:rPr>
          <w:sz w:val="26"/>
          <w:szCs w:val="26"/>
        </w:rPr>
      </w:pPr>
      <w:r>
        <w:rPr>
          <w:sz w:val="26"/>
          <w:szCs w:val="26"/>
        </w:rPr>
        <w:t>-</w:t>
      </w:r>
      <w:r w:rsidR="00B45DD3" w:rsidRPr="00D955BA">
        <w:rPr>
          <w:sz w:val="26"/>
          <w:szCs w:val="26"/>
        </w:rPr>
        <w:t>Муниципальное учреждение культуры «Ковернинская централизованная клубная система»;</w:t>
      </w:r>
    </w:p>
    <w:p w:rsidR="00B45DD3" w:rsidRPr="00D955BA" w:rsidRDefault="00E624E5" w:rsidP="00E624E5">
      <w:pPr>
        <w:pStyle w:val="af7"/>
        <w:shd w:val="clear" w:color="auto" w:fill="FFFFFF"/>
        <w:spacing w:before="0" w:beforeAutospacing="0" w:after="0" w:afterAutospacing="0"/>
        <w:jc w:val="both"/>
        <w:rPr>
          <w:sz w:val="26"/>
          <w:szCs w:val="26"/>
        </w:rPr>
      </w:pPr>
      <w:r>
        <w:rPr>
          <w:sz w:val="26"/>
          <w:szCs w:val="26"/>
        </w:rPr>
        <w:t>-</w:t>
      </w:r>
      <w:r w:rsidR="00B45DD3" w:rsidRPr="00D955BA">
        <w:rPr>
          <w:sz w:val="26"/>
          <w:szCs w:val="26"/>
        </w:rPr>
        <w:t>Муниципальное учреждение культуры «Ковернинская централизованная библиотечная система»;</w:t>
      </w:r>
    </w:p>
    <w:p w:rsidR="00B45DD3" w:rsidRPr="00D955BA" w:rsidRDefault="00E624E5" w:rsidP="00E624E5">
      <w:pPr>
        <w:pStyle w:val="af7"/>
        <w:shd w:val="clear" w:color="auto" w:fill="FFFFFF"/>
        <w:spacing w:before="0" w:beforeAutospacing="0" w:after="0" w:afterAutospacing="0"/>
        <w:jc w:val="both"/>
        <w:rPr>
          <w:sz w:val="26"/>
          <w:szCs w:val="26"/>
        </w:rPr>
      </w:pPr>
      <w:r>
        <w:rPr>
          <w:sz w:val="26"/>
          <w:szCs w:val="26"/>
        </w:rPr>
        <w:t>-</w:t>
      </w:r>
      <w:r w:rsidR="00B45DD3" w:rsidRPr="00D955BA">
        <w:rPr>
          <w:sz w:val="26"/>
          <w:szCs w:val="26"/>
        </w:rPr>
        <w:t>Муниципальное образовательное учреждение дополнительного образования «Детская художественная школа»;</w:t>
      </w:r>
    </w:p>
    <w:p w:rsidR="00B45DD3" w:rsidRPr="00D955BA" w:rsidRDefault="00E624E5" w:rsidP="00E624E5">
      <w:pPr>
        <w:pStyle w:val="af7"/>
        <w:shd w:val="clear" w:color="auto" w:fill="FFFFFF"/>
        <w:spacing w:before="0" w:beforeAutospacing="0" w:after="0" w:afterAutospacing="0"/>
        <w:jc w:val="both"/>
        <w:rPr>
          <w:sz w:val="26"/>
          <w:szCs w:val="26"/>
        </w:rPr>
      </w:pPr>
      <w:r>
        <w:rPr>
          <w:sz w:val="26"/>
          <w:szCs w:val="26"/>
        </w:rPr>
        <w:t>-</w:t>
      </w:r>
      <w:r w:rsidR="00B45DD3" w:rsidRPr="00D955BA">
        <w:rPr>
          <w:sz w:val="26"/>
          <w:szCs w:val="26"/>
        </w:rPr>
        <w:t>Муниципальное образовательное учреждение дополнительного образования «Детская музыкальная школа».</w:t>
      </w:r>
    </w:p>
    <w:p w:rsidR="00B45DD3" w:rsidRPr="00D955BA" w:rsidRDefault="00B45DD3" w:rsidP="00B45DD3">
      <w:pPr>
        <w:pStyle w:val="af7"/>
        <w:shd w:val="clear" w:color="auto" w:fill="FFFFFF"/>
        <w:spacing w:before="0" w:beforeAutospacing="0" w:after="0" w:afterAutospacing="0"/>
        <w:jc w:val="both"/>
        <w:rPr>
          <w:sz w:val="26"/>
          <w:szCs w:val="26"/>
        </w:rPr>
      </w:pPr>
      <w:r w:rsidRPr="00D955BA">
        <w:rPr>
          <w:sz w:val="26"/>
          <w:szCs w:val="26"/>
        </w:rPr>
        <w:t xml:space="preserve">             </w:t>
      </w:r>
    </w:p>
    <w:p w:rsidR="00B45DD3" w:rsidRPr="00D955BA" w:rsidRDefault="00B45DD3" w:rsidP="00E624E5">
      <w:pPr>
        <w:pStyle w:val="af2"/>
        <w:spacing w:line="240" w:lineRule="auto"/>
        <w:ind w:firstLine="708"/>
        <w:contextualSpacing/>
        <w:jc w:val="both"/>
        <w:rPr>
          <w:color w:val="auto"/>
          <w:sz w:val="26"/>
          <w:szCs w:val="26"/>
        </w:rPr>
      </w:pPr>
      <w:r w:rsidRPr="00D955BA">
        <w:rPr>
          <w:color w:val="auto"/>
          <w:sz w:val="26"/>
          <w:szCs w:val="26"/>
        </w:rPr>
        <w:t xml:space="preserve">Величина расходов на </w:t>
      </w:r>
      <w:r w:rsidR="00E624E5">
        <w:rPr>
          <w:color w:val="auto"/>
          <w:sz w:val="26"/>
          <w:szCs w:val="26"/>
        </w:rPr>
        <w:t>развитие культуры</w:t>
      </w:r>
      <w:r w:rsidRPr="00D955BA">
        <w:rPr>
          <w:color w:val="auto"/>
          <w:sz w:val="26"/>
          <w:szCs w:val="26"/>
        </w:rPr>
        <w:t xml:space="preserve"> в 2019 году составила 55055,5 тыс. рублей, что составляет 68,7 % от общего бюджета муниципального района. В сравнении с прошлым годом финансирование увеличилось на 11220,1 тыс. рублей.</w:t>
      </w:r>
    </w:p>
    <w:p w:rsidR="00B45DD3" w:rsidRPr="00E624E5" w:rsidRDefault="00B45DD3" w:rsidP="00B45DD3">
      <w:pPr>
        <w:jc w:val="both"/>
        <w:rPr>
          <w:rFonts w:eastAsia="Calibri"/>
          <w:b/>
          <w:sz w:val="26"/>
          <w:szCs w:val="26"/>
        </w:rPr>
      </w:pPr>
      <w:r w:rsidRPr="00D955BA">
        <w:rPr>
          <w:rFonts w:eastAsia="Calibri"/>
          <w:sz w:val="26"/>
          <w:szCs w:val="26"/>
        </w:rPr>
        <w:t xml:space="preserve">         </w:t>
      </w:r>
      <w:r w:rsidRPr="00D955BA">
        <w:rPr>
          <w:rFonts w:eastAsia="Calibri"/>
          <w:b/>
          <w:sz w:val="26"/>
          <w:szCs w:val="26"/>
          <w:u w:val="single"/>
        </w:rPr>
        <w:t xml:space="preserve">Показатель </w:t>
      </w:r>
      <w:r w:rsidRPr="00D955BA">
        <w:rPr>
          <w:b/>
          <w:color w:val="000000" w:themeColor="text1"/>
          <w:sz w:val="26"/>
          <w:szCs w:val="26"/>
          <w:u w:val="single"/>
        </w:rPr>
        <w:t>(20.1)</w:t>
      </w:r>
      <w:r w:rsidRPr="00D955BA">
        <w:rPr>
          <w:color w:val="000000" w:themeColor="text1"/>
          <w:sz w:val="26"/>
          <w:szCs w:val="26"/>
        </w:rPr>
        <w:t xml:space="preserve"> </w:t>
      </w:r>
      <w:r w:rsidRPr="00D955BA">
        <w:rPr>
          <w:rFonts w:eastAsia="Calibri"/>
          <w:b/>
          <w:sz w:val="26"/>
          <w:szCs w:val="26"/>
        </w:rPr>
        <w:t xml:space="preserve">«Уровень фактической обеспеченности учреждениями </w:t>
      </w:r>
      <w:r w:rsidRPr="00E624E5">
        <w:rPr>
          <w:rFonts w:eastAsia="Calibri"/>
          <w:b/>
          <w:sz w:val="26"/>
          <w:szCs w:val="26"/>
        </w:rPr>
        <w:t>культуры в городском округе (муниципальном районе) от нормативной потребности:</w:t>
      </w:r>
      <w:r w:rsidRPr="00E624E5">
        <w:rPr>
          <w:b/>
          <w:color w:val="000000"/>
          <w:sz w:val="26"/>
          <w:szCs w:val="26"/>
        </w:rPr>
        <w:t xml:space="preserve"> клубами и учреждениями клубного типа</w:t>
      </w:r>
      <w:r w:rsidRPr="00E624E5">
        <w:rPr>
          <w:rFonts w:eastAsia="Calibri"/>
          <w:b/>
          <w:sz w:val="26"/>
          <w:szCs w:val="26"/>
        </w:rPr>
        <w:t>»</w:t>
      </w:r>
    </w:p>
    <w:p w:rsidR="00B45DD3" w:rsidRPr="00D955BA" w:rsidRDefault="00B45DD3" w:rsidP="00B45DD3">
      <w:pPr>
        <w:jc w:val="both"/>
        <w:rPr>
          <w:rFonts w:eastAsia="Calibri"/>
          <w:sz w:val="26"/>
          <w:szCs w:val="26"/>
        </w:rPr>
      </w:pPr>
    </w:p>
    <w:p w:rsidR="00B45DD3" w:rsidRPr="00D955BA" w:rsidRDefault="00B45DD3" w:rsidP="00B45DD3">
      <w:pPr>
        <w:jc w:val="both"/>
        <w:rPr>
          <w:rFonts w:eastAsia="Calibri"/>
          <w:b/>
          <w:sz w:val="26"/>
          <w:szCs w:val="26"/>
        </w:rPr>
      </w:pPr>
      <w:r w:rsidRPr="00D955BA">
        <w:rPr>
          <w:rFonts w:eastAsia="Calibri"/>
          <w:sz w:val="26"/>
          <w:szCs w:val="26"/>
        </w:rPr>
        <w:t xml:space="preserve">        </w:t>
      </w:r>
      <w:r w:rsidRPr="00D955BA">
        <w:rPr>
          <w:rFonts w:eastAsia="Calibri"/>
          <w:b/>
          <w:sz w:val="26"/>
          <w:szCs w:val="26"/>
        </w:rPr>
        <w:t xml:space="preserve">Основные мероприятия по улучшению показателя в 2019 году: </w:t>
      </w:r>
    </w:p>
    <w:p w:rsidR="00B45DD3" w:rsidRPr="00D955BA" w:rsidRDefault="00B45DD3" w:rsidP="00B45DD3">
      <w:pPr>
        <w:pStyle w:val="a9"/>
        <w:ind w:left="0" w:firstLine="567"/>
        <w:jc w:val="both"/>
        <w:rPr>
          <w:rFonts w:eastAsia="Calibri"/>
          <w:b/>
          <w:sz w:val="26"/>
          <w:szCs w:val="26"/>
        </w:rPr>
      </w:pPr>
      <w:r w:rsidRPr="00D955BA">
        <w:rPr>
          <w:rFonts w:eastAsia="Calibri"/>
          <w:b/>
          <w:sz w:val="26"/>
          <w:szCs w:val="26"/>
        </w:rPr>
        <w:t>1. Активизирование привлечения внебюджетных средств (через привлечение спонсорских средств, стимулирование коллективов культурных учреждений к участию в грантовых конкурсах и т.п.).</w:t>
      </w:r>
    </w:p>
    <w:p w:rsidR="00B45DD3" w:rsidRPr="00D955BA" w:rsidRDefault="00B45DD3" w:rsidP="00B45DD3">
      <w:pPr>
        <w:ind w:firstLine="567"/>
        <w:jc w:val="both"/>
        <w:rPr>
          <w:sz w:val="26"/>
          <w:szCs w:val="26"/>
        </w:rPr>
      </w:pPr>
      <w:r w:rsidRPr="00D955BA">
        <w:rPr>
          <w:rFonts w:eastAsia="Calibri"/>
          <w:sz w:val="26"/>
          <w:szCs w:val="26"/>
        </w:rPr>
        <w:t xml:space="preserve">1.1. </w:t>
      </w:r>
      <w:r w:rsidRPr="00D955BA">
        <w:rPr>
          <w:sz w:val="26"/>
          <w:szCs w:val="26"/>
        </w:rPr>
        <w:t xml:space="preserve">Субсидия на обеспечение развития и укрепления материально-технической базы домов культуры в населенных пунктах с числом жителей до 50 тыс. человек в рамках Федерального проекта «Культура малой родины» при поддержке ВПП «Единая Россия» выделено всего </w:t>
      </w:r>
      <w:r w:rsidRPr="00D955BA">
        <w:rPr>
          <w:sz w:val="26"/>
          <w:szCs w:val="26"/>
          <w:lang w:eastAsia="ar-SA"/>
        </w:rPr>
        <w:t>674,4 тыс. руб.</w:t>
      </w:r>
      <w:r w:rsidRPr="00D955BA">
        <w:rPr>
          <w:sz w:val="26"/>
          <w:szCs w:val="26"/>
        </w:rPr>
        <w:t xml:space="preserve">, в т.ч.: </w:t>
      </w:r>
      <w:r w:rsidRPr="00D955BA">
        <w:rPr>
          <w:sz w:val="26"/>
          <w:szCs w:val="26"/>
          <w:lang w:eastAsia="ar-SA"/>
        </w:rPr>
        <w:t xml:space="preserve">435,6 </w:t>
      </w:r>
      <w:r w:rsidRPr="00D955BA">
        <w:rPr>
          <w:sz w:val="26"/>
          <w:szCs w:val="26"/>
        </w:rPr>
        <w:t xml:space="preserve">(ФБ); </w:t>
      </w:r>
      <w:r w:rsidRPr="00D955BA">
        <w:rPr>
          <w:sz w:val="26"/>
          <w:szCs w:val="26"/>
          <w:lang w:eastAsia="ar-SA"/>
        </w:rPr>
        <w:t xml:space="preserve">191,0 </w:t>
      </w:r>
      <w:r w:rsidRPr="00D955BA">
        <w:rPr>
          <w:sz w:val="26"/>
          <w:szCs w:val="26"/>
        </w:rPr>
        <w:t xml:space="preserve">(ОБ); </w:t>
      </w:r>
      <w:r w:rsidRPr="00D955BA">
        <w:rPr>
          <w:sz w:val="26"/>
          <w:szCs w:val="26"/>
          <w:lang w:eastAsia="ar-SA"/>
        </w:rPr>
        <w:t xml:space="preserve">47,7 </w:t>
      </w:r>
      <w:r w:rsidRPr="00D955BA">
        <w:rPr>
          <w:sz w:val="26"/>
          <w:szCs w:val="26"/>
        </w:rPr>
        <w:t xml:space="preserve">(МБ). </w:t>
      </w:r>
    </w:p>
    <w:p w:rsidR="00B45DD3" w:rsidRPr="00D955BA" w:rsidRDefault="00B45DD3" w:rsidP="00B45DD3">
      <w:pPr>
        <w:spacing w:before="60"/>
        <w:ind w:firstLine="567"/>
        <w:jc w:val="both"/>
        <w:rPr>
          <w:rFonts w:eastAsia="Calibri"/>
          <w:sz w:val="26"/>
          <w:szCs w:val="26"/>
        </w:rPr>
      </w:pPr>
      <w:r w:rsidRPr="00D955BA">
        <w:rPr>
          <w:sz w:val="26"/>
          <w:szCs w:val="26"/>
        </w:rPr>
        <w:t>На данные средства проведены текущие ремонтные работы в Анисимовском и Понуровском СДК, часть средств направлена на улучшение материально-технической базы  Гавриловского, Семинского, Хохломского сельских домов культуры и Сухоносовского танцевального зала.</w:t>
      </w:r>
    </w:p>
    <w:p w:rsidR="00B45DD3" w:rsidRPr="00D955BA" w:rsidRDefault="00B45DD3" w:rsidP="00B45DD3">
      <w:pPr>
        <w:ind w:left="34" w:firstLine="533"/>
        <w:jc w:val="both"/>
        <w:rPr>
          <w:sz w:val="26"/>
          <w:szCs w:val="26"/>
          <w:lang w:eastAsia="ar-SA"/>
        </w:rPr>
      </w:pPr>
      <w:r w:rsidRPr="00D955BA">
        <w:rPr>
          <w:rFonts w:eastAsia="Calibri"/>
          <w:sz w:val="26"/>
          <w:szCs w:val="26"/>
        </w:rPr>
        <w:lastRenderedPageBreak/>
        <w:t xml:space="preserve">1.2.В рамках </w:t>
      </w:r>
      <w:r w:rsidRPr="00D955BA">
        <w:rPr>
          <w:sz w:val="26"/>
          <w:szCs w:val="26"/>
          <w:lang w:eastAsia="ar-SA"/>
        </w:rPr>
        <w:t xml:space="preserve">Регионального проекта «Субсидия на поддержку отрасли культуры Нижегородской области», реализуемого в рамках Федерального проекта «Культурная среда» Национального проекта «Культура» </w:t>
      </w:r>
      <w:r w:rsidRPr="00D955BA">
        <w:rPr>
          <w:sz w:val="26"/>
          <w:szCs w:val="26"/>
        </w:rPr>
        <w:t xml:space="preserve">выделено всего </w:t>
      </w:r>
      <w:r w:rsidRPr="00D955BA">
        <w:rPr>
          <w:sz w:val="26"/>
          <w:szCs w:val="26"/>
          <w:lang w:eastAsia="ar-SA"/>
        </w:rPr>
        <w:t>481,7 тыс.руб., в т.ч.: 320,8 (ФБ); 115,2 (ОБ), 45,7 (МБ). Все средства направлены на  капитальный ремонт кровли и наружной стены Горевского сельского дома культуры.</w:t>
      </w:r>
    </w:p>
    <w:p w:rsidR="00B45DD3" w:rsidRPr="00D955BA" w:rsidRDefault="00B45DD3" w:rsidP="00B45DD3">
      <w:pPr>
        <w:ind w:left="34" w:firstLine="533"/>
        <w:jc w:val="both"/>
        <w:rPr>
          <w:sz w:val="26"/>
          <w:szCs w:val="26"/>
        </w:rPr>
      </w:pPr>
      <w:r w:rsidRPr="00D955BA">
        <w:rPr>
          <w:sz w:val="26"/>
          <w:szCs w:val="26"/>
          <w:lang w:eastAsia="ar-SA"/>
        </w:rPr>
        <w:t xml:space="preserve">1.3. </w:t>
      </w:r>
      <w:r w:rsidRPr="00D955BA">
        <w:rPr>
          <w:sz w:val="26"/>
          <w:szCs w:val="26"/>
        </w:rPr>
        <w:t xml:space="preserve">Субсидия на </w:t>
      </w:r>
      <w:r w:rsidRPr="00D955BA">
        <w:rPr>
          <w:noProof/>
          <w:sz w:val="26"/>
          <w:szCs w:val="26"/>
        </w:rPr>
        <w:t xml:space="preserve">текущий ремонт муниципальных учреждений культуры и организаций дополнительного образования, реализующих образовательные программы в области искусства в рамках государственной программы «Развитие культуры и туризма Нижегородской области». </w:t>
      </w:r>
      <w:r w:rsidRPr="00D955BA">
        <w:rPr>
          <w:sz w:val="26"/>
          <w:szCs w:val="26"/>
        </w:rPr>
        <w:t>Выделено всего 358,9 тыс.руб.  в т.ч.: 287,1 (ОБ); 71,8 (МБ).</w:t>
      </w:r>
    </w:p>
    <w:p w:rsidR="00B45DD3" w:rsidRPr="00D955BA" w:rsidRDefault="00B45DD3" w:rsidP="00B45DD3">
      <w:pPr>
        <w:ind w:left="34" w:firstLine="533"/>
        <w:jc w:val="both"/>
        <w:rPr>
          <w:sz w:val="26"/>
          <w:szCs w:val="26"/>
          <w:lang w:eastAsia="ar-SA"/>
        </w:rPr>
      </w:pPr>
      <w:r w:rsidRPr="00D955BA">
        <w:rPr>
          <w:sz w:val="26"/>
          <w:szCs w:val="26"/>
        </w:rPr>
        <w:t xml:space="preserve">Средства направлены на </w:t>
      </w:r>
      <w:r w:rsidRPr="00D955BA">
        <w:rPr>
          <w:sz w:val="26"/>
          <w:szCs w:val="26"/>
          <w:lang w:eastAsia="ar-SA"/>
        </w:rPr>
        <w:t>текущий ремонт пола фойе Киноконцертного зала «Мир».</w:t>
      </w:r>
    </w:p>
    <w:p w:rsidR="00B45DD3" w:rsidRPr="00E624E5" w:rsidRDefault="00B45DD3" w:rsidP="00E624E5">
      <w:pPr>
        <w:pStyle w:val="a9"/>
        <w:ind w:left="0" w:firstLine="567"/>
        <w:jc w:val="both"/>
        <w:rPr>
          <w:b/>
          <w:sz w:val="26"/>
          <w:szCs w:val="26"/>
        </w:rPr>
      </w:pPr>
      <w:r w:rsidRPr="00D955BA">
        <w:rPr>
          <w:rFonts w:eastAsia="Calibri"/>
          <w:b/>
          <w:sz w:val="26"/>
          <w:szCs w:val="26"/>
        </w:rPr>
        <w:t xml:space="preserve">2. </w:t>
      </w:r>
      <w:r w:rsidRPr="00D955BA">
        <w:rPr>
          <w:b/>
          <w:sz w:val="26"/>
          <w:szCs w:val="26"/>
        </w:rPr>
        <w:t>Участие в региональных, межрегиональных, всероссийских культурных проектах и акциях</w:t>
      </w:r>
      <w:r w:rsidR="00E624E5">
        <w:rPr>
          <w:b/>
          <w:sz w:val="26"/>
          <w:szCs w:val="26"/>
        </w:rPr>
        <w:t>:</w:t>
      </w:r>
      <w:r w:rsidRPr="00D955BA">
        <w:rPr>
          <w:sz w:val="26"/>
          <w:szCs w:val="26"/>
        </w:rPr>
        <w:t>4-Международных фестиваля</w:t>
      </w:r>
      <w:r w:rsidR="00E624E5">
        <w:rPr>
          <w:sz w:val="26"/>
          <w:szCs w:val="26"/>
        </w:rPr>
        <w:t>,</w:t>
      </w:r>
      <w:r w:rsidRPr="00D955BA">
        <w:rPr>
          <w:sz w:val="26"/>
          <w:szCs w:val="26"/>
        </w:rPr>
        <w:t>3-Всероссийских фестиваля</w:t>
      </w:r>
      <w:r w:rsidR="00E624E5">
        <w:rPr>
          <w:sz w:val="26"/>
          <w:szCs w:val="26"/>
        </w:rPr>
        <w:t xml:space="preserve">, </w:t>
      </w:r>
      <w:r w:rsidRPr="00D955BA">
        <w:rPr>
          <w:sz w:val="26"/>
          <w:szCs w:val="26"/>
        </w:rPr>
        <w:t>3-Областных фестиваля</w:t>
      </w:r>
      <w:r w:rsidR="00E624E5">
        <w:rPr>
          <w:sz w:val="26"/>
          <w:szCs w:val="26"/>
        </w:rPr>
        <w:t>,</w:t>
      </w:r>
      <w:r w:rsidRPr="00D955BA">
        <w:rPr>
          <w:sz w:val="26"/>
          <w:szCs w:val="26"/>
        </w:rPr>
        <w:t>10-Межрайонных фестиваля</w:t>
      </w:r>
      <w:r w:rsidR="00E624E5">
        <w:rPr>
          <w:sz w:val="26"/>
          <w:szCs w:val="26"/>
        </w:rPr>
        <w:t>.</w:t>
      </w:r>
      <w:r w:rsidR="00E624E5" w:rsidRPr="00E624E5">
        <w:rPr>
          <w:sz w:val="26"/>
          <w:szCs w:val="26"/>
        </w:rPr>
        <w:t xml:space="preserve"> </w:t>
      </w:r>
      <w:r w:rsidRPr="00E624E5">
        <w:rPr>
          <w:sz w:val="26"/>
          <w:szCs w:val="26"/>
        </w:rPr>
        <w:t>Организовано</w:t>
      </w:r>
      <w:r w:rsidR="00E624E5">
        <w:rPr>
          <w:b/>
          <w:sz w:val="26"/>
          <w:szCs w:val="26"/>
        </w:rPr>
        <w:t xml:space="preserve"> </w:t>
      </w:r>
      <w:r w:rsidR="00E624E5">
        <w:rPr>
          <w:sz w:val="26"/>
          <w:szCs w:val="26"/>
        </w:rPr>
        <w:t>5 р</w:t>
      </w:r>
      <w:r w:rsidRPr="00D955BA">
        <w:rPr>
          <w:sz w:val="26"/>
          <w:szCs w:val="26"/>
        </w:rPr>
        <w:t>айонных фестивалей</w:t>
      </w:r>
      <w:r w:rsidR="00E624E5">
        <w:rPr>
          <w:sz w:val="26"/>
          <w:szCs w:val="26"/>
        </w:rPr>
        <w:t>.</w:t>
      </w:r>
    </w:p>
    <w:p w:rsidR="00E624E5" w:rsidRPr="00D955BA" w:rsidRDefault="00B45DD3" w:rsidP="00E624E5">
      <w:pPr>
        <w:pStyle w:val="af2"/>
        <w:shd w:val="clear" w:color="auto" w:fill="FFFFFF" w:themeFill="background1"/>
        <w:spacing w:after="0" w:line="240" w:lineRule="auto"/>
        <w:ind w:firstLine="280"/>
        <w:jc w:val="both"/>
        <w:rPr>
          <w:sz w:val="26"/>
          <w:szCs w:val="26"/>
        </w:rPr>
      </w:pPr>
      <w:r w:rsidRPr="00D955BA">
        <w:rPr>
          <w:sz w:val="26"/>
          <w:szCs w:val="26"/>
        </w:rPr>
        <w:t>Проведено всего 1966 мероприятий. Количество посещений составило 78818 человек.</w:t>
      </w:r>
    </w:p>
    <w:p w:rsidR="00B45DD3" w:rsidRPr="00D955BA" w:rsidRDefault="00B45DD3" w:rsidP="00B45DD3">
      <w:pPr>
        <w:pStyle w:val="af2"/>
        <w:shd w:val="clear" w:color="auto" w:fill="FFFFFF" w:themeFill="background1"/>
        <w:spacing w:after="0" w:line="240" w:lineRule="auto"/>
        <w:ind w:firstLine="280"/>
        <w:jc w:val="both"/>
        <w:rPr>
          <w:b/>
          <w:color w:val="auto"/>
          <w:sz w:val="26"/>
          <w:szCs w:val="26"/>
          <w:lang w:eastAsia="ru-RU"/>
        </w:rPr>
      </w:pPr>
      <w:r w:rsidRPr="00D955BA">
        <w:rPr>
          <w:b/>
          <w:color w:val="auto"/>
          <w:sz w:val="26"/>
          <w:szCs w:val="26"/>
          <w:lang w:eastAsia="ru-RU"/>
        </w:rPr>
        <w:t>3. Подготовка проектно-сметной документации на строительство модульного дома культуры  д. Сухоноска.</w:t>
      </w:r>
    </w:p>
    <w:p w:rsidR="00B45DD3" w:rsidRPr="00D955BA" w:rsidRDefault="00B45DD3" w:rsidP="00B45DD3">
      <w:pPr>
        <w:pStyle w:val="af2"/>
        <w:shd w:val="clear" w:color="auto" w:fill="FFFFFF" w:themeFill="background1"/>
        <w:spacing w:after="0" w:line="240" w:lineRule="auto"/>
        <w:ind w:firstLine="567"/>
        <w:jc w:val="both"/>
        <w:rPr>
          <w:sz w:val="26"/>
          <w:szCs w:val="26"/>
          <w:lang w:eastAsia="ar-SA"/>
        </w:rPr>
      </w:pPr>
      <w:r w:rsidRPr="00D955BA">
        <w:rPr>
          <w:color w:val="auto"/>
          <w:sz w:val="26"/>
          <w:szCs w:val="26"/>
          <w:lang w:eastAsia="ru-RU"/>
        </w:rPr>
        <w:t xml:space="preserve">В 2019 году подготовлена проектно-сметная документация на строительство модульного дома культуры  д. Сухоноска Ковернинского района.   В </w:t>
      </w:r>
      <w:r w:rsidRPr="00D955BA">
        <w:rPr>
          <w:sz w:val="26"/>
          <w:szCs w:val="26"/>
          <w:lang w:eastAsia="ar-SA"/>
        </w:rPr>
        <w:t xml:space="preserve">рамках Адресной инвестиционной программы по строительству модульных домов культуры» данный проект осуществлен. </w:t>
      </w:r>
    </w:p>
    <w:p w:rsidR="00B45DD3" w:rsidRDefault="00B45DD3" w:rsidP="00835252">
      <w:pPr>
        <w:pStyle w:val="af2"/>
        <w:shd w:val="clear" w:color="auto" w:fill="FFFFFF" w:themeFill="background1"/>
        <w:spacing w:after="0" w:line="240" w:lineRule="auto"/>
        <w:ind w:firstLine="567"/>
        <w:jc w:val="both"/>
        <w:rPr>
          <w:color w:val="000000"/>
          <w:sz w:val="26"/>
          <w:szCs w:val="26"/>
        </w:rPr>
      </w:pPr>
      <w:r w:rsidRPr="00D955BA">
        <w:rPr>
          <w:sz w:val="26"/>
          <w:szCs w:val="26"/>
        </w:rPr>
        <w:t xml:space="preserve">По результатам 2019 года уровень фактической обеспеченности </w:t>
      </w:r>
      <w:r w:rsidRPr="00D955BA">
        <w:rPr>
          <w:color w:val="000000"/>
          <w:sz w:val="26"/>
          <w:szCs w:val="26"/>
        </w:rPr>
        <w:t>клубами и учреждениями клубного типа</w:t>
      </w:r>
      <w:r w:rsidRPr="00D955BA">
        <w:rPr>
          <w:sz w:val="26"/>
          <w:szCs w:val="26"/>
        </w:rPr>
        <w:t xml:space="preserve"> в муниципальном районе от нормативной потребности</w:t>
      </w:r>
      <w:r w:rsidRPr="00D955BA">
        <w:rPr>
          <w:color w:val="000000"/>
          <w:sz w:val="26"/>
          <w:szCs w:val="26"/>
        </w:rPr>
        <w:t xml:space="preserve"> составил 100 %.</w:t>
      </w:r>
    </w:p>
    <w:p w:rsidR="00E624E5" w:rsidRPr="00D955BA" w:rsidRDefault="00E624E5" w:rsidP="00835252">
      <w:pPr>
        <w:pStyle w:val="af2"/>
        <w:shd w:val="clear" w:color="auto" w:fill="FFFFFF" w:themeFill="background1"/>
        <w:spacing w:after="0" w:line="240" w:lineRule="auto"/>
        <w:ind w:firstLine="567"/>
        <w:jc w:val="both"/>
        <w:rPr>
          <w:color w:val="auto"/>
          <w:sz w:val="26"/>
          <w:szCs w:val="26"/>
          <w:lang w:eastAsia="ru-RU"/>
        </w:rPr>
      </w:pPr>
    </w:p>
    <w:p w:rsidR="00B45DD3" w:rsidRPr="00D955BA" w:rsidRDefault="00B45DD3" w:rsidP="00B45DD3">
      <w:pPr>
        <w:ind w:firstLine="567"/>
        <w:jc w:val="both"/>
        <w:rPr>
          <w:rFonts w:eastAsia="Calibri"/>
          <w:b/>
          <w:sz w:val="26"/>
          <w:szCs w:val="26"/>
        </w:rPr>
      </w:pPr>
      <w:r w:rsidRPr="00D955BA">
        <w:rPr>
          <w:rFonts w:eastAsia="Calibri"/>
          <w:sz w:val="26"/>
          <w:szCs w:val="26"/>
        </w:rPr>
        <w:t xml:space="preserve">   </w:t>
      </w:r>
      <w:r w:rsidRPr="00D955BA">
        <w:rPr>
          <w:rFonts w:eastAsia="Calibri"/>
          <w:b/>
          <w:sz w:val="26"/>
          <w:szCs w:val="26"/>
          <w:u w:val="single"/>
        </w:rPr>
        <w:t xml:space="preserve">Показатель </w:t>
      </w:r>
      <w:r w:rsidRPr="00D955BA">
        <w:rPr>
          <w:b/>
          <w:color w:val="000000" w:themeColor="text1"/>
          <w:sz w:val="26"/>
          <w:szCs w:val="26"/>
          <w:u w:val="single"/>
        </w:rPr>
        <w:t xml:space="preserve">(20.2) </w:t>
      </w:r>
      <w:r w:rsidRPr="00D955BA">
        <w:rPr>
          <w:rFonts w:eastAsia="Calibri"/>
          <w:b/>
          <w:sz w:val="26"/>
          <w:szCs w:val="26"/>
        </w:rPr>
        <w:t>«Уровень фактической обеспеченности библиотеками в муниципальном районе от нормативной потребности»</w:t>
      </w:r>
    </w:p>
    <w:p w:rsidR="00B45DD3" w:rsidRPr="00D955BA" w:rsidRDefault="00B45DD3" w:rsidP="00B45DD3">
      <w:pPr>
        <w:spacing w:before="60"/>
        <w:jc w:val="both"/>
        <w:rPr>
          <w:rFonts w:eastAsia="Calibri"/>
          <w:b/>
          <w:sz w:val="26"/>
          <w:szCs w:val="26"/>
        </w:rPr>
      </w:pPr>
      <w:r w:rsidRPr="00D955BA">
        <w:rPr>
          <w:rFonts w:eastAsia="Calibri"/>
          <w:b/>
          <w:sz w:val="26"/>
          <w:szCs w:val="26"/>
        </w:rPr>
        <w:t xml:space="preserve">Основные мероприятия по улучшению показателя  в 2019 году: </w:t>
      </w:r>
    </w:p>
    <w:p w:rsidR="00B45DD3" w:rsidRPr="00D955BA" w:rsidRDefault="00B45DD3" w:rsidP="00B45DD3">
      <w:pPr>
        <w:jc w:val="both"/>
        <w:rPr>
          <w:sz w:val="26"/>
          <w:szCs w:val="26"/>
        </w:rPr>
      </w:pPr>
      <w:r w:rsidRPr="00D955BA">
        <w:rPr>
          <w:sz w:val="26"/>
          <w:szCs w:val="26"/>
        </w:rPr>
        <w:t>1.Расширение и активизация сферы деятельности существующей библиотечной сети.</w:t>
      </w:r>
    </w:p>
    <w:p w:rsidR="00B45DD3" w:rsidRPr="00D955BA" w:rsidRDefault="00B45DD3" w:rsidP="00B45DD3">
      <w:pPr>
        <w:jc w:val="both"/>
        <w:rPr>
          <w:color w:val="000000"/>
          <w:sz w:val="26"/>
          <w:szCs w:val="26"/>
          <w:shd w:val="clear" w:color="auto" w:fill="FFFFFF"/>
        </w:rPr>
      </w:pPr>
      <w:r w:rsidRPr="00D955BA">
        <w:rPr>
          <w:sz w:val="26"/>
          <w:szCs w:val="26"/>
        </w:rPr>
        <w:t xml:space="preserve">2. </w:t>
      </w:r>
      <w:r w:rsidRPr="00D955BA">
        <w:rPr>
          <w:color w:val="000000"/>
          <w:sz w:val="26"/>
          <w:szCs w:val="26"/>
          <w:shd w:val="clear" w:color="auto" w:fill="FFFFFF"/>
        </w:rPr>
        <w:t>Повышение эффективности и качества предоставления библиотечных услуг.</w:t>
      </w:r>
    </w:p>
    <w:p w:rsidR="00B45DD3" w:rsidRPr="00D955BA" w:rsidRDefault="00B45DD3" w:rsidP="00B45DD3">
      <w:pPr>
        <w:jc w:val="both"/>
        <w:rPr>
          <w:sz w:val="26"/>
          <w:szCs w:val="26"/>
        </w:rPr>
      </w:pPr>
      <w:r w:rsidRPr="00D955BA">
        <w:rPr>
          <w:sz w:val="26"/>
          <w:szCs w:val="26"/>
        </w:rPr>
        <w:t>3.Подключение общедоступных библиотек к сети Интернет.</w:t>
      </w:r>
    </w:p>
    <w:tbl>
      <w:tblPr>
        <w:tblW w:w="1020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08"/>
      </w:tblGrid>
      <w:tr w:rsidR="00B45DD3" w:rsidRPr="00D955BA" w:rsidTr="006C6BA8">
        <w:trPr>
          <w:trHeight w:val="687"/>
        </w:trPr>
        <w:tc>
          <w:tcPr>
            <w:tcW w:w="10208" w:type="dxa"/>
            <w:tcBorders>
              <w:top w:val="nil"/>
              <w:left w:val="nil"/>
              <w:bottom w:val="nil"/>
              <w:right w:val="nil"/>
            </w:tcBorders>
            <w:shd w:val="clear" w:color="auto" w:fill="FFFFFF"/>
            <w:hideMark/>
          </w:tcPr>
          <w:p w:rsidR="00B45DD3" w:rsidRPr="00D955BA" w:rsidRDefault="00E624E5" w:rsidP="006C6BA8">
            <w:pPr>
              <w:ind w:left="459"/>
              <w:jc w:val="both"/>
              <w:rPr>
                <w:sz w:val="26"/>
                <w:szCs w:val="26"/>
              </w:rPr>
            </w:pPr>
            <w:r>
              <w:rPr>
                <w:sz w:val="26"/>
                <w:szCs w:val="26"/>
              </w:rPr>
              <w:t>За счет</w:t>
            </w:r>
            <w:r w:rsidR="00B45DD3" w:rsidRPr="00D955BA">
              <w:rPr>
                <w:sz w:val="26"/>
                <w:szCs w:val="26"/>
              </w:rPr>
              <w:t xml:space="preserve"> субсидии на поддержку отрасли культуры (подключение муниципальных общедоступных библиотек и государственных центральных библиотек к информационно-телекоммуникационной сети «Интернет»  и развития библиотечного дела с учетом задачи расширения информационных технологий  и оцифровки в рамках Федерального проекта «Культурная среда») в 2019 году компьютеризирована и  подключена к Интернету Большекрутовская сельская библиотека-филиал . </w:t>
            </w:r>
          </w:p>
          <w:p w:rsidR="00B45DD3" w:rsidRPr="00D955BA" w:rsidRDefault="00835252" w:rsidP="006C6BA8">
            <w:pPr>
              <w:ind w:left="459"/>
              <w:jc w:val="both"/>
              <w:rPr>
                <w:sz w:val="26"/>
                <w:szCs w:val="26"/>
              </w:rPr>
            </w:pPr>
            <w:r w:rsidRPr="00D955BA">
              <w:rPr>
                <w:sz w:val="26"/>
                <w:szCs w:val="26"/>
              </w:rPr>
              <w:t>По состоянию на 01.01.2020</w:t>
            </w:r>
            <w:r w:rsidR="00B45DD3" w:rsidRPr="00D955BA">
              <w:rPr>
                <w:sz w:val="26"/>
                <w:szCs w:val="26"/>
              </w:rPr>
              <w:t xml:space="preserve"> г. в  ЦБС  на базе сельских библиот</w:t>
            </w:r>
            <w:r w:rsidRPr="00D955BA">
              <w:rPr>
                <w:sz w:val="26"/>
                <w:szCs w:val="26"/>
              </w:rPr>
              <w:t>ек создано 8 сельских информацио</w:t>
            </w:r>
            <w:r w:rsidR="00B45DD3" w:rsidRPr="00D955BA">
              <w:rPr>
                <w:sz w:val="26"/>
                <w:szCs w:val="26"/>
              </w:rPr>
              <w:t>нных центра (СИЦ) с доступом в Интернет.</w:t>
            </w:r>
          </w:p>
        </w:tc>
      </w:tr>
    </w:tbl>
    <w:p w:rsidR="00B45DD3" w:rsidRPr="00D955BA" w:rsidRDefault="00B45DD3" w:rsidP="00B45DD3">
      <w:pPr>
        <w:jc w:val="both"/>
        <w:rPr>
          <w:sz w:val="26"/>
          <w:szCs w:val="26"/>
          <w:highlight w:val="yellow"/>
        </w:rPr>
      </w:pPr>
    </w:p>
    <w:p w:rsidR="00B45DD3" w:rsidRPr="00D955BA" w:rsidRDefault="00B45DD3" w:rsidP="00B45DD3">
      <w:pPr>
        <w:jc w:val="both"/>
        <w:rPr>
          <w:sz w:val="26"/>
          <w:szCs w:val="26"/>
        </w:rPr>
      </w:pPr>
      <w:r w:rsidRPr="00D955BA">
        <w:rPr>
          <w:b/>
          <w:sz w:val="26"/>
          <w:szCs w:val="26"/>
        </w:rPr>
        <w:t xml:space="preserve">4. Комплектование общедоступных библиотек новыми изданиями </w:t>
      </w:r>
      <w:r w:rsidRPr="00D955BA">
        <w:rPr>
          <w:sz w:val="26"/>
          <w:szCs w:val="26"/>
        </w:rPr>
        <w:t xml:space="preserve">(норматив ЮНЕСКО – 250 экземпляров новых изданий на 1000 жителей)     </w:t>
      </w:r>
    </w:p>
    <w:p w:rsidR="00B45DD3" w:rsidRPr="00D955BA" w:rsidRDefault="00B45DD3" w:rsidP="00B45DD3">
      <w:pPr>
        <w:jc w:val="both"/>
        <w:rPr>
          <w:sz w:val="26"/>
          <w:szCs w:val="26"/>
        </w:rPr>
      </w:pPr>
      <w:r w:rsidRPr="00D955BA">
        <w:rPr>
          <w:sz w:val="26"/>
          <w:szCs w:val="26"/>
        </w:rPr>
        <w:t xml:space="preserve"> В 2019 г.  в фонд поступило  1717 экз. изданий. В среднем на одну библиотеку – 107 экз. На 1000 жителей поступило 92 экз., что на 158  экз. меньше  международного  норматива ЮНЕСКО(250 экз.). </w:t>
      </w:r>
    </w:p>
    <w:p w:rsidR="00B45DD3" w:rsidRPr="00D955BA" w:rsidRDefault="00B45DD3" w:rsidP="00B45DD3">
      <w:pPr>
        <w:jc w:val="both"/>
        <w:rPr>
          <w:sz w:val="26"/>
          <w:szCs w:val="26"/>
        </w:rPr>
      </w:pPr>
    </w:p>
    <w:p w:rsidR="00B45DD3" w:rsidRPr="00D955BA" w:rsidRDefault="00B45DD3" w:rsidP="00B45DD3">
      <w:pPr>
        <w:pStyle w:val="af2"/>
        <w:spacing w:after="120" w:line="240" w:lineRule="auto"/>
        <w:rPr>
          <w:b/>
          <w:color w:val="auto"/>
          <w:sz w:val="26"/>
          <w:szCs w:val="26"/>
          <w:lang w:eastAsia="ru-RU"/>
        </w:rPr>
      </w:pPr>
      <w:r w:rsidRPr="00D955BA">
        <w:rPr>
          <w:b/>
          <w:color w:val="auto"/>
          <w:sz w:val="26"/>
          <w:szCs w:val="26"/>
          <w:lang w:eastAsia="ru-RU"/>
        </w:rPr>
        <w:t>Участие в проектах, акциях:</w:t>
      </w:r>
    </w:p>
    <w:p w:rsidR="00B45DD3" w:rsidRPr="00D955BA" w:rsidRDefault="00B45DD3" w:rsidP="00B45DD3">
      <w:pPr>
        <w:pStyle w:val="af2"/>
        <w:spacing w:after="120" w:line="240" w:lineRule="auto"/>
        <w:rPr>
          <w:sz w:val="26"/>
          <w:szCs w:val="26"/>
        </w:rPr>
      </w:pPr>
      <w:r w:rsidRPr="00D955BA">
        <w:rPr>
          <w:color w:val="auto"/>
          <w:sz w:val="26"/>
          <w:szCs w:val="26"/>
          <w:lang w:eastAsia="ru-RU"/>
        </w:rPr>
        <w:t xml:space="preserve">1. </w:t>
      </w:r>
      <w:r w:rsidRPr="00D955BA">
        <w:rPr>
          <w:sz w:val="26"/>
          <w:szCs w:val="26"/>
        </w:rPr>
        <w:t>Межрегиональной молодежный  проект «Александр Невский – Слава, Дух и Имя России»;</w:t>
      </w:r>
    </w:p>
    <w:p w:rsidR="00B45DD3" w:rsidRPr="00D955BA" w:rsidRDefault="00B45DD3" w:rsidP="00B45DD3">
      <w:pPr>
        <w:pStyle w:val="af2"/>
        <w:spacing w:after="120" w:line="240" w:lineRule="auto"/>
        <w:rPr>
          <w:sz w:val="26"/>
          <w:szCs w:val="26"/>
        </w:rPr>
      </w:pPr>
      <w:r w:rsidRPr="00D955BA">
        <w:rPr>
          <w:sz w:val="26"/>
          <w:szCs w:val="26"/>
        </w:rPr>
        <w:t>2. Епархиальный молодежный проект «Моя малая Родина»;</w:t>
      </w:r>
    </w:p>
    <w:p w:rsidR="00B45DD3" w:rsidRPr="00D955BA" w:rsidRDefault="00B45DD3" w:rsidP="00B45DD3">
      <w:pPr>
        <w:pStyle w:val="af2"/>
        <w:spacing w:after="120" w:line="240" w:lineRule="auto"/>
        <w:rPr>
          <w:sz w:val="26"/>
          <w:szCs w:val="26"/>
        </w:rPr>
      </w:pPr>
      <w:r w:rsidRPr="00D955BA">
        <w:rPr>
          <w:sz w:val="26"/>
          <w:szCs w:val="26"/>
        </w:rPr>
        <w:lastRenderedPageBreak/>
        <w:t>3. Областной конкурс «Нижегородский край – кузница Победы»;</w:t>
      </w:r>
    </w:p>
    <w:p w:rsidR="00B45DD3" w:rsidRPr="00D955BA" w:rsidRDefault="00B45DD3" w:rsidP="00B45DD3">
      <w:pPr>
        <w:pStyle w:val="af2"/>
        <w:spacing w:after="120" w:line="240" w:lineRule="auto"/>
        <w:rPr>
          <w:sz w:val="26"/>
          <w:szCs w:val="26"/>
        </w:rPr>
      </w:pPr>
      <w:r w:rsidRPr="00D955BA">
        <w:rPr>
          <w:sz w:val="26"/>
          <w:szCs w:val="26"/>
        </w:rPr>
        <w:t>4. Районный библиотечный  конкурс  электронных презентаций и фильмов «Тропинками родного края»;</w:t>
      </w:r>
    </w:p>
    <w:p w:rsidR="00B45DD3" w:rsidRPr="00D955BA" w:rsidRDefault="00B45DD3" w:rsidP="00B45DD3">
      <w:pPr>
        <w:pStyle w:val="af2"/>
        <w:spacing w:after="120" w:line="240" w:lineRule="auto"/>
        <w:rPr>
          <w:sz w:val="26"/>
          <w:szCs w:val="26"/>
        </w:rPr>
      </w:pPr>
      <w:r w:rsidRPr="00D955BA">
        <w:rPr>
          <w:sz w:val="26"/>
          <w:szCs w:val="26"/>
        </w:rPr>
        <w:t>5. Районный библиотечный  конкурс проектов летнего чтения.</w:t>
      </w:r>
    </w:p>
    <w:p w:rsidR="00B45DD3" w:rsidRPr="00E624E5" w:rsidRDefault="00B45DD3" w:rsidP="00E624E5">
      <w:pPr>
        <w:pStyle w:val="af2"/>
        <w:spacing w:after="0" w:line="240" w:lineRule="auto"/>
        <w:ind w:firstLine="319"/>
        <w:jc w:val="both"/>
        <w:rPr>
          <w:b/>
          <w:sz w:val="26"/>
          <w:szCs w:val="26"/>
        </w:rPr>
      </w:pPr>
      <w:r w:rsidRPr="00D955BA">
        <w:rPr>
          <w:b/>
          <w:sz w:val="26"/>
          <w:szCs w:val="26"/>
        </w:rPr>
        <w:t>Организовано:</w:t>
      </w:r>
      <w:r w:rsidRPr="00D955BA">
        <w:rPr>
          <w:sz w:val="26"/>
          <w:szCs w:val="26"/>
        </w:rPr>
        <w:t>2 районных конкурса чтецов;1 межрайонная литературная встреча;1 районный библиотечный праздник;1 единый краеведческий диктант;</w:t>
      </w:r>
      <w:r w:rsidR="00E624E5">
        <w:rPr>
          <w:b/>
          <w:sz w:val="26"/>
          <w:szCs w:val="26"/>
        </w:rPr>
        <w:t xml:space="preserve"> </w:t>
      </w:r>
      <w:r w:rsidRPr="00D955BA">
        <w:rPr>
          <w:sz w:val="26"/>
          <w:szCs w:val="26"/>
        </w:rPr>
        <w:t>1 районная презентация книги.</w:t>
      </w:r>
      <w:r w:rsidR="00E624E5">
        <w:rPr>
          <w:b/>
          <w:sz w:val="26"/>
          <w:szCs w:val="26"/>
        </w:rPr>
        <w:t xml:space="preserve"> </w:t>
      </w:r>
      <w:r w:rsidRPr="00D955BA">
        <w:rPr>
          <w:sz w:val="26"/>
          <w:szCs w:val="26"/>
        </w:rPr>
        <w:t>Проведено 1216 культурно-просветительских мероприятий.</w:t>
      </w:r>
    </w:p>
    <w:p w:rsidR="00B45DD3" w:rsidRPr="00D955BA" w:rsidRDefault="00B45DD3" w:rsidP="00B45DD3">
      <w:pPr>
        <w:pStyle w:val="Default"/>
        <w:ind w:firstLine="567"/>
        <w:jc w:val="both"/>
        <w:rPr>
          <w:rFonts w:eastAsia="Times New Roman"/>
          <w:sz w:val="26"/>
          <w:szCs w:val="26"/>
        </w:rPr>
      </w:pPr>
      <w:r w:rsidRPr="00D955BA">
        <w:rPr>
          <w:rFonts w:eastAsia="Times New Roman"/>
          <w:sz w:val="26"/>
          <w:szCs w:val="26"/>
        </w:rPr>
        <w:t xml:space="preserve">Охват населения библиотечным обслуживанием в целом по Ковернинскому  району по результатам  2019 года составил </w:t>
      </w:r>
      <w:r w:rsidRPr="00D955BA">
        <w:rPr>
          <w:rFonts w:eastAsia="Times New Roman"/>
          <w:color w:val="FF0000"/>
          <w:sz w:val="26"/>
          <w:szCs w:val="26"/>
        </w:rPr>
        <w:t> </w:t>
      </w:r>
      <w:r w:rsidRPr="00D955BA">
        <w:rPr>
          <w:rFonts w:eastAsia="Times New Roman"/>
          <w:bCs/>
          <w:sz w:val="26"/>
          <w:szCs w:val="26"/>
        </w:rPr>
        <w:t>100%</w:t>
      </w:r>
      <w:r w:rsidRPr="00D955BA">
        <w:rPr>
          <w:rFonts w:eastAsia="Times New Roman"/>
          <w:sz w:val="26"/>
          <w:szCs w:val="26"/>
        </w:rPr>
        <w:t>.</w:t>
      </w:r>
    </w:p>
    <w:p w:rsidR="00B45DD3" w:rsidRPr="00D955BA" w:rsidRDefault="00B45DD3" w:rsidP="00B45DD3">
      <w:pPr>
        <w:jc w:val="both"/>
        <w:rPr>
          <w:sz w:val="26"/>
          <w:szCs w:val="26"/>
        </w:rPr>
      </w:pPr>
    </w:p>
    <w:p w:rsidR="00B45DD3" w:rsidRPr="00D955BA" w:rsidRDefault="00B45DD3" w:rsidP="00B45DD3">
      <w:pPr>
        <w:ind w:firstLine="567"/>
        <w:jc w:val="both"/>
        <w:rPr>
          <w:strike/>
          <w:sz w:val="26"/>
          <w:szCs w:val="26"/>
        </w:rPr>
      </w:pPr>
      <w:r w:rsidRPr="00D955BA">
        <w:rPr>
          <w:sz w:val="26"/>
          <w:szCs w:val="26"/>
        </w:rPr>
        <w:t xml:space="preserve"> </w:t>
      </w:r>
      <w:r w:rsidRPr="00D955BA">
        <w:rPr>
          <w:b/>
          <w:sz w:val="26"/>
          <w:szCs w:val="26"/>
          <w:u w:val="single"/>
        </w:rPr>
        <w:t>Показатель</w:t>
      </w:r>
      <w:r w:rsidRPr="00D955BA">
        <w:rPr>
          <w:b/>
          <w:sz w:val="26"/>
          <w:szCs w:val="26"/>
        </w:rPr>
        <w:t xml:space="preserve"> </w:t>
      </w:r>
      <w:r w:rsidRPr="00D955BA">
        <w:rPr>
          <w:b/>
          <w:sz w:val="26"/>
          <w:szCs w:val="26"/>
          <w:u w:val="single"/>
        </w:rPr>
        <w:t>(21)</w:t>
      </w:r>
      <w:r w:rsidRPr="00D955BA">
        <w:rPr>
          <w:sz w:val="26"/>
          <w:szCs w:val="26"/>
        </w:rPr>
        <w:t xml:space="preserve"> </w:t>
      </w:r>
      <w:r w:rsidRPr="00D955BA">
        <w:rPr>
          <w:b/>
          <w:sz w:val="26"/>
          <w:szCs w:val="26"/>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sidRPr="00D955BA">
        <w:rPr>
          <w:sz w:val="26"/>
          <w:szCs w:val="26"/>
        </w:rPr>
        <w:t xml:space="preserve"> по результатам 2019 года остается на прежнем уровне.</w:t>
      </w:r>
    </w:p>
    <w:p w:rsidR="00B45DD3" w:rsidRPr="00D955BA" w:rsidRDefault="00B45DD3" w:rsidP="00D955BA">
      <w:pPr>
        <w:jc w:val="both"/>
        <w:rPr>
          <w:color w:val="000000"/>
          <w:sz w:val="26"/>
          <w:szCs w:val="26"/>
        </w:rPr>
      </w:pPr>
    </w:p>
    <w:p w:rsidR="00B45DD3" w:rsidRPr="00D955BA" w:rsidRDefault="00B45DD3" w:rsidP="00D955BA">
      <w:pPr>
        <w:ind w:firstLineChars="201" w:firstLine="525"/>
        <w:jc w:val="both"/>
        <w:rPr>
          <w:b/>
          <w:sz w:val="26"/>
          <w:szCs w:val="26"/>
        </w:rPr>
      </w:pPr>
      <w:r w:rsidRPr="00D955BA">
        <w:rPr>
          <w:b/>
          <w:sz w:val="26"/>
          <w:szCs w:val="26"/>
        </w:rPr>
        <w:t xml:space="preserve">   </w:t>
      </w:r>
      <w:r w:rsidRPr="00D955BA">
        <w:rPr>
          <w:b/>
          <w:sz w:val="26"/>
          <w:szCs w:val="26"/>
          <w:u w:val="single"/>
        </w:rPr>
        <w:t>Показатель (22)</w:t>
      </w:r>
      <w:r w:rsidRPr="00D955BA">
        <w:rPr>
          <w:b/>
          <w:sz w:val="26"/>
          <w:szCs w:val="26"/>
        </w:rPr>
        <w:t xml:space="preserve">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w:t>
      </w:r>
      <w:r w:rsidRPr="00D955BA">
        <w:rPr>
          <w:sz w:val="26"/>
          <w:szCs w:val="26"/>
        </w:rPr>
        <w:t xml:space="preserve">в 2019 году остается на прежнем уровне, в р.п. Ковернино имеется  2 муниципальных объекта культурного наследия находящихся в удовлетворительном состоянии. </w:t>
      </w:r>
    </w:p>
    <w:p w:rsidR="009C21E0" w:rsidRPr="00D955BA" w:rsidRDefault="009C21E0" w:rsidP="00835252">
      <w:pPr>
        <w:jc w:val="both"/>
        <w:rPr>
          <w:color w:val="000000"/>
          <w:sz w:val="26"/>
          <w:szCs w:val="26"/>
        </w:rPr>
      </w:pPr>
    </w:p>
    <w:p w:rsidR="00613174" w:rsidRPr="00D955BA" w:rsidRDefault="00613174" w:rsidP="008D71A5">
      <w:pPr>
        <w:spacing w:before="120"/>
        <w:ind w:firstLine="709"/>
        <w:jc w:val="both"/>
        <w:rPr>
          <w:b/>
          <w:bCs/>
          <w:sz w:val="26"/>
          <w:szCs w:val="26"/>
        </w:rPr>
      </w:pPr>
      <w:r w:rsidRPr="0081636A">
        <w:rPr>
          <w:b/>
          <w:bCs/>
          <w:sz w:val="26"/>
          <w:szCs w:val="26"/>
          <w:lang w:val="en-US"/>
        </w:rPr>
        <w:t>V</w:t>
      </w:r>
      <w:r w:rsidRPr="0081636A">
        <w:rPr>
          <w:b/>
          <w:bCs/>
          <w:sz w:val="26"/>
          <w:szCs w:val="26"/>
        </w:rPr>
        <w:t>. Физическая культура и спорт</w:t>
      </w:r>
    </w:p>
    <w:p w:rsidR="000B54FA" w:rsidRPr="00D955BA" w:rsidRDefault="000B54FA" w:rsidP="000B54FA">
      <w:pPr>
        <w:pStyle w:val="a3"/>
        <w:spacing w:after="0"/>
        <w:jc w:val="both"/>
        <w:rPr>
          <w:sz w:val="26"/>
          <w:szCs w:val="26"/>
        </w:rPr>
      </w:pPr>
    </w:p>
    <w:p w:rsidR="00835252" w:rsidRPr="00D955BA" w:rsidRDefault="00835252" w:rsidP="00835252">
      <w:pPr>
        <w:ind w:left="-284"/>
        <w:jc w:val="both"/>
        <w:rPr>
          <w:sz w:val="26"/>
          <w:szCs w:val="26"/>
        </w:rPr>
      </w:pPr>
      <w:r w:rsidRPr="00D955BA">
        <w:rPr>
          <w:sz w:val="26"/>
          <w:szCs w:val="26"/>
        </w:rPr>
        <w:t xml:space="preserve">         Общее количество занимающихся физической культурой и спортом на территории Ковернинского района в возрасте от 3 до 79 лет на 1 января 2020 года составило 6 636  человек, это на 1886 человек больше, чем в 2018 году. </w:t>
      </w:r>
    </w:p>
    <w:p w:rsidR="00835252" w:rsidRPr="00D955BA" w:rsidRDefault="00835252" w:rsidP="0081636A">
      <w:pPr>
        <w:pStyle w:val="af7"/>
        <w:shd w:val="clear" w:color="auto" w:fill="FFFFFF"/>
        <w:spacing w:before="0" w:beforeAutospacing="0" w:after="0" w:afterAutospacing="0" w:line="330" w:lineRule="atLeast"/>
        <w:ind w:left="-284" w:firstLine="992"/>
        <w:jc w:val="both"/>
        <w:textAlignment w:val="baseline"/>
        <w:rPr>
          <w:color w:val="000000"/>
          <w:sz w:val="26"/>
          <w:szCs w:val="26"/>
        </w:rPr>
      </w:pPr>
      <w:r w:rsidRPr="00D955BA">
        <w:rPr>
          <w:sz w:val="26"/>
          <w:szCs w:val="26"/>
        </w:rPr>
        <w:t>Было пров</w:t>
      </w:r>
      <w:r w:rsidR="0081636A">
        <w:rPr>
          <w:sz w:val="26"/>
          <w:szCs w:val="26"/>
        </w:rPr>
        <w:t>едено 133 спортивных мероприятия</w:t>
      </w:r>
      <w:r w:rsidRPr="00D955BA">
        <w:rPr>
          <w:sz w:val="26"/>
          <w:szCs w:val="26"/>
        </w:rPr>
        <w:t xml:space="preserve">, </w:t>
      </w:r>
      <w:r w:rsidRPr="00D955BA">
        <w:rPr>
          <w:color w:val="000000"/>
          <w:sz w:val="26"/>
          <w:szCs w:val="26"/>
        </w:rPr>
        <w:t xml:space="preserve"> из них в районе проведено   </w:t>
      </w:r>
      <w:r w:rsidR="0081636A">
        <w:rPr>
          <w:color w:val="000000"/>
          <w:sz w:val="26"/>
          <w:szCs w:val="26"/>
        </w:rPr>
        <w:t>64 спортивных мероприятия (2843 чел</w:t>
      </w:r>
      <w:r w:rsidRPr="00D955BA">
        <w:rPr>
          <w:color w:val="000000"/>
          <w:sz w:val="26"/>
          <w:szCs w:val="26"/>
        </w:rPr>
        <w:t xml:space="preserve">), и приняли участие в   </w:t>
      </w:r>
      <w:r w:rsidR="0081636A">
        <w:rPr>
          <w:color w:val="000000"/>
          <w:sz w:val="26"/>
          <w:szCs w:val="26"/>
        </w:rPr>
        <w:t>69</w:t>
      </w:r>
      <w:r w:rsidRPr="00D955BA">
        <w:rPr>
          <w:color w:val="000000"/>
          <w:sz w:val="26"/>
          <w:szCs w:val="26"/>
        </w:rPr>
        <w:t xml:space="preserve"> мероприятиях областного и межмуниципального  уровня(837 уч). В соревнованиях приняли участие</w:t>
      </w:r>
      <w:r w:rsidR="0081636A">
        <w:rPr>
          <w:color w:val="000000"/>
          <w:sz w:val="26"/>
          <w:szCs w:val="26"/>
        </w:rPr>
        <w:t xml:space="preserve">  </w:t>
      </w:r>
      <w:r w:rsidRPr="00D955BA">
        <w:rPr>
          <w:color w:val="000000"/>
          <w:sz w:val="26"/>
          <w:szCs w:val="26"/>
        </w:rPr>
        <w:t>3680 человек .</w:t>
      </w:r>
    </w:p>
    <w:p w:rsidR="00835252" w:rsidRPr="00D955BA" w:rsidRDefault="00835252" w:rsidP="0081636A">
      <w:pPr>
        <w:ind w:left="-284" w:firstLine="992"/>
        <w:jc w:val="both"/>
        <w:rPr>
          <w:sz w:val="26"/>
          <w:szCs w:val="26"/>
        </w:rPr>
      </w:pPr>
      <w:r w:rsidRPr="00D955BA">
        <w:rPr>
          <w:sz w:val="26"/>
          <w:szCs w:val="26"/>
        </w:rPr>
        <w:t>Проводятся соревнования по волейболу, мини-футболу, футболу, настольному теннису, легкой атлетике, хоккею с шайбой, шахматам и лыжным гонкам, «Дни здоровья», Фестивали, Спартакиады, Первенства, Кубки. Успешно прошли все запланированные соревнования с привлечением детей, молодежи и ветеранов спорта.</w:t>
      </w:r>
      <w:r w:rsidRPr="00D955BA">
        <w:rPr>
          <w:color w:val="000000"/>
          <w:sz w:val="26"/>
          <w:szCs w:val="26"/>
        </w:rPr>
        <w:t xml:space="preserve">  </w:t>
      </w:r>
    </w:p>
    <w:p w:rsidR="0081636A" w:rsidRDefault="00835252" w:rsidP="0081636A">
      <w:pPr>
        <w:shd w:val="clear" w:color="auto" w:fill="FFFFFF"/>
        <w:spacing w:line="330" w:lineRule="atLeast"/>
        <w:ind w:left="-284" w:firstLine="992"/>
        <w:jc w:val="both"/>
        <w:textAlignment w:val="baseline"/>
        <w:rPr>
          <w:color w:val="000000"/>
          <w:sz w:val="26"/>
          <w:szCs w:val="26"/>
        </w:rPr>
      </w:pPr>
      <w:r w:rsidRPr="00D955BA">
        <w:rPr>
          <w:color w:val="000000"/>
          <w:sz w:val="26"/>
          <w:szCs w:val="26"/>
        </w:rPr>
        <w:t>Проведена 15-я юбилейная годовая Спартакиада  среди трудовых коллективов Ковернинского муниципального района. В 2019году  приняли      участие     10 команд предприятий, организаций, учреждений  и сельских поселений по девяти видам спорта(лыжные гонки, командный спринт, стрельба из ПВ, настольный теннис, многоборье ГТО, легкоатлетическое многоборье, мини-футбол, дартс, волейбол)</w:t>
      </w:r>
      <w:r w:rsidR="0081636A">
        <w:rPr>
          <w:color w:val="000000"/>
          <w:sz w:val="26"/>
          <w:szCs w:val="26"/>
        </w:rPr>
        <w:t>.</w:t>
      </w:r>
      <w:r w:rsidRPr="00D955BA">
        <w:rPr>
          <w:color w:val="000000"/>
          <w:sz w:val="26"/>
          <w:szCs w:val="26"/>
        </w:rPr>
        <w:t xml:space="preserve">Приняли участие 414 человек. </w:t>
      </w:r>
    </w:p>
    <w:p w:rsidR="0081636A" w:rsidRDefault="00835252" w:rsidP="0081636A">
      <w:pPr>
        <w:shd w:val="clear" w:color="auto" w:fill="FFFFFF"/>
        <w:spacing w:line="330" w:lineRule="atLeast"/>
        <w:ind w:left="-284" w:firstLine="992"/>
        <w:jc w:val="both"/>
        <w:textAlignment w:val="baseline"/>
        <w:rPr>
          <w:color w:val="000000"/>
          <w:sz w:val="26"/>
          <w:szCs w:val="26"/>
        </w:rPr>
      </w:pPr>
      <w:r w:rsidRPr="00D955BA">
        <w:rPr>
          <w:color w:val="000000"/>
          <w:sz w:val="26"/>
          <w:szCs w:val="26"/>
        </w:rPr>
        <w:t xml:space="preserve">Проведена летняя «Дворовая спартакиада» среди детей и подростков по 5 видам спорта (193 участника).     </w:t>
      </w:r>
    </w:p>
    <w:p w:rsidR="0081636A" w:rsidRDefault="00835252" w:rsidP="0081636A">
      <w:pPr>
        <w:shd w:val="clear" w:color="auto" w:fill="FFFFFF"/>
        <w:spacing w:line="330" w:lineRule="atLeast"/>
        <w:ind w:left="-284" w:firstLine="992"/>
        <w:jc w:val="both"/>
        <w:textAlignment w:val="baseline"/>
        <w:rPr>
          <w:color w:val="000000"/>
          <w:sz w:val="26"/>
          <w:szCs w:val="26"/>
        </w:rPr>
      </w:pPr>
      <w:r w:rsidRPr="00D955BA">
        <w:rPr>
          <w:color w:val="000000"/>
          <w:sz w:val="26"/>
          <w:szCs w:val="26"/>
        </w:rPr>
        <w:t xml:space="preserve">Функционирует муниципальный центр тестирования ВФСК ГТО на базе МУ «Спорткомплекс «Узола». Проведены зимний и летний муниципальные фестивали ВФСК ГТО. Элементы выполнения нормативов ГТО включаются в проведение Спартакиад, соревнований, проводились «Дни открытых дверей» в  МЦТ.   </w:t>
      </w:r>
    </w:p>
    <w:p w:rsidR="00835252" w:rsidRPr="00D955BA" w:rsidRDefault="00835252" w:rsidP="0081636A">
      <w:pPr>
        <w:shd w:val="clear" w:color="auto" w:fill="FFFFFF"/>
        <w:spacing w:line="330" w:lineRule="atLeast"/>
        <w:ind w:left="-284" w:firstLine="992"/>
        <w:jc w:val="both"/>
        <w:textAlignment w:val="baseline"/>
        <w:rPr>
          <w:color w:val="000000"/>
          <w:sz w:val="26"/>
          <w:szCs w:val="26"/>
        </w:rPr>
      </w:pPr>
      <w:r w:rsidRPr="00D955BA">
        <w:rPr>
          <w:color w:val="000000"/>
          <w:sz w:val="26"/>
          <w:szCs w:val="26"/>
        </w:rPr>
        <w:lastRenderedPageBreak/>
        <w:t>Команды района активно участвуют в областных мероприятиях регионального центра тестирования. Получили знаки отличия комплекса ГТО 188 человек. Работает судейская коллегия в составе 8 человек (7 чел.-  судья 3-й категории, 1чел.- судья 2-й категории). Работа с молодежью призывного и допризывного возраста является важной составной частью всей спортивно-оздоровительной работы. Активно ведется ветеранское движение.</w:t>
      </w:r>
    </w:p>
    <w:p w:rsidR="0081636A" w:rsidRDefault="00835252" w:rsidP="00835252">
      <w:pPr>
        <w:ind w:left="-284"/>
        <w:jc w:val="both"/>
        <w:rPr>
          <w:color w:val="000000" w:themeColor="text1"/>
          <w:sz w:val="26"/>
          <w:szCs w:val="26"/>
        </w:rPr>
      </w:pPr>
      <w:r w:rsidRPr="00D955BA">
        <w:rPr>
          <w:i/>
          <w:color w:val="000000" w:themeColor="text1"/>
          <w:sz w:val="26"/>
          <w:szCs w:val="26"/>
        </w:rPr>
        <w:t xml:space="preserve"> </w:t>
      </w:r>
      <w:r w:rsidR="00607764">
        <w:rPr>
          <w:i/>
          <w:color w:val="000000" w:themeColor="text1"/>
          <w:sz w:val="26"/>
          <w:szCs w:val="26"/>
        </w:rPr>
        <w:tab/>
      </w:r>
      <w:r w:rsidRPr="00D955BA">
        <w:rPr>
          <w:color w:val="000000" w:themeColor="text1"/>
          <w:sz w:val="26"/>
          <w:szCs w:val="26"/>
        </w:rPr>
        <w:t xml:space="preserve">Занимающиеся в спортивных секциях участвуют в личных и командных соревнованиях разного уровня (районные, межмуниципальные, зональные и финальные областные). </w:t>
      </w:r>
    </w:p>
    <w:p w:rsidR="00835252" w:rsidRPr="00D955BA" w:rsidRDefault="00835252" w:rsidP="0081636A">
      <w:pPr>
        <w:ind w:left="-284"/>
        <w:jc w:val="both"/>
        <w:rPr>
          <w:color w:val="000000" w:themeColor="text1"/>
          <w:sz w:val="26"/>
          <w:szCs w:val="26"/>
        </w:rPr>
      </w:pPr>
      <w:r w:rsidRPr="00D955BA">
        <w:rPr>
          <w:color w:val="000000" w:themeColor="text1"/>
          <w:sz w:val="26"/>
          <w:szCs w:val="26"/>
        </w:rPr>
        <w:t xml:space="preserve">Лыжники района приняли участие в </w:t>
      </w:r>
      <w:r w:rsidRPr="00D955BA">
        <w:rPr>
          <w:color w:val="000000" w:themeColor="text1"/>
          <w:sz w:val="26"/>
          <w:szCs w:val="26"/>
          <w:lang w:val="en-US"/>
        </w:rPr>
        <w:t>XV</w:t>
      </w:r>
      <w:r w:rsidRPr="00D955BA">
        <w:rPr>
          <w:color w:val="000000" w:themeColor="text1"/>
          <w:sz w:val="26"/>
          <w:szCs w:val="26"/>
        </w:rPr>
        <w:t xml:space="preserve"> спортивно-массовом мероприятии</w:t>
      </w:r>
      <w:r w:rsidR="0081636A">
        <w:rPr>
          <w:color w:val="000000" w:themeColor="text1"/>
          <w:sz w:val="26"/>
          <w:szCs w:val="26"/>
        </w:rPr>
        <w:t xml:space="preserve"> </w:t>
      </w:r>
      <w:r w:rsidRPr="00D955BA">
        <w:rPr>
          <w:color w:val="000000" w:themeColor="text1"/>
          <w:sz w:val="26"/>
          <w:szCs w:val="26"/>
        </w:rPr>
        <w:t xml:space="preserve">по лыжным гонкам памяти Героя России Александра Перова </w:t>
      </w:r>
      <w:r w:rsidR="0081636A">
        <w:rPr>
          <w:color w:val="000000" w:themeColor="text1"/>
          <w:sz w:val="26"/>
          <w:szCs w:val="26"/>
        </w:rPr>
        <w:t>(</w:t>
      </w:r>
      <w:r w:rsidRPr="00D955BA">
        <w:rPr>
          <w:color w:val="000000" w:themeColor="text1"/>
          <w:sz w:val="26"/>
          <w:szCs w:val="26"/>
        </w:rPr>
        <w:t>2 общекомандное место</w:t>
      </w:r>
      <w:r w:rsidR="0081636A">
        <w:rPr>
          <w:color w:val="000000" w:themeColor="text1"/>
          <w:sz w:val="26"/>
          <w:szCs w:val="26"/>
        </w:rPr>
        <w:t>)</w:t>
      </w:r>
      <w:r w:rsidRPr="00D955BA">
        <w:rPr>
          <w:color w:val="000000" w:themeColor="text1"/>
          <w:sz w:val="26"/>
          <w:szCs w:val="26"/>
        </w:rPr>
        <w:t>.</w:t>
      </w:r>
    </w:p>
    <w:p w:rsidR="00835252" w:rsidRPr="00D955BA" w:rsidRDefault="0081636A" w:rsidP="00835252">
      <w:pPr>
        <w:ind w:left="-284"/>
        <w:jc w:val="both"/>
        <w:rPr>
          <w:color w:val="000000" w:themeColor="text1"/>
          <w:sz w:val="26"/>
          <w:szCs w:val="26"/>
        </w:rPr>
      </w:pPr>
      <w:r>
        <w:rPr>
          <w:color w:val="000000" w:themeColor="text1"/>
          <w:sz w:val="26"/>
          <w:szCs w:val="26"/>
        </w:rPr>
        <w:t>-</w:t>
      </w:r>
      <w:r w:rsidR="00835252" w:rsidRPr="00D955BA">
        <w:rPr>
          <w:color w:val="000000" w:themeColor="text1"/>
          <w:sz w:val="26"/>
          <w:szCs w:val="26"/>
        </w:rPr>
        <w:t xml:space="preserve">1 место- «Малышиада» региональный этап, зона «Север». </w:t>
      </w:r>
    </w:p>
    <w:p w:rsidR="00835252" w:rsidRPr="00D955BA" w:rsidRDefault="00835252" w:rsidP="00835252">
      <w:pPr>
        <w:ind w:left="-284"/>
        <w:jc w:val="both"/>
        <w:rPr>
          <w:color w:val="000000" w:themeColor="text1"/>
          <w:sz w:val="26"/>
          <w:szCs w:val="26"/>
        </w:rPr>
      </w:pPr>
      <w:r w:rsidRPr="00D955BA">
        <w:rPr>
          <w:color w:val="000000" w:themeColor="text1"/>
          <w:sz w:val="26"/>
          <w:szCs w:val="26"/>
        </w:rPr>
        <w:t>- 2 место  Женская волейб</w:t>
      </w:r>
      <w:r w:rsidR="0081636A">
        <w:rPr>
          <w:color w:val="000000" w:themeColor="text1"/>
          <w:sz w:val="26"/>
          <w:szCs w:val="26"/>
        </w:rPr>
        <w:t xml:space="preserve">ольная команда «Искра-Узола» </w:t>
      </w:r>
      <w:r w:rsidRPr="00D955BA">
        <w:rPr>
          <w:color w:val="000000" w:themeColor="text1"/>
          <w:sz w:val="26"/>
          <w:szCs w:val="26"/>
        </w:rPr>
        <w:t>Спартакиада районов Северо – восточной зоны по волейболу, призеры регионального этапа Всероссийских соревнований</w:t>
      </w:r>
      <w:r w:rsidR="0081636A">
        <w:rPr>
          <w:color w:val="000000" w:themeColor="text1"/>
          <w:sz w:val="26"/>
          <w:szCs w:val="26"/>
        </w:rPr>
        <w:t xml:space="preserve"> по волейболу «Серебряный мяч»,</w:t>
      </w:r>
      <w:r w:rsidRPr="00D955BA">
        <w:rPr>
          <w:color w:val="000000" w:themeColor="text1"/>
          <w:sz w:val="26"/>
          <w:szCs w:val="26"/>
        </w:rPr>
        <w:t>участники финальной части Первенства ФОКов Нижегородской   области</w:t>
      </w:r>
      <w:r w:rsidR="0081636A">
        <w:rPr>
          <w:color w:val="000000" w:themeColor="text1"/>
          <w:sz w:val="26"/>
          <w:szCs w:val="26"/>
        </w:rPr>
        <w:t>.</w:t>
      </w:r>
      <w:r w:rsidRPr="00D955BA">
        <w:rPr>
          <w:color w:val="000000" w:themeColor="text1"/>
          <w:sz w:val="26"/>
          <w:szCs w:val="26"/>
        </w:rPr>
        <w:t xml:space="preserve"> </w:t>
      </w:r>
    </w:p>
    <w:p w:rsidR="00835252" w:rsidRPr="00D955BA" w:rsidRDefault="00835252" w:rsidP="00835252">
      <w:pPr>
        <w:ind w:left="-284"/>
        <w:jc w:val="both"/>
        <w:rPr>
          <w:color w:val="000000" w:themeColor="text1"/>
          <w:sz w:val="26"/>
          <w:szCs w:val="26"/>
        </w:rPr>
      </w:pPr>
      <w:r w:rsidRPr="00D955BA">
        <w:rPr>
          <w:color w:val="000000" w:themeColor="text1"/>
          <w:sz w:val="26"/>
          <w:szCs w:val="26"/>
        </w:rPr>
        <w:t xml:space="preserve">- </w:t>
      </w:r>
      <w:r w:rsidRPr="00D955BA">
        <w:rPr>
          <w:color w:val="000000" w:themeColor="text1"/>
          <w:sz w:val="26"/>
          <w:szCs w:val="26"/>
          <w:lang w:val="en-US"/>
        </w:rPr>
        <w:t>VIII</w:t>
      </w:r>
      <w:r w:rsidRPr="00D955BA">
        <w:rPr>
          <w:color w:val="000000" w:themeColor="text1"/>
          <w:sz w:val="26"/>
          <w:szCs w:val="26"/>
        </w:rPr>
        <w:t xml:space="preserve"> Открытый Кубок Депутата З</w:t>
      </w:r>
      <w:r w:rsidR="0081636A">
        <w:rPr>
          <w:color w:val="000000" w:themeColor="text1"/>
          <w:sz w:val="26"/>
          <w:szCs w:val="26"/>
        </w:rPr>
        <w:t xml:space="preserve">аконодательного </w:t>
      </w:r>
      <w:r w:rsidRPr="00D955BA">
        <w:rPr>
          <w:color w:val="000000" w:themeColor="text1"/>
          <w:sz w:val="26"/>
          <w:szCs w:val="26"/>
        </w:rPr>
        <w:t>С</w:t>
      </w:r>
      <w:r w:rsidR="0081636A">
        <w:rPr>
          <w:color w:val="000000" w:themeColor="text1"/>
          <w:sz w:val="26"/>
          <w:szCs w:val="26"/>
        </w:rPr>
        <w:t xml:space="preserve">обрания </w:t>
      </w:r>
      <w:r w:rsidRPr="00D955BA">
        <w:rPr>
          <w:color w:val="000000" w:themeColor="text1"/>
          <w:sz w:val="26"/>
          <w:szCs w:val="26"/>
        </w:rPr>
        <w:t xml:space="preserve"> Н</w:t>
      </w:r>
      <w:r w:rsidR="0081636A">
        <w:rPr>
          <w:color w:val="000000" w:themeColor="text1"/>
          <w:sz w:val="26"/>
          <w:szCs w:val="26"/>
        </w:rPr>
        <w:t xml:space="preserve">ижегородской области </w:t>
      </w:r>
      <w:r w:rsidRPr="00D955BA">
        <w:rPr>
          <w:color w:val="000000" w:themeColor="text1"/>
          <w:sz w:val="26"/>
          <w:szCs w:val="26"/>
        </w:rPr>
        <w:t xml:space="preserve"> А.Ф.Лесуна по парковому ориентированию(4 возрастные группы) 2 общекомандное место.</w:t>
      </w:r>
    </w:p>
    <w:p w:rsidR="00835252" w:rsidRPr="00D955BA" w:rsidRDefault="00835252" w:rsidP="00835252">
      <w:pPr>
        <w:ind w:left="-284"/>
        <w:jc w:val="both"/>
        <w:rPr>
          <w:color w:val="000000" w:themeColor="text1"/>
          <w:sz w:val="26"/>
          <w:szCs w:val="26"/>
        </w:rPr>
      </w:pPr>
      <w:r w:rsidRPr="00D955BA">
        <w:rPr>
          <w:color w:val="000000" w:themeColor="text1"/>
          <w:sz w:val="26"/>
          <w:szCs w:val="26"/>
        </w:rPr>
        <w:t xml:space="preserve">- 3 место Футбольный клуб «Волна»(основной состав)   Первенство межрегиональной футбольной лиги «Приволжье»    </w:t>
      </w:r>
    </w:p>
    <w:p w:rsidR="00835252" w:rsidRPr="00D955BA" w:rsidRDefault="00835252" w:rsidP="00835252">
      <w:pPr>
        <w:ind w:left="-284"/>
        <w:jc w:val="both"/>
        <w:rPr>
          <w:color w:val="000000" w:themeColor="text1"/>
          <w:sz w:val="26"/>
          <w:szCs w:val="26"/>
        </w:rPr>
      </w:pPr>
      <w:r w:rsidRPr="00D955BA">
        <w:rPr>
          <w:color w:val="000000" w:themeColor="text1"/>
          <w:sz w:val="26"/>
          <w:szCs w:val="26"/>
        </w:rPr>
        <w:t>-  1 место молодежный состав (2006-2007г.р.)  футбольного клуба «Волна-Сормово»   Первенство   Нижегородской области по футболу.</w:t>
      </w:r>
    </w:p>
    <w:p w:rsidR="00835252" w:rsidRPr="00D955BA" w:rsidRDefault="00835252" w:rsidP="00835252">
      <w:pPr>
        <w:ind w:left="-284"/>
        <w:jc w:val="both"/>
        <w:rPr>
          <w:color w:val="000000" w:themeColor="text1"/>
          <w:sz w:val="26"/>
          <w:szCs w:val="26"/>
        </w:rPr>
      </w:pPr>
      <w:r w:rsidRPr="00D955BA">
        <w:rPr>
          <w:color w:val="000000" w:themeColor="text1"/>
          <w:sz w:val="26"/>
          <w:szCs w:val="26"/>
        </w:rPr>
        <w:t>-  2 место Спартакиада ВФСК ГТО среди работников органов местного самоуправления зона «Север»</w:t>
      </w:r>
    </w:p>
    <w:p w:rsidR="00835252" w:rsidRPr="00D955BA" w:rsidRDefault="00835252" w:rsidP="00835252">
      <w:pPr>
        <w:ind w:left="-284"/>
        <w:jc w:val="both"/>
        <w:rPr>
          <w:color w:val="000000" w:themeColor="text1"/>
          <w:sz w:val="26"/>
          <w:szCs w:val="26"/>
        </w:rPr>
      </w:pPr>
      <w:r w:rsidRPr="00D955BA">
        <w:rPr>
          <w:color w:val="000000" w:themeColor="text1"/>
          <w:sz w:val="26"/>
          <w:szCs w:val="26"/>
        </w:rPr>
        <w:t xml:space="preserve">-   1 место (3 группа) Областной конкурс на лучшую организацию работы муниципальных центров тестирования. </w:t>
      </w:r>
    </w:p>
    <w:p w:rsidR="00835252" w:rsidRPr="00D955BA" w:rsidRDefault="00835252" w:rsidP="00835252">
      <w:pPr>
        <w:ind w:left="-284"/>
        <w:jc w:val="both"/>
        <w:rPr>
          <w:color w:val="000000" w:themeColor="text1"/>
          <w:sz w:val="26"/>
          <w:szCs w:val="26"/>
        </w:rPr>
      </w:pPr>
      <w:r w:rsidRPr="00D955BA">
        <w:rPr>
          <w:color w:val="000000" w:themeColor="text1"/>
          <w:sz w:val="26"/>
          <w:szCs w:val="26"/>
        </w:rPr>
        <w:t xml:space="preserve">  Функционирует современная учебно-тренировочная футбольная база Ковернинской футбольной команды «Волна» (СОК «Мирный» в Городецком районе). </w:t>
      </w:r>
    </w:p>
    <w:p w:rsidR="0081636A" w:rsidRDefault="00835252" w:rsidP="00835252">
      <w:pPr>
        <w:ind w:left="-284"/>
        <w:jc w:val="both"/>
        <w:rPr>
          <w:color w:val="000000" w:themeColor="text1"/>
          <w:sz w:val="26"/>
          <w:szCs w:val="26"/>
        </w:rPr>
      </w:pPr>
      <w:r w:rsidRPr="00D955BA">
        <w:rPr>
          <w:color w:val="000000" w:themeColor="text1"/>
          <w:sz w:val="26"/>
          <w:szCs w:val="26"/>
        </w:rPr>
        <w:t xml:space="preserve"> Присвоены массовые спортивные разряды 158 человек.  </w:t>
      </w:r>
    </w:p>
    <w:p w:rsidR="00835252" w:rsidRPr="00D955BA" w:rsidRDefault="00835252" w:rsidP="00835252">
      <w:pPr>
        <w:ind w:left="-284"/>
        <w:jc w:val="both"/>
        <w:rPr>
          <w:color w:val="000000"/>
          <w:sz w:val="26"/>
          <w:szCs w:val="26"/>
        </w:rPr>
      </w:pPr>
      <w:r w:rsidRPr="00D955BA">
        <w:rPr>
          <w:color w:val="000000" w:themeColor="text1"/>
          <w:sz w:val="26"/>
          <w:szCs w:val="26"/>
        </w:rPr>
        <w:t xml:space="preserve"> </w:t>
      </w:r>
      <w:r w:rsidRPr="00D955BA">
        <w:rPr>
          <w:color w:val="000000"/>
          <w:sz w:val="26"/>
          <w:szCs w:val="26"/>
        </w:rPr>
        <w:t>Положительной динамике показателей способствовало:</w:t>
      </w:r>
    </w:p>
    <w:p w:rsidR="00835252" w:rsidRPr="00D955BA" w:rsidRDefault="00835252" w:rsidP="00835252">
      <w:pPr>
        <w:ind w:left="-284"/>
        <w:jc w:val="both"/>
        <w:rPr>
          <w:color w:val="000000"/>
          <w:sz w:val="26"/>
          <w:szCs w:val="26"/>
        </w:rPr>
      </w:pPr>
      <w:r w:rsidRPr="00D955BA">
        <w:rPr>
          <w:color w:val="000000"/>
          <w:sz w:val="26"/>
          <w:szCs w:val="26"/>
        </w:rPr>
        <w:t>- Пропаганда физической культуры и спорта, популяризация видов спорта на территории района;</w:t>
      </w:r>
    </w:p>
    <w:p w:rsidR="00835252" w:rsidRPr="00D955BA" w:rsidRDefault="00835252" w:rsidP="00835252">
      <w:pPr>
        <w:ind w:left="-284"/>
        <w:jc w:val="both"/>
        <w:rPr>
          <w:color w:val="000000"/>
          <w:sz w:val="26"/>
          <w:szCs w:val="26"/>
        </w:rPr>
      </w:pPr>
      <w:r w:rsidRPr="00D955BA">
        <w:rPr>
          <w:color w:val="000000"/>
          <w:sz w:val="26"/>
          <w:szCs w:val="26"/>
        </w:rPr>
        <w:t>- Внедрение комплекса ВФСК ГТО на территории района;</w:t>
      </w:r>
    </w:p>
    <w:p w:rsidR="00835252" w:rsidRPr="00D955BA" w:rsidRDefault="00607764" w:rsidP="00835252">
      <w:pPr>
        <w:ind w:left="-284"/>
        <w:jc w:val="both"/>
        <w:rPr>
          <w:color w:val="000000"/>
          <w:sz w:val="26"/>
          <w:szCs w:val="26"/>
        </w:rPr>
      </w:pPr>
      <w:r>
        <w:rPr>
          <w:color w:val="000000"/>
          <w:sz w:val="26"/>
          <w:szCs w:val="26"/>
        </w:rPr>
        <w:t>-</w:t>
      </w:r>
      <w:r w:rsidR="00835252" w:rsidRPr="00D955BA">
        <w:rPr>
          <w:color w:val="000000"/>
          <w:sz w:val="26"/>
          <w:szCs w:val="26"/>
        </w:rPr>
        <w:t>Увеличение количества проводимых спортивных мероприятий на территории района;                                                                                                                                                                           - Увеличение количества участия в выездных соревнованиях разного уровня;</w:t>
      </w:r>
    </w:p>
    <w:p w:rsidR="00835252" w:rsidRPr="00D955BA" w:rsidRDefault="00835252" w:rsidP="00835252">
      <w:pPr>
        <w:ind w:left="-284"/>
        <w:jc w:val="both"/>
        <w:rPr>
          <w:sz w:val="26"/>
          <w:szCs w:val="26"/>
        </w:rPr>
      </w:pPr>
      <w:r w:rsidRPr="00D955BA">
        <w:rPr>
          <w:sz w:val="26"/>
          <w:szCs w:val="26"/>
        </w:rPr>
        <w:t>Основной проблемой развития физической культуры и спорта является отсутствие современных спортивных сооружений  в  районе.</w:t>
      </w:r>
    </w:p>
    <w:p w:rsidR="00835252" w:rsidRPr="00D955BA" w:rsidRDefault="00607764" w:rsidP="00835252">
      <w:pPr>
        <w:shd w:val="clear" w:color="auto" w:fill="FFFFFF"/>
        <w:spacing w:line="330" w:lineRule="atLeast"/>
        <w:ind w:left="-284"/>
        <w:jc w:val="both"/>
        <w:textAlignment w:val="baseline"/>
        <w:rPr>
          <w:color w:val="000000"/>
          <w:sz w:val="26"/>
          <w:szCs w:val="26"/>
        </w:rPr>
      </w:pPr>
      <w:r>
        <w:rPr>
          <w:color w:val="000000"/>
          <w:sz w:val="26"/>
          <w:szCs w:val="26"/>
        </w:rPr>
        <w:t>В р.п. Ковернино осуществляется</w:t>
      </w:r>
      <w:r w:rsidR="00835252" w:rsidRPr="00D955BA">
        <w:rPr>
          <w:color w:val="000000"/>
          <w:sz w:val="26"/>
          <w:szCs w:val="26"/>
        </w:rPr>
        <w:t xml:space="preserve"> строительство </w:t>
      </w:r>
      <w:r>
        <w:rPr>
          <w:color w:val="000000"/>
          <w:sz w:val="26"/>
          <w:szCs w:val="26"/>
        </w:rPr>
        <w:t>спортивно</w:t>
      </w:r>
      <w:r w:rsidR="00835252" w:rsidRPr="00D955BA">
        <w:rPr>
          <w:color w:val="000000"/>
          <w:sz w:val="26"/>
          <w:szCs w:val="26"/>
        </w:rPr>
        <w:t>-развлекательного центра «Рось»(с современной спортивной базой). В рамках реализации национального проекта «Спорт-норма жизни» производилась подготовка (изготовление ПСД, гос.экспертиза) к строительству крытого ледового катка с  искусствтвенным льдом для организации спортивной подготовки.</w:t>
      </w:r>
    </w:p>
    <w:p w:rsidR="00835252" w:rsidRPr="00D955BA" w:rsidRDefault="00835252" w:rsidP="0058539B">
      <w:pPr>
        <w:ind w:firstLine="708"/>
        <w:jc w:val="both"/>
        <w:rPr>
          <w:sz w:val="26"/>
          <w:szCs w:val="26"/>
        </w:rPr>
      </w:pPr>
    </w:p>
    <w:p w:rsidR="000B54FA" w:rsidRPr="00D955BA" w:rsidRDefault="00613174" w:rsidP="000B54FA">
      <w:pPr>
        <w:spacing w:before="120"/>
        <w:ind w:firstLine="709"/>
        <w:jc w:val="both"/>
        <w:rPr>
          <w:b/>
          <w:bCs/>
          <w:sz w:val="26"/>
          <w:szCs w:val="26"/>
        </w:rPr>
      </w:pPr>
      <w:r w:rsidRPr="00D955BA">
        <w:rPr>
          <w:b/>
          <w:bCs/>
          <w:sz w:val="26"/>
          <w:szCs w:val="26"/>
          <w:lang w:val="en-US"/>
        </w:rPr>
        <w:t>VI</w:t>
      </w:r>
      <w:r w:rsidRPr="00D955BA">
        <w:rPr>
          <w:b/>
          <w:bCs/>
          <w:sz w:val="26"/>
          <w:szCs w:val="26"/>
        </w:rPr>
        <w:t>. Жилищное строительство и обеспечение граждан жильем</w:t>
      </w:r>
    </w:p>
    <w:p w:rsidR="00D955BA" w:rsidRPr="00D955BA" w:rsidRDefault="00D955BA" w:rsidP="00607764">
      <w:pPr>
        <w:ind w:firstLine="709"/>
        <w:jc w:val="both"/>
        <w:rPr>
          <w:sz w:val="26"/>
          <w:szCs w:val="26"/>
        </w:rPr>
      </w:pPr>
      <w:r w:rsidRPr="00D955BA">
        <w:rPr>
          <w:sz w:val="26"/>
          <w:szCs w:val="26"/>
        </w:rPr>
        <w:t>Всего в 2019году улучшили жилищные условия 30 с</w:t>
      </w:r>
      <w:r w:rsidR="00607764">
        <w:rPr>
          <w:sz w:val="26"/>
          <w:szCs w:val="26"/>
        </w:rPr>
        <w:t xml:space="preserve">емей (80 человек). Приобретено </w:t>
      </w:r>
      <w:r w:rsidRPr="00D955BA">
        <w:rPr>
          <w:sz w:val="26"/>
          <w:szCs w:val="26"/>
        </w:rPr>
        <w:t xml:space="preserve">9 квартир для детей-сирот, </w:t>
      </w:r>
      <w:r w:rsidR="00607764">
        <w:rPr>
          <w:sz w:val="26"/>
          <w:szCs w:val="26"/>
        </w:rPr>
        <w:t>п</w:t>
      </w:r>
      <w:r w:rsidRPr="00D955BA">
        <w:rPr>
          <w:sz w:val="26"/>
          <w:szCs w:val="26"/>
        </w:rPr>
        <w:t>редоставлено</w:t>
      </w:r>
      <w:r w:rsidR="00607764">
        <w:rPr>
          <w:sz w:val="26"/>
          <w:szCs w:val="26"/>
        </w:rPr>
        <w:t xml:space="preserve"> </w:t>
      </w:r>
      <w:r w:rsidRPr="00D955BA">
        <w:rPr>
          <w:sz w:val="26"/>
          <w:szCs w:val="26"/>
        </w:rPr>
        <w:t xml:space="preserve">2 квартиры для погорельцев. </w:t>
      </w:r>
    </w:p>
    <w:p w:rsidR="00D955BA" w:rsidRPr="00D955BA" w:rsidRDefault="00D955BA" w:rsidP="00D955BA">
      <w:pPr>
        <w:ind w:firstLine="709"/>
        <w:jc w:val="both"/>
        <w:rPr>
          <w:sz w:val="26"/>
          <w:szCs w:val="26"/>
        </w:rPr>
      </w:pPr>
      <w:r w:rsidRPr="00D955BA">
        <w:rPr>
          <w:sz w:val="26"/>
          <w:szCs w:val="26"/>
        </w:rPr>
        <w:t>Выплату на строи</w:t>
      </w:r>
      <w:r w:rsidR="00607764">
        <w:rPr>
          <w:sz w:val="26"/>
          <w:szCs w:val="26"/>
        </w:rPr>
        <w:t>тельство жилья получили 15 семей</w:t>
      </w:r>
      <w:r w:rsidRPr="00D955BA">
        <w:rPr>
          <w:sz w:val="26"/>
          <w:szCs w:val="26"/>
        </w:rPr>
        <w:t>, работники сельскохозяйственной сферы.</w:t>
      </w:r>
    </w:p>
    <w:p w:rsidR="00D955BA" w:rsidRPr="00D955BA" w:rsidRDefault="00D955BA" w:rsidP="00D955BA">
      <w:pPr>
        <w:ind w:firstLine="709"/>
        <w:jc w:val="both"/>
        <w:rPr>
          <w:sz w:val="26"/>
          <w:szCs w:val="26"/>
        </w:rPr>
      </w:pPr>
      <w:r w:rsidRPr="00D955BA">
        <w:rPr>
          <w:sz w:val="26"/>
          <w:szCs w:val="26"/>
        </w:rPr>
        <w:t>По программе «Молодые семьи» социальные выплаты на приоб</w:t>
      </w:r>
      <w:r w:rsidR="00607764">
        <w:rPr>
          <w:sz w:val="26"/>
          <w:szCs w:val="26"/>
        </w:rPr>
        <w:t>ретение жилых помещений получило 4 семьи</w:t>
      </w:r>
      <w:r w:rsidRPr="00D955BA">
        <w:rPr>
          <w:sz w:val="26"/>
          <w:szCs w:val="26"/>
        </w:rPr>
        <w:t>.</w:t>
      </w:r>
    </w:p>
    <w:p w:rsidR="00D955BA" w:rsidRPr="00D955BA" w:rsidRDefault="00D955BA" w:rsidP="00D955BA">
      <w:pPr>
        <w:ind w:firstLine="709"/>
        <w:jc w:val="both"/>
        <w:rPr>
          <w:snapToGrid w:val="0"/>
          <w:color w:val="000000"/>
          <w:sz w:val="26"/>
          <w:szCs w:val="26"/>
        </w:rPr>
      </w:pPr>
      <w:r w:rsidRPr="00D955BA">
        <w:rPr>
          <w:snapToGrid w:val="0"/>
          <w:color w:val="000000"/>
          <w:sz w:val="26"/>
          <w:szCs w:val="26"/>
        </w:rPr>
        <w:lastRenderedPageBreak/>
        <w:t>Общая численность населения, состоящего на учете в качестве нуждающихся в жилых помещениях, на конец 2019 года составила 537 человек, 80 человек получили социальную поддержку и улучшили жилищные условия в отчетном году, т.е. 14,9%.</w:t>
      </w:r>
      <w:r w:rsidR="00607764">
        <w:rPr>
          <w:snapToGrid w:val="0"/>
          <w:color w:val="000000"/>
          <w:sz w:val="26"/>
          <w:szCs w:val="26"/>
        </w:rPr>
        <w:t>(+10 п.п. к 2019 году.</w:t>
      </w:r>
    </w:p>
    <w:p w:rsidR="00D955BA" w:rsidRPr="00D955BA" w:rsidRDefault="00D955BA" w:rsidP="00D955BA">
      <w:pPr>
        <w:ind w:firstLine="709"/>
        <w:jc w:val="both"/>
        <w:rPr>
          <w:sz w:val="26"/>
          <w:szCs w:val="26"/>
        </w:rPr>
      </w:pPr>
      <w:r w:rsidRPr="00D955BA">
        <w:rPr>
          <w:snapToGrid w:val="0"/>
          <w:color w:val="000000"/>
          <w:sz w:val="26"/>
          <w:szCs w:val="26"/>
        </w:rPr>
        <w:t>В 2019 году на учет в качестве нуждающихся в жилых помещениях поставлено 16 семей (70 человек).</w:t>
      </w:r>
    </w:p>
    <w:p w:rsidR="00D955BA" w:rsidRPr="00D955BA" w:rsidRDefault="00D955BA" w:rsidP="00D955BA">
      <w:pPr>
        <w:ind w:firstLine="709"/>
        <w:jc w:val="both"/>
        <w:rPr>
          <w:bCs/>
          <w:sz w:val="26"/>
          <w:szCs w:val="26"/>
        </w:rPr>
      </w:pPr>
      <w:r w:rsidRPr="00D955BA">
        <w:rPr>
          <w:b/>
          <w:bCs/>
          <w:i/>
          <w:sz w:val="26"/>
          <w:szCs w:val="26"/>
        </w:rPr>
        <w:t xml:space="preserve">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в течение 3-х лет </w:t>
      </w:r>
      <w:r w:rsidRPr="00D955BA">
        <w:rPr>
          <w:bCs/>
          <w:sz w:val="26"/>
          <w:szCs w:val="26"/>
        </w:rPr>
        <w:t>по итогам 2019 года составила 4547 кв.м., что на уровне 2018 года.</w:t>
      </w:r>
    </w:p>
    <w:p w:rsidR="00D955BA" w:rsidRPr="00D955BA" w:rsidRDefault="00D955BA" w:rsidP="00D955BA">
      <w:pPr>
        <w:ind w:firstLine="709"/>
        <w:jc w:val="both"/>
        <w:rPr>
          <w:sz w:val="26"/>
          <w:szCs w:val="26"/>
        </w:rPr>
      </w:pPr>
      <w:r w:rsidRPr="00D955BA">
        <w:rPr>
          <w:sz w:val="26"/>
          <w:szCs w:val="26"/>
        </w:rPr>
        <w:t xml:space="preserve">Два участка общей площадью 4547 кв.м. предоставлены под строительство двух многоквартирных домов в с.Хохлома (застройщик СПК «Хохлома») – ввод в эксплуатацию планируется в третьем квартале 2020 года.  </w:t>
      </w:r>
    </w:p>
    <w:p w:rsidR="00613174" w:rsidRPr="00D955BA" w:rsidRDefault="00613174" w:rsidP="008D71A5">
      <w:pPr>
        <w:ind w:firstLine="709"/>
        <w:jc w:val="both"/>
        <w:rPr>
          <w:sz w:val="26"/>
          <w:szCs w:val="26"/>
        </w:rPr>
      </w:pPr>
    </w:p>
    <w:p w:rsidR="00461371" w:rsidRPr="00D955BA" w:rsidRDefault="00613174" w:rsidP="00501BC3">
      <w:pPr>
        <w:spacing w:before="120"/>
        <w:ind w:firstLine="709"/>
        <w:jc w:val="both"/>
        <w:rPr>
          <w:b/>
          <w:bCs/>
          <w:sz w:val="26"/>
          <w:szCs w:val="26"/>
        </w:rPr>
      </w:pPr>
      <w:r w:rsidRPr="00D955BA">
        <w:rPr>
          <w:b/>
          <w:bCs/>
          <w:sz w:val="26"/>
          <w:szCs w:val="26"/>
          <w:lang w:val="en-US"/>
        </w:rPr>
        <w:t>VII</w:t>
      </w:r>
      <w:r w:rsidRPr="00D955BA">
        <w:rPr>
          <w:b/>
          <w:bCs/>
          <w:sz w:val="26"/>
          <w:szCs w:val="26"/>
        </w:rPr>
        <w:t>. Жилищно-коммунальное хозяйство</w:t>
      </w:r>
    </w:p>
    <w:p w:rsidR="00D955BA" w:rsidRPr="00D955BA" w:rsidRDefault="00D955BA" w:rsidP="00D955BA">
      <w:pPr>
        <w:ind w:firstLine="709"/>
        <w:jc w:val="both"/>
        <w:rPr>
          <w:sz w:val="26"/>
          <w:szCs w:val="26"/>
        </w:rPr>
      </w:pPr>
      <w:r w:rsidRPr="00D955BA">
        <w:rPr>
          <w:sz w:val="26"/>
          <w:szCs w:val="26"/>
        </w:rPr>
        <w:t>В 2019 году на территории Ковернинского муниципального района выполнен большой объем работ по капитальному и текущему ремонту объектов инженерной инфраструктуры на сумму  4651,0</w:t>
      </w:r>
      <w:r w:rsidR="00607764">
        <w:rPr>
          <w:sz w:val="26"/>
          <w:szCs w:val="26"/>
        </w:rPr>
        <w:t xml:space="preserve"> </w:t>
      </w:r>
      <w:r w:rsidRPr="00D955BA">
        <w:rPr>
          <w:sz w:val="26"/>
          <w:szCs w:val="26"/>
        </w:rPr>
        <w:t>тыс. рублей.</w:t>
      </w:r>
    </w:p>
    <w:p w:rsidR="00D955BA" w:rsidRPr="00D955BA" w:rsidRDefault="00D955BA" w:rsidP="00D955BA">
      <w:pPr>
        <w:ind w:firstLine="709"/>
        <w:jc w:val="both"/>
        <w:rPr>
          <w:sz w:val="26"/>
          <w:szCs w:val="26"/>
        </w:rPr>
      </w:pPr>
      <w:r w:rsidRPr="00D955BA">
        <w:rPr>
          <w:sz w:val="26"/>
          <w:szCs w:val="26"/>
        </w:rPr>
        <w:t xml:space="preserve">В настоящее время Администрация Ковернинского муниципального района прорабатывает вопрос по передаче коммунальной инфраструктуры, принадлежащей МП «ЖКХ Ковернинское», по концессионному соглашению. Планируемый срок заключения концессионного соглашения </w:t>
      </w:r>
      <w:r w:rsidR="00607764">
        <w:rPr>
          <w:sz w:val="26"/>
          <w:szCs w:val="26"/>
        </w:rPr>
        <w:t>2020 год</w:t>
      </w:r>
      <w:r w:rsidRPr="00D955BA">
        <w:rPr>
          <w:sz w:val="26"/>
          <w:szCs w:val="26"/>
        </w:rPr>
        <w:t>.</w:t>
      </w:r>
    </w:p>
    <w:p w:rsidR="00D955BA" w:rsidRPr="00D955BA" w:rsidRDefault="00D955BA" w:rsidP="00D955BA">
      <w:pPr>
        <w:spacing w:after="120"/>
        <w:ind w:firstLine="709"/>
        <w:jc w:val="both"/>
        <w:rPr>
          <w:snapToGrid w:val="0"/>
          <w:color w:val="000000"/>
          <w:sz w:val="26"/>
          <w:szCs w:val="26"/>
        </w:rPr>
      </w:pPr>
      <w:r w:rsidRPr="00D955BA">
        <w:rPr>
          <w:snapToGrid w:val="0"/>
          <w:color w:val="000000"/>
          <w:sz w:val="26"/>
          <w:szCs w:val="26"/>
        </w:rPr>
        <w:t xml:space="preserve">На </w:t>
      </w:r>
      <w:r w:rsidR="00607764">
        <w:rPr>
          <w:snapToGrid w:val="0"/>
          <w:color w:val="000000"/>
          <w:sz w:val="26"/>
          <w:szCs w:val="26"/>
        </w:rPr>
        <w:t>01.01.2020</w:t>
      </w:r>
      <w:r w:rsidRPr="00D955BA">
        <w:rPr>
          <w:snapToGrid w:val="0"/>
          <w:color w:val="000000"/>
          <w:sz w:val="26"/>
          <w:szCs w:val="26"/>
        </w:rPr>
        <w:t xml:space="preserve"> года </w:t>
      </w:r>
      <w:r w:rsidRPr="00D955BA">
        <w:rPr>
          <w:b/>
          <w:i/>
          <w:snapToGrid w:val="0"/>
          <w:color w:val="000000"/>
          <w:sz w:val="26"/>
          <w:szCs w:val="26"/>
        </w:rPr>
        <w:t>число многоквартирных домов, расположенных на земельных участках, в отношении которых осуществлен государственный кадастровый учет</w:t>
      </w:r>
      <w:r w:rsidRPr="00D955BA">
        <w:rPr>
          <w:snapToGrid w:val="0"/>
          <w:color w:val="000000"/>
          <w:sz w:val="26"/>
          <w:szCs w:val="26"/>
        </w:rPr>
        <w:t>, составило 477 единиц или 41,01 % от общего числа многоквартирных домов, что на уровне 2018 года. Недостаток финансирования не позволяет выполнить работы по постановке многоквартирных домов на кадастровый учет в большем объеме.</w:t>
      </w:r>
    </w:p>
    <w:p w:rsidR="00D955BA" w:rsidRPr="00D955BA" w:rsidRDefault="00D955BA" w:rsidP="00D955BA">
      <w:pPr>
        <w:ind w:firstLine="709"/>
        <w:jc w:val="both"/>
        <w:rPr>
          <w:bCs/>
          <w:sz w:val="26"/>
          <w:szCs w:val="26"/>
        </w:rPr>
      </w:pPr>
      <w:r w:rsidRPr="00D955BA">
        <w:rPr>
          <w:sz w:val="26"/>
          <w:szCs w:val="26"/>
        </w:rPr>
        <w:t>В целях увеличения доходной части бюджета муниципального района от аренды и продажи земельных ресурсов формировались и ставились на кадастровый учет  земельные участки для продажи на аукционе, сформировано и поставлено на кадастровый учет 30 участков (для ИЖС, ЛПХ, сельскохозяйственного производства, складские площадки).</w:t>
      </w:r>
    </w:p>
    <w:p w:rsidR="00D955BA" w:rsidRPr="00D955BA" w:rsidRDefault="00D955BA" w:rsidP="00D955BA">
      <w:pPr>
        <w:autoSpaceDE w:val="0"/>
        <w:autoSpaceDN w:val="0"/>
        <w:adjustRightInd w:val="0"/>
        <w:ind w:firstLine="709"/>
        <w:jc w:val="both"/>
        <w:rPr>
          <w:sz w:val="26"/>
          <w:szCs w:val="26"/>
        </w:rPr>
      </w:pPr>
      <w:r w:rsidRPr="00D955BA">
        <w:rPr>
          <w:sz w:val="26"/>
          <w:szCs w:val="26"/>
        </w:rPr>
        <w:t xml:space="preserve">В соответствии с Законом Нижегородской области от 29.06.2015 N 88-З "О предоставлении земельных участков отдельным категориям граждан в собственность бесплатно на территории Нижегородской области", </w:t>
      </w:r>
      <w:r w:rsidRPr="00D955BA">
        <w:rPr>
          <w:b/>
          <w:sz w:val="26"/>
          <w:szCs w:val="26"/>
        </w:rPr>
        <w:t>в 2019 году</w:t>
      </w:r>
      <w:r w:rsidR="00607764">
        <w:rPr>
          <w:sz w:val="26"/>
          <w:szCs w:val="26"/>
        </w:rPr>
        <w:t xml:space="preserve"> </w:t>
      </w:r>
      <w:r w:rsidRPr="00D955BA">
        <w:rPr>
          <w:sz w:val="26"/>
          <w:szCs w:val="26"/>
        </w:rPr>
        <w:t xml:space="preserve">предоставлено </w:t>
      </w:r>
      <w:r w:rsidRPr="00D955BA">
        <w:rPr>
          <w:b/>
          <w:sz w:val="26"/>
          <w:szCs w:val="26"/>
        </w:rPr>
        <w:t xml:space="preserve">20 </w:t>
      </w:r>
      <w:r w:rsidRPr="00D955BA">
        <w:rPr>
          <w:sz w:val="26"/>
          <w:szCs w:val="26"/>
        </w:rPr>
        <w:t>земельных участков, в том числе:</w:t>
      </w:r>
    </w:p>
    <w:p w:rsidR="00D955BA" w:rsidRPr="00607764" w:rsidRDefault="00D955BA" w:rsidP="00D955BA">
      <w:pPr>
        <w:autoSpaceDE w:val="0"/>
        <w:autoSpaceDN w:val="0"/>
        <w:adjustRightInd w:val="0"/>
        <w:ind w:firstLine="709"/>
        <w:jc w:val="both"/>
        <w:rPr>
          <w:sz w:val="26"/>
          <w:szCs w:val="26"/>
        </w:rPr>
      </w:pPr>
      <w:r w:rsidRPr="00607764">
        <w:rPr>
          <w:sz w:val="26"/>
          <w:szCs w:val="26"/>
        </w:rPr>
        <w:t>*5 земельных участков общей площадью 5266 кв.м. предоставлено в аренду для индивидуального жилищного строительства;</w:t>
      </w:r>
    </w:p>
    <w:p w:rsidR="00D955BA" w:rsidRPr="00607764" w:rsidRDefault="00D955BA" w:rsidP="00D955BA">
      <w:pPr>
        <w:autoSpaceDE w:val="0"/>
        <w:autoSpaceDN w:val="0"/>
        <w:adjustRightInd w:val="0"/>
        <w:ind w:firstLine="709"/>
        <w:jc w:val="both"/>
        <w:rPr>
          <w:bCs/>
          <w:sz w:val="26"/>
          <w:szCs w:val="26"/>
        </w:rPr>
      </w:pPr>
      <w:r w:rsidRPr="00607764">
        <w:rPr>
          <w:sz w:val="26"/>
          <w:szCs w:val="26"/>
        </w:rPr>
        <w:t>*2</w:t>
      </w:r>
      <w:r w:rsidR="00607764" w:rsidRPr="00607764">
        <w:rPr>
          <w:sz w:val="26"/>
          <w:szCs w:val="26"/>
        </w:rPr>
        <w:t xml:space="preserve"> </w:t>
      </w:r>
      <w:r w:rsidRPr="00607764">
        <w:rPr>
          <w:sz w:val="26"/>
          <w:szCs w:val="26"/>
        </w:rPr>
        <w:t xml:space="preserve">земельных участка предоставлено в собственность </w:t>
      </w:r>
      <w:r w:rsidRPr="00607764">
        <w:rPr>
          <w:bCs/>
          <w:sz w:val="26"/>
          <w:szCs w:val="26"/>
        </w:rPr>
        <w:t xml:space="preserve"> после завершения строительства, ввода в эксплуатацию жилого дома и государственной регистрации права собственности на жилой дом;</w:t>
      </w:r>
    </w:p>
    <w:p w:rsidR="00D955BA" w:rsidRPr="00607764" w:rsidRDefault="00D955BA" w:rsidP="00D955BA">
      <w:pPr>
        <w:autoSpaceDE w:val="0"/>
        <w:autoSpaceDN w:val="0"/>
        <w:adjustRightInd w:val="0"/>
        <w:ind w:firstLine="709"/>
        <w:jc w:val="both"/>
        <w:rPr>
          <w:bCs/>
          <w:sz w:val="26"/>
          <w:szCs w:val="26"/>
        </w:rPr>
      </w:pPr>
      <w:r w:rsidRPr="00607764">
        <w:rPr>
          <w:bCs/>
          <w:sz w:val="26"/>
          <w:szCs w:val="26"/>
        </w:rPr>
        <w:t>* 13 земельных участков предоставлено в собственность под жилыми домами молодым специалистам, выполнившим условия Программы, отработав 10 лет в учреждениях образования и культуры.</w:t>
      </w:r>
    </w:p>
    <w:p w:rsidR="00D955BA" w:rsidRPr="00607764" w:rsidRDefault="00D955BA" w:rsidP="00D955BA">
      <w:pPr>
        <w:autoSpaceDE w:val="0"/>
        <w:autoSpaceDN w:val="0"/>
        <w:adjustRightInd w:val="0"/>
        <w:ind w:firstLine="709"/>
        <w:jc w:val="both"/>
        <w:rPr>
          <w:sz w:val="26"/>
          <w:szCs w:val="26"/>
        </w:rPr>
      </w:pPr>
      <w:r w:rsidRPr="00D955BA">
        <w:rPr>
          <w:sz w:val="26"/>
          <w:szCs w:val="26"/>
        </w:rPr>
        <w:t xml:space="preserve">В соответствии с Законом Нижегородской области от 1 декабря 2011 № 168-З «О </w:t>
      </w:r>
      <w:r w:rsidRPr="00607764">
        <w:rPr>
          <w:sz w:val="26"/>
          <w:szCs w:val="26"/>
        </w:rPr>
        <w:t>бесплатном предоставлении многодетным семьям в собственность земельных участков в Нижегородской области» в 2019 году  предоставлено в собственность</w:t>
      </w:r>
      <w:r w:rsidR="00607764" w:rsidRPr="00607764">
        <w:rPr>
          <w:sz w:val="26"/>
          <w:szCs w:val="26"/>
        </w:rPr>
        <w:t xml:space="preserve"> </w:t>
      </w:r>
      <w:r w:rsidRPr="00607764">
        <w:rPr>
          <w:sz w:val="26"/>
          <w:szCs w:val="26"/>
        </w:rPr>
        <w:t>39</w:t>
      </w:r>
      <w:r w:rsidR="00607764" w:rsidRPr="00607764">
        <w:rPr>
          <w:sz w:val="26"/>
          <w:szCs w:val="26"/>
        </w:rPr>
        <w:t xml:space="preserve"> </w:t>
      </w:r>
      <w:r w:rsidRPr="00607764">
        <w:rPr>
          <w:sz w:val="26"/>
          <w:szCs w:val="26"/>
        </w:rPr>
        <w:t xml:space="preserve">земельных участков, в том числе: </w:t>
      </w:r>
    </w:p>
    <w:p w:rsidR="00D955BA" w:rsidRPr="00607764" w:rsidRDefault="00D955BA" w:rsidP="00D955BA">
      <w:pPr>
        <w:autoSpaceDE w:val="0"/>
        <w:autoSpaceDN w:val="0"/>
        <w:adjustRightInd w:val="0"/>
        <w:ind w:firstLine="709"/>
        <w:jc w:val="both"/>
        <w:rPr>
          <w:sz w:val="26"/>
          <w:szCs w:val="26"/>
        </w:rPr>
      </w:pPr>
      <w:r w:rsidRPr="00607764">
        <w:rPr>
          <w:sz w:val="26"/>
          <w:szCs w:val="26"/>
        </w:rPr>
        <w:t>*19 земельных участков для ведения личного подсобного хозяйства,</w:t>
      </w:r>
    </w:p>
    <w:p w:rsidR="00D955BA" w:rsidRPr="00607764" w:rsidRDefault="00D955BA" w:rsidP="00D955BA">
      <w:pPr>
        <w:autoSpaceDE w:val="0"/>
        <w:autoSpaceDN w:val="0"/>
        <w:adjustRightInd w:val="0"/>
        <w:ind w:firstLine="709"/>
        <w:jc w:val="both"/>
        <w:rPr>
          <w:sz w:val="26"/>
          <w:szCs w:val="26"/>
        </w:rPr>
      </w:pPr>
      <w:r w:rsidRPr="00607764">
        <w:rPr>
          <w:sz w:val="26"/>
          <w:szCs w:val="26"/>
        </w:rPr>
        <w:lastRenderedPageBreak/>
        <w:t>*1 свободный земельный участок площадью 840 кв.м.для индивидуального жилищного строительства;</w:t>
      </w:r>
    </w:p>
    <w:p w:rsidR="00D955BA" w:rsidRPr="00607764" w:rsidRDefault="00D955BA" w:rsidP="00D955BA">
      <w:pPr>
        <w:autoSpaceDE w:val="0"/>
        <w:autoSpaceDN w:val="0"/>
        <w:adjustRightInd w:val="0"/>
        <w:ind w:firstLine="709"/>
        <w:jc w:val="both"/>
        <w:rPr>
          <w:bCs/>
          <w:sz w:val="26"/>
          <w:szCs w:val="26"/>
        </w:rPr>
      </w:pPr>
      <w:r w:rsidRPr="00607764">
        <w:rPr>
          <w:bCs/>
          <w:sz w:val="26"/>
          <w:szCs w:val="26"/>
        </w:rPr>
        <w:t>*19 земельных участков из аренды.</w:t>
      </w:r>
    </w:p>
    <w:p w:rsidR="00D955BA" w:rsidRPr="00607764" w:rsidRDefault="00D955BA" w:rsidP="00D955BA">
      <w:pPr>
        <w:autoSpaceDE w:val="0"/>
        <w:autoSpaceDN w:val="0"/>
        <w:adjustRightInd w:val="0"/>
        <w:ind w:firstLine="709"/>
        <w:jc w:val="both"/>
        <w:rPr>
          <w:sz w:val="26"/>
          <w:szCs w:val="26"/>
        </w:rPr>
      </w:pPr>
      <w:r w:rsidRPr="00607764">
        <w:rPr>
          <w:bCs/>
          <w:sz w:val="26"/>
          <w:szCs w:val="26"/>
        </w:rPr>
        <w:t>В соответствии с Федеральным законом от 24.11.1995 № 181-ФЗ «О социальной защите инвалидов в Российской Федерации» предоставлен в аренду один земельный участок площадью 1246 кв.м.</w:t>
      </w:r>
      <w:r w:rsidRPr="00607764">
        <w:rPr>
          <w:sz w:val="26"/>
          <w:szCs w:val="26"/>
        </w:rPr>
        <w:t>для индивидуального жилищного строительства.</w:t>
      </w:r>
    </w:p>
    <w:p w:rsidR="00D955BA" w:rsidRPr="00D955BA" w:rsidRDefault="00D955BA" w:rsidP="00D955BA">
      <w:pPr>
        <w:autoSpaceDE w:val="0"/>
        <w:autoSpaceDN w:val="0"/>
        <w:adjustRightInd w:val="0"/>
        <w:ind w:firstLine="709"/>
        <w:jc w:val="both"/>
        <w:rPr>
          <w:color w:val="000000"/>
          <w:sz w:val="26"/>
          <w:szCs w:val="26"/>
        </w:rPr>
      </w:pPr>
      <w:r w:rsidRPr="00D955BA">
        <w:rPr>
          <w:color w:val="000000"/>
          <w:sz w:val="26"/>
          <w:szCs w:val="26"/>
        </w:rPr>
        <w:t>В 2019 году проведено:</w:t>
      </w:r>
    </w:p>
    <w:p w:rsidR="00D955BA" w:rsidRPr="00607764" w:rsidRDefault="00D955BA" w:rsidP="00D955BA">
      <w:pPr>
        <w:autoSpaceDE w:val="0"/>
        <w:autoSpaceDN w:val="0"/>
        <w:adjustRightInd w:val="0"/>
        <w:ind w:firstLine="709"/>
        <w:jc w:val="both"/>
        <w:rPr>
          <w:sz w:val="26"/>
          <w:szCs w:val="26"/>
        </w:rPr>
      </w:pPr>
      <w:r w:rsidRPr="00607764">
        <w:rPr>
          <w:color w:val="000000"/>
          <w:sz w:val="26"/>
          <w:szCs w:val="26"/>
        </w:rPr>
        <w:t>11 аукционов</w:t>
      </w:r>
      <w:r w:rsidRPr="00607764">
        <w:rPr>
          <w:sz w:val="26"/>
          <w:szCs w:val="26"/>
        </w:rPr>
        <w:t xml:space="preserve"> по продаже земельных участков в собственность, по итогам которых заключено 23 договора купли-продажи, из них 12 земельных участков общей площадью 14 437 кв.м. для индивидуального жилищного строительства;</w:t>
      </w:r>
    </w:p>
    <w:p w:rsidR="00D955BA" w:rsidRPr="00607764" w:rsidRDefault="00D955BA" w:rsidP="00D955BA">
      <w:pPr>
        <w:autoSpaceDE w:val="0"/>
        <w:autoSpaceDN w:val="0"/>
        <w:adjustRightInd w:val="0"/>
        <w:ind w:firstLine="709"/>
        <w:jc w:val="both"/>
        <w:rPr>
          <w:sz w:val="26"/>
          <w:szCs w:val="26"/>
        </w:rPr>
      </w:pPr>
      <w:r w:rsidRPr="00607764">
        <w:rPr>
          <w:sz w:val="26"/>
          <w:szCs w:val="26"/>
        </w:rPr>
        <w:t xml:space="preserve">1 аукцион  по предоставлению в аренду земельных участков, по итогам которого заключен  1 договор аренды земельного участка с разрешенным использованием - спорт. </w:t>
      </w:r>
    </w:p>
    <w:p w:rsidR="00D955BA" w:rsidRPr="00607764" w:rsidRDefault="00D955BA" w:rsidP="00D955BA">
      <w:pPr>
        <w:ind w:firstLine="709"/>
        <w:jc w:val="both"/>
        <w:rPr>
          <w:color w:val="000000"/>
          <w:sz w:val="26"/>
          <w:szCs w:val="26"/>
        </w:rPr>
      </w:pPr>
      <w:r w:rsidRPr="00607764">
        <w:rPr>
          <w:color w:val="000000"/>
          <w:sz w:val="26"/>
          <w:szCs w:val="26"/>
        </w:rPr>
        <w:t xml:space="preserve">Всего за 2019 год продано 53 земельных  участка (23 свободных участка общей площадью 143209 кв.м., 30 участков под объектами недвижимости общей площадью 254918 кв.м.)на сумму 8141,5 тыс.руб. </w:t>
      </w:r>
    </w:p>
    <w:p w:rsidR="00D955BA" w:rsidRPr="00607764" w:rsidRDefault="00D955BA" w:rsidP="00D955BA">
      <w:pPr>
        <w:ind w:firstLine="709"/>
        <w:jc w:val="both"/>
        <w:rPr>
          <w:color w:val="000000"/>
          <w:sz w:val="26"/>
          <w:szCs w:val="26"/>
        </w:rPr>
      </w:pPr>
      <w:r w:rsidRPr="00607764">
        <w:rPr>
          <w:sz w:val="26"/>
          <w:szCs w:val="26"/>
        </w:rPr>
        <w:t xml:space="preserve"> 12 участков сформированы  путем перераспределения, </w:t>
      </w:r>
      <w:r w:rsidRPr="00607764">
        <w:rPr>
          <w:color w:val="000000"/>
          <w:sz w:val="26"/>
          <w:szCs w:val="26"/>
        </w:rPr>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государственная собственность на которые не разграничена  за 2019 год составила 716,6 тыс.руб.</w:t>
      </w:r>
    </w:p>
    <w:p w:rsidR="00D955BA" w:rsidRPr="00D955BA" w:rsidRDefault="00D955BA" w:rsidP="00D955BA">
      <w:pPr>
        <w:ind w:firstLine="709"/>
        <w:jc w:val="both"/>
        <w:rPr>
          <w:sz w:val="26"/>
          <w:szCs w:val="26"/>
        </w:rPr>
      </w:pPr>
      <w:r w:rsidRPr="00D955BA">
        <w:rPr>
          <w:sz w:val="26"/>
          <w:szCs w:val="26"/>
        </w:rPr>
        <w:t>На 01.01.2020 г. действует 502 договора аренды и договоров на размещение объектов, на земельные участки общей площадью 9550,3 га.</w:t>
      </w:r>
    </w:p>
    <w:p w:rsidR="00D955BA" w:rsidRPr="00D955BA" w:rsidRDefault="00D955BA" w:rsidP="00D955BA">
      <w:pPr>
        <w:ind w:firstLine="709"/>
        <w:jc w:val="both"/>
        <w:rPr>
          <w:sz w:val="26"/>
          <w:szCs w:val="26"/>
        </w:rPr>
      </w:pPr>
      <w:r w:rsidRPr="00D955BA">
        <w:rPr>
          <w:sz w:val="26"/>
          <w:szCs w:val="26"/>
        </w:rPr>
        <w:t xml:space="preserve">Сумма арендной платы и платы за размещение временных объектов, полученная в 2019 году  – 4 124,2 тыс. руб.,  в 2018 году  эта сумма составляла  4 366,4 тысяч рублей. </w:t>
      </w:r>
    </w:p>
    <w:p w:rsidR="00D955BA" w:rsidRPr="00D955BA" w:rsidRDefault="00D955BA" w:rsidP="00D955BA">
      <w:pPr>
        <w:ind w:firstLine="709"/>
        <w:jc w:val="both"/>
        <w:rPr>
          <w:sz w:val="26"/>
          <w:szCs w:val="26"/>
        </w:rPr>
      </w:pPr>
      <w:r w:rsidRPr="00D955BA">
        <w:rPr>
          <w:sz w:val="26"/>
          <w:szCs w:val="26"/>
        </w:rPr>
        <w:t>Снижение дохода от аренды к уровню 2018 года обусловлено в основном сокращением договоров аренды земельных участков в связи с переоформлением аренды физическими лицами на собственность.</w:t>
      </w:r>
    </w:p>
    <w:p w:rsidR="00D955BA" w:rsidRPr="00D955BA" w:rsidRDefault="00D955BA" w:rsidP="00D955BA">
      <w:pPr>
        <w:ind w:firstLine="709"/>
        <w:jc w:val="both"/>
        <w:rPr>
          <w:sz w:val="26"/>
          <w:szCs w:val="26"/>
        </w:rPr>
      </w:pPr>
      <w:r w:rsidRPr="00D955BA">
        <w:rPr>
          <w:sz w:val="26"/>
          <w:szCs w:val="26"/>
        </w:rPr>
        <w:t xml:space="preserve">В целях увеличения  доходной части бюджета и повышения инвестиционной привлекательности проводится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 участков на кадастровый учет. При этом ОМСУ тесно взаимодействует с налоговыми органами, органами Росреестра, Ростехинвентаризации с целью получения  более полной информации о собственниках недвижимости. </w:t>
      </w:r>
    </w:p>
    <w:p w:rsidR="00D955BA" w:rsidRPr="00D955BA" w:rsidRDefault="00D955BA" w:rsidP="00D955BA">
      <w:pPr>
        <w:ind w:firstLine="709"/>
        <w:jc w:val="both"/>
        <w:rPr>
          <w:sz w:val="26"/>
          <w:szCs w:val="26"/>
        </w:rPr>
      </w:pPr>
      <w:r w:rsidRPr="00D955BA">
        <w:rPr>
          <w:sz w:val="26"/>
          <w:szCs w:val="26"/>
        </w:rPr>
        <w:t>Проводится информационно-разъяснительная работа с гражданами и юридическими лицами по вопросам необходимости осуществления кадастрового учета и дальнейшей государственной регистрации права на имеющееся недвижимое имущество.</w:t>
      </w:r>
    </w:p>
    <w:p w:rsidR="00D955BA" w:rsidRPr="00D955BA" w:rsidRDefault="00D955BA" w:rsidP="00D955BA">
      <w:pPr>
        <w:ind w:firstLine="709"/>
        <w:jc w:val="both"/>
        <w:rPr>
          <w:sz w:val="26"/>
          <w:szCs w:val="26"/>
        </w:rPr>
      </w:pPr>
      <w:r w:rsidRPr="00D955BA">
        <w:rPr>
          <w:sz w:val="26"/>
          <w:szCs w:val="26"/>
        </w:rPr>
        <w:t>В районе 5 муниципальных  унитарных предприятий:</w:t>
      </w:r>
    </w:p>
    <w:p w:rsidR="00D955BA" w:rsidRPr="00D955BA" w:rsidRDefault="00D955BA" w:rsidP="00B43D5F">
      <w:pPr>
        <w:numPr>
          <w:ilvl w:val="0"/>
          <w:numId w:val="1"/>
        </w:numPr>
        <w:ind w:left="0" w:firstLine="709"/>
        <w:jc w:val="both"/>
        <w:rPr>
          <w:sz w:val="26"/>
          <w:szCs w:val="26"/>
        </w:rPr>
      </w:pPr>
      <w:r w:rsidRPr="00D955BA">
        <w:rPr>
          <w:sz w:val="26"/>
          <w:szCs w:val="26"/>
        </w:rPr>
        <w:t>МП Ковернинского района «ЖКХ «Ковернинское»</w:t>
      </w:r>
    </w:p>
    <w:p w:rsidR="00D955BA" w:rsidRPr="00D955BA" w:rsidRDefault="00D955BA" w:rsidP="00B43D5F">
      <w:pPr>
        <w:numPr>
          <w:ilvl w:val="0"/>
          <w:numId w:val="1"/>
        </w:numPr>
        <w:ind w:left="0" w:firstLine="709"/>
        <w:jc w:val="both"/>
        <w:rPr>
          <w:sz w:val="26"/>
          <w:szCs w:val="26"/>
        </w:rPr>
      </w:pPr>
      <w:r w:rsidRPr="00D955BA">
        <w:rPr>
          <w:sz w:val="26"/>
          <w:szCs w:val="26"/>
        </w:rPr>
        <w:t>МП Ковернинского района «ЖКХ «Сухоносовское»</w:t>
      </w:r>
    </w:p>
    <w:p w:rsidR="00D955BA" w:rsidRPr="00D955BA" w:rsidRDefault="00D955BA" w:rsidP="00B43D5F">
      <w:pPr>
        <w:numPr>
          <w:ilvl w:val="0"/>
          <w:numId w:val="1"/>
        </w:numPr>
        <w:ind w:left="0" w:firstLine="709"/>
        <w:jc w:val="both"/>
        <w:rPr>
          <w:sz w:val="26"/>
          <w:szCs w:val="26"/>
        </w:rPr>
      </w:pPr>
      <w:r w:rsidRPr="00D955BA">
        <w:rPr>
          <w:sz w:val="26"/>
          <w:szCs w:val="26"/>
        </w:rPr>
        <w:t>КМУП «Фармация»</w:t>
      </w:r>
    </w:p>
    <w:p w:rsidR="00D955BA" w:rsidRPr="00D955BA" w:rsidRDefault="00D955BA" w:rsidP="00B43D5F">
      <w:pPr>
        <w:numPr>
          <w:ilvl w:val="0"/>
          <w:numId w:val="1"/>
        </w:numPr>
        <w:ind w:left="0" w:firstLine="709"/>
        <w:jc w:val="both"/>
        <w:rPr>
          <w:sz w:val="26"/>
          <w:szCs w:val="26"/>
        </w:rPr>
      </w:pPr>
      <w:r w:rsidRPr="00D955BA">
        <w:rPr>
          <w:sz w:val="26"/>
          <w:szCs w:val="26"/>
        </w:rPr>
        <w:t>МУП «Ковернинская  типография»</w:t>
      </w:r>
    </w:p>
    <w:p w:rsidR="00D955BA" w:rsidRPr="00D955BA" w:rsidRDefault="00D955BA" w:rsidP="00D955BA">
      <w:pPr>
        <w:ind w:firstLine="709"/>
        <w:jc w:val="both"/>
        <w:rPr>
          <w:sz w:val="26"/>
          <w:szCs w:val="26"/>
        </w:rPr>
      </w:pPr>
      <w:r w:rsidRPr="00D955BA">
        <w:rPr>
          <w:sz w:val="26"/>
          <w:szCs w:val="26"/>
        </w:rPr>
        <w:t>-   МП «Автопредприятие «Ковернинское».</w:t>
      </w:r>
    </w:p>
    <w:p w:rsidR="00D955BA" w:rsidRPr="00D955BA" w:rsidRDefault="00D955BA" w:rsidP="00D955BA">
      <w:pPr>
        <w:ind w:firstLine="709"/>
        <w:jc w:val="both"/>
        <w:rPr>
          <w:sz w:val="26"/>
          <w:szCs w:val="26"/>
        </w:rPr>
      </w:pPr>
      <w:r w:rsidRPr="00D955BA">
        <w:rPr>
          <w:sz w:val="26"/>
          <w:szCs w:val="26"/>
        </w:rPr>
        <w:t>В отношении МП «Автопредприятие «Ковернинское» 11.12.2018 принято решение Арбитражного суда Нижегородской области о банкротстве и открытии конкурсного производства.</w:t>
      </w:r>
    </w:p>
    <w:p w:rsidR="00D955BA" w:rsidRPr="00D955BA" w:rsidRDefault="00D955BA" w:rsidP="00D955BA">
      <w:pPr>
        <w:ind w:firstLine="709"/>
        <w:jc w:val="both"/>
        <w:rPr>
          <w:sz w:val="26"/>
          <w:szCs w:val="26"/>
        </w:rPr>
      </w:pPr>
      <w:r w:rsidRPr="00D955BA">
        <w:rPr>
          <w:sz w:val="26"/>
          <w:szCs w:val="26"/>
        </w:rPr>
        <w:t>В 2019 году проводился постоянный анализ финансово-хозяйственной деятельн</w:t>
      </w:r>
      <w:r w:rsidR="00F85312">
        <w:rPr>
          <w:sz w:val="26"/>
          <w:szCs w:val="26"/>
        </w:rPr>
        <w:t>ости муниципальных предприятий, проводятся</w:t>
      </w:r>
      <w:r w:rsidRPr="00D955BA">
        <w:rPr>
          <w:sz w:val="26"/>
          <w:szCs w:val="26"/>
        </w:rPr>
        <w:t xml:space="preserve"> комиссии по финансовому оздоровлению муни</w:t>
      </w:r>
      <w:r w:rsidR="00F85312">
        <w:rPr>
          <w:sz w:val="26"/>
          <w:szCs w:val="26"/>
        </w:rPr>
        <w:t>ципальных предприятий, балансовые комиссии</w:t>
      </w:r>
      <w:r w:rsidRPr="00D955BA">
        <w:rPr>
          <w:sz w:val="26"/>
          <w:szCs w:val="26"/>
        </w:rPr>
        <w:t xml:space="preserve">. </w:t>
      </w:r>
    </w:p>
    <w:p w:rsidR="00D955BA" w:rsidRPr="00D955BA" w:rsidRDefault="00D955BA" w:rsidP="00D955BA">
      <w:pPr>
        <w:widowControl w:val="0"/>
        <w:autoSpaceDE w:val="0"/>
        <w:autoSpaceDN w:val="0"/>
        <w:adjustRightInd w:val="0"/>
        <w:ind w:firstLine="709"/>
        <w:jc w:val="both"/>
        <w:rPr>
          <w:sz w:val="26"/>
          <w:szCs w:val="26"/>
        </w:rPr>
      </w:pPr>
      <w:r w:rsidRPr="00D955BA">
        <w:rPr>
          <w:sz w:val="26"/>
          <w:szCs w:val="26"/>
        </w:rPr>
        <w:t>За 2019 год в районный бюджет от прибыли МУП поступили отчисления на сумму 1070,2 тыс.руб., что составило 100 % выполнение годового плана.</w:t>
      </w:r>
    </w:p>
    <w:p w:rsidR="00D955BA" w:rsidRPr="00D955BA" w:rsidRDefault="00D955BA" w:rsidP="00D955BA">
      <w:pPr>
        <w:ind w:firstLine="709"/>
        <w:jc w:val="both"/>
        <w:rPr>
          <w:sz w:val="26"/>
          <w:szCs w:val="26"/>
        </w:rPr>
      </w:pPr>
      <w:r w:rsidRPr="00D955BA">
        <w:rPr>
          <w:sz w:val="26"/>
          <w:szCs w:val="26"/>
        </w:rPr>
        <w:lastRenderedPageBreak/>
        <w:t>В связи с лицензированием муниципальных учреждений также проводится работа по регистрации права оперативного управления на имущество учреждений.</w:t>
      </w:r>
    </w:p>
    <w:p w:rsidR="00461371" w:rsidRDefault="00D955BA" w:rsidP="00F85312">
      <w:pPr>
        <w:ind w:firstLine="709"/>
        <w:jc w:val="both"/>
        <w:rPr>
          <w:sz w:val="26"/>
          <w:szCs w:val="26"/>
        </w:rPr>
      </w:pPr>
      <w:r w:rsidRPr="00D955BA">
        <w:rPr>
          <w:sz w:val="26"/>
          <w:szCs w:val="26"/>
        </w:rPr>
        <w:t>Продано в 2019 году муниципального имущества на су</w:t>
      </w:r>
      <w:r w:rsidR="00F85312">
        <w:rPr>
          <w:sz w:val="26"/>
          <w:szCs w:val="26"/>
        </w:rPr>
        <w:t>мму 1344,2 тыс. руб.</w:t>
      </w:r>
    </w:p>
    <w:p w:rsidR="00F85312" w:rsidRPr="00D955BA" w:rsidRDefault="00F85312" w:rsidP="00F85312">
      <w:pPr>
        <w:ind w:firstLine="709"/>
        <w:jc w:val="both"/>
        <w:rPr>
          <w:sz w:val="26"/>
          <w:szCs w:val="26"/>
        </w:rPr>
      </w:pPr>
    </w:p>
    <w:p w:rsidR="00613174" w:rsidRPr="00D955BA" w:rsidRDefault="00613174" w:rsidP="008D71A5">
      <w:pPr>
        <w:spacing w:before="120"/>
        <w:ind w:firstLine="709"/>
        <w:jc w:val="both"/>
        <w:rPr>
          <w:b/>
          <w:bCs/>
          <w:sz w:val="26"/>
          <w:szCs w:val="26"/>
        </w:rPr>
      </w:pPr>
      <w:r w:rsidRPr="00D955BA">
        <w:rPr>
          <w:b/>
          <w:bCs/>
          <w:sz w:val="26"/>
          <w:szCs w:val="26"/>
          <w:lang w:val="en-US"/>
        </w:rPr>
        <w:t>VIII</w:t>
      </w:r>
      <w:r w:rsidRPr="00D955BA">
        <w:rPr>
          <w:b/>
          <w:bCs/>
          <w:sz w:val="26"/>
          <w:szCs w:val="26"/>
        </w:rPr>
        <w:t>. Организация муниципального управления</w:t>
      </w:r>
    </w:p>
    <w:p w:rsidR="00D955BA" w:rsidRPr="00D955BA" w:rsidRDefault="00D955BA" w:rsidP="00D955BA">
      <w:pPr>
        <w:ind w:firstLine="709"/>
        <w:jc w:val="both"/>
        <w:rPr>
          <w:sz w:val="26"/>
          <w:szCs w:val="26"/>
        </w:rPr>
      </w:pPr>
      <w:r w:rsidRPr="00D955BA">
        <w:rPr>
          <w:sz w:val="26"/>
          <w:szCs w:val="26"/>
        </w:rPr>
        <w:t>Основными задачами по решению проблем, выявленных в ходе анализа показателей ОМСУ в сфере «Организация муниципального управления» по итогам 2019 года, являются:</w:t>
      </w:r>
    </w:p>
    <w:p w:rsidR="00D955BA" w:rsidRPr="00D955BA" w:rsidRDefault="00D955BA" w:rsidP="00D955BA">
      <w:pPr>
        <w:ind w:firstLine="709"/>
        <w:jc w:val="both"/>
        <w:rPr>
          <w:i/>
          <w:iCs/>
          <w:sz w:val="26"/>
          <w:szCs w:val="26"/>
        </w:rPr>
      </w:pPr>
      <w:r w:rsidRPr="00D955BA">
        <w:rPr>
          <w:i/>
          <w:iCs/>
          <w:sz w:val="26"/>
          <w:szCs w:val="26"/>
        </w:rPr>
        <w:t xml:space="preserve">- улучшение показателей исполнения бюджета в части сокращения недоимки и повышения собираемости доходов консолидированного бюджета муниципального района;   </w:t>
      </w:r>
    </w:p>
    <w:p w:rsidR="00D955BA" w:rsidRPr="00D955BA" w:rsidRDefault="00D955BA" w:rsidP="00D955BA">
      <w:pPr>
        <w:ind w:firstLine="709"/>
        <w:jc w:val="both"/>
        <w:rPr>
          <w:i/>
          <w:iCs/>
          <w:sz w:val="26"/>
          <w:szCs w:val="26"/>
        </w:rPr>
      </w:pPr>
      <w:r w:rsidRPr="00D955BA">
        <w:rPr>
          <w:i/>
          <w:iCs/>
          <w:sz w:val="26"/>
          <w:szCs w:val="26"/>
        </w:rPr>
        <w:t>- снижение отношения заработной платы работников бюджетной сферы к заработной плате на крупных и средних предприятиях;</w:t>
      </w:r>
    </w:p>
    <w:p w:rsidR="00D955BA" w:rsidRPr="00D955BA" w:rsidRDefault="00D955BA" w:rsidP="00D955BA">
      <w:pPr>
        <w:ind w:firstLine="709"/>
        <w:jc w:val="both"/>
        <w:rPr>
          <w:i/>
          <w:iCs/>
          <w:sz w:val="26"/>
          <w:szCs w:val="26"/>
        </w:rPr>
      </w:pPr>
      <w:r w:rsidRPr="00D955BA">
        <w:rPr>
          <w:i/>
          <w:iCs/>
          <w:sz w:val="26"/>
          <w:szCs w:val="26"/>
        </w:rPr>
        <w:t>- снижение расходов бюджета на содержание ОМСУ.</w:t>
      </w:r>
    </w:p>
    <w:p w:rsidR="00D955BA" w:rsidRPr="00D955BA" w:rsidRDefault="00D955BA" w:rsidP="00D955BA">
      <w:pPr>
        <w:ind w:firstLine="709"/>
        <w:jc w:val="both"/>
        <w:rPr>
          <w:sz w:val="26"/>
          <w:szCs w:val="26"/>
        </w:rPr>
      </w:pPr>
      <w:r w:rsidRPr="00D955BA">
        <w:rPr>
          <w:b/>
          <w:bCs/>
          <w:sz w:val="26"/>
          <w:szCs w:val="26"/>
        </w:rPr>
        <w:t>Бюджет муниципального района по доходам</w:t>
      </w:r>
      <w:r w:rsidRPr="00D955BA">
        <w:rPr>
          <w:sz w:val="26"/>
          <w:szCs w:val="26"/>
        </w:rPr>
        <w:t xml:space="preserve">  в 2019 году исполнен в сумме 836 889,0 тыс.  рублей  при плане 833 999,1 тыс.  рублей или на  100,3 % , в  том числе по налоговым и неналоговым доходам  на 104,6 % (при  уточненном плане 211 224,5 тыс. рублей фактически получено 220 962,7 тыс.рублей), по безвозмездным поступлениям – на 99,9 % (при плане на год 622 774,6 тыс.  рублей фактическое поступление составило 615 926,3 тыс.  рублей), к факту 2018 года  увеличение на 119 299,0 тыс. рублей.</w:t>
      </w:r>
    </w:p>
    <w:p w:rsidR="00D955BA" w:rsidRPr="00D955BA" w:rsidRDefault="00D955BA" w:rsidP="00D955BA">
      <w:pPr>
        <w:ind w:firstLine="709"/>
        <w:jc w:val="both"/>
        <w:rPr>
          <w:sz w:val="26"/>
          <w:szCs w:val="26"/>
        </w:rPr>
      </w:pPr>
      <w:r w:rsidRPr="00D955BA">
        <w:rPr>
          <w:sz w:val="26"/>
          <w:szCs w:val="26"/>
        </w:rPr>
        <w:t>Б</w:t>
      </w:r>
      <w:r w:rsidRPr="00D955BA">
        <w:rPr>
          <w:b/>
          <w:bCs/>
          <w:sz w:val="26"/>
          <w:szCs w:val="26"/>
        </w:rPr>
        <w:t>юджет городского и сельских поселений по доходам</w:t>
      </w:r>
      <w:r w:rsidRPr="00D955BA">
        <w:rPr>
          <w:sz w:val="26"/>
          <w:szCs w:val="26"/>
        </w:rPr>
        <w:t xml:space="preserve"> исполнен  за 2019 год в сумме 152 457,3 тыс.  рублей при уточненном плане 150 844,1  тыс.  рублей или на 101,1 %, к факту 2018 года увеличение на 24 449,4 тыс.  рублей.</w:t>
      </w:r>
    </w:p>
    <w:p w:rsidR="00D955BA" w:rsidRPr="00D955BA" w:rsidRDefault="00D955BA" w:rsidP="00D955BA">
      <w:pPr>
        <w:ind w:firstLine="709"/>
        <w:jc w:val="both"/>
        <w:rPr>
          <w:sz w:val="26"/>
          <w:szCs w:val="26"/>
        </w:rPr>
      </w:pPr>
      <w:r w:rsidRPr="00D955BA">
        <w:rPr>
          <w:sz w:val="26"/>
          <w:szCs w:val="26"/>
        </w:rPr>
        <w:t>Налоговые и неналоговые доходы поступили в бюджеты поселений в    сумме  54 285,4 тыс. рублей  при уточненном плане 50 262,5 тыс. рублей или 108,0 %, к факту 2018 года - больше на 6 536,7 тыс. рублей.</w:t>
      </w:r>
    </w:p>
    <w:p w:rsidR="00D955BA" w:rsidRPr="00D955BA" w:rsidRDefault="00D955BA" w:rsidP="00D955BA">
      <w:pPr>
        <w:spacing w:before="120"/>
        <w:ind w:firstLine="709"/>
        <w:jc w:val="both"/>
        <w:rPr>
          <w:sz w:val="26"/>
          <w:szCs w:val="26"/>
        </w:rPr>
      </w:pPr>
      <w:r w:rsidRPr="00D955BA">
        <w:rPr>
          <w:sz w:val="26"/>
          <w:szCs w:val="26"/>
        </w:rPr>
        <w:t>Межбюджетные трансферты из бюджета муниципального района поступили в бюджеты  поселений в 2019 году в сумме 97469,4  тыс. рублей или 97,6 % к уточненному плану на год.</w:t>
      </w:r>
    </w:p>
    <w:p w:rsidR="00D955BA" w:rsidRPr="00D955BA" w:rsidRDefault="00D955BA" w:rsidP="00D955BA">
      <w:pPr>
        <w:ind w:firstLine="709"/>
        <w:jc w:val="both"/>
        <w:rPr>
          <w:sz w:val="26"/>
          <w:szCs w:val="26"/>
        </w:rPr>
      </w:pPr>
      <w:r w:rsidRPr="00D955BA">
        <w:rPr>
          <w:sz w:val="26"/>
          <w:szCs w:val="26"/>
        </w:rPr>
        <w:t xml:space="preserve">Консолидированный бюджет Ковернинского муниципального района в 2019 году исполнен по доходам в сумме 830 467,1 тыс. рублей при плане 823 582,3 тыс. рублей или на 100,8 % (к факту 2018 года – больше на 118 420,5 тыс. рублей), в том числе по налоговым и неналоговым доходам на 105,3 % (при уточненном плане 261 487,0 тыс. рублей фактически получено 275 248,1 тыс. рублей), по безвозмездным поступлениям – на 98,8 % (при плане 562 095,3 тыс. рублей фактическое поступление составило  555 219,0 тыс. рублей).  </w:t>
      </w:r>
    </w:p>
    <w:p w:rsidR="00D955BA" w:rsidRPr="00D955BA" w:rsidRDefault="00D955BA" w:rsidP="00D955BA">
      <w:pPr>
        <w:ind w:firstLine="709"/>
        <w:jc w:val="both"/>
        <w:rPr>
          <w:b/>
          <w:bCs/>
          <w:sz w:val="26"/>
          <w:szCs w:val="26"/>
        </w:rPr>
      </w:pPr>
      <w:r w:rsidRPr="00D955BA">
        <w:rPr>
          <w:b/>
          <w:bCs/>
          <w:sz w:val="26"/>
          <w:szCs w:val="26"/>
        </w:rPr>
        <w:t>Пояснения к пункту 31  таблицы</w:t>
      </w:r>
    </w:p>
    <w:p w:rsidR="00D955BA" w:rsidRPr="00D955BA" w:rsidRDefault="00D955BA" w:rsidP="00D955BA">
      <w:pPr>
        <w:ind w:firstLine="709"/>
        <w:jc w:val="both"/>
        <w:rPr>
          <w:snapToGrid w:val="0"/>
          <w:sz w:val="26"/>
          <w:szCs w:val="26"/>
        </w:rPr>
      </w:pPr>
      <w:r w:rsidRPr="00D955BA">
        <w:rPr>
          <w:b/>
          <w:bCs/>
          <w:snapToGrid w:val="0"/>
          <w:sz w:val="26"/>
          <w:szCs w:val="26"/>
        </w:rPr>
        <w:t>Доля налоговых и неналоговых  доходов</w:t>
      </w:r>
      <w:r w:rsidRPr="00D955BA">
        <w:rPr>
          <w:snapToGrid w:val="0"/>
          <w:sz w:val="26"/>
          <w:szCs w:val="26"/>
        </w:rPr>
        <w:t xml:space="preserve"> консолидированного  бюджета  Ковернинского муниципального района (за исключением поступлений налоговых доходов по дополнительным нормативам отчислений) в общем объеме собственных доходов консолидированного бюджета Ковернинского муниципального района (без учета субвенций) </w:t>
      </w:r>
      <w:r w:rsidRPr="00D955BA">
        <w:rPr>
          <w:b/>
          <w:bCs/>
          <w:snapToGrid w:val="0"/>
          <w:sz w:val="26"/>
          <w:szCs w:val="26"/>
        </w:rPr>
        <w:t xml:space="preserve">за 2019 год </w:t>
      </w:r>
      <w:r w:rsidRPr="00D955BA">
        <w:rPr>
          <w:snapToGrid w:val="0"/>
          <w:sz w:val="26"/>
          <w:szCs w:val="26"/>
        </w:rPr>
        <w:t xml:space="preserve">составила 28,94 процента, </w:t>
      </w:r>
      <w:r w:rsidRPr="00D955BA">
        <w:rPr>
          <w:bCs/>
          <w:snapToGrid w:val="0"/>
          <w:sz w:val="26"/>
          <w:szCs w:val="26"/>
        </w:rPr>
        <w:t>за 2018 год</w:t>
      </w:r>
      <w:r w:rsidRPr="00D955BA">
        <w:rPr>
          <w:snapToGrid w:val="0"/>
          <w:sz w:val="26"/>
          <w:szCs w:val="26"/>
        </w:rPr>
        <w:t xml:space="preserve"> – 35,3 процента или уменьшилась на 6,36 процентных пункта. </w:t>
      </w:r>
    </w:p>
    <w:p w:rsidR="00D955BA" w:rsidRPr="00D955BA" w:rsidRDefault="00D955BA" w:rsidP="00D955BA">
      <w:pPr>
        <w:ind w:firstLine="709"/>
        <w:jc w:val="both"/>
        <w:rPr>
          <w:snapToGrid w:val="0"/>
          <w:sz w:val="26"/>
          <w:szCs w:val="26"/>
        </w:rPr>
      </w:pPr>
      <w:r w:rsidRPr="00D955BA">
        <w:rPr>
          <w:b/>
          <w:bCs/>
          <w:snapToGrid w:val="0"/>
          <w:sz w:val="26"/>
          <w:szCs w:val="26"/>
        </w:rPr>
        <w:t>Объем налоговых и неналоговых доходов</w:t>
      </w:r>
      <w:r w:rsidRPr="00D955BA">
        <w:rPr>
          <w:snapToGrid w:val="0"/>
          <w:sz w:val="26"/>
          <w:szCs w:val="26"/>
        </w:rPr>
        <w:t xml:space="preserve"> консолидированного бюджета района (за исключением  поступления налога на доходы физических лиц по дополнительным нормативам) </w:t>
      </w:r>
      <w:r w:rsidRPr="00D955BA">
        <w:rPr>
          <w:b/>
          <w:bCs/>
          <w:snapToGrid w:val="0"/>
          <w:sz w:val="26"/>
          <w:szCs w:val="26"/>
        </w:rPr>
        <w:t>уменьшился в 2019  году к факту 2018 года на 2 179,35 тыс. рублей</w:t>
      </w:r>
      <w:r w:rsidRPr="00D955BA">
        <w:rPr>
          <w:snapToGrid w:val="0"/>
          <w:sz w:val="26"/>
          <w:szCs w:val="26"/>
        </w:rPr>
        <w:t xml:space="preserve"> (с 132 680,70 тыс. рублей до 130 501,35тыс. рублей), </w:t>
      </w:r>
      <w:r w:rsidRPr="00D955BA">
        <w:rPr>
          <w:b/>
          <w:bCs/>
          <w:snapToGrid w:val="0"/>
          <w:sz w:val="26"/>
          <w:szCs w:val="26"/>
        </w:rPr>
        <w:t xml:space="preserve">в том числе: </w:t>
      </w:r>
      <w:r w:rsidRPr="00D955BA">
        <w:rPr>
          <w:b/>
          <w:bCs/>
          <w:snapToGrid w:val="0"/>
          <w:sz w:val="26"/>
          <w:szCs w:val="26"/>
        </w:rPr>
        <w:tab/>
      </w:r>
    </w:p>
    <w:p w:rsidR="00D955BA" w:rsidRPr="00D955BA" w:rsidRDefault="00D955BA" w:rsidP="00D955BA">
      <w:pPr>
        <w:ind w:firstLine="709"/>
        <w:jc w:val="both"/>
        <w:rPr>
          <w:b/>
          <w:bCs/>
          <w:snapToGrid w:val="0"/>
          <w:sz w:val="26"/>
          <w:szCs w:val="26"/>
        </w:rPr>
      </w:pPr>
      <w:r w:rsidRPr="00D955BA">
        <w:rPr>
          <w:b/>
          <w:bCs/>
          <w:snapToGrid w:val="0"/>
          <w:sz w:val="26"/>
          <w:szCs w:val="26"/>
        </w:rPr>
        <w:t>за счет увеличения поступлений налогов и сборов против факта 2018 года  увеличился на 16 930,15 тыс. рублей:</w:t>
      </w:r>
    </w:p>
    <w:p w:rsidR="00D955BA" w:rsidRPr="00D955BA" w:rsidRDefault="00D955BA" w:rsidP="00D955BA">
      <w:pPr>
        <w:ind w:firstLine="709"/>
        <w:jc w:val="both"/>
        <w:rPr>
          <w:snapToGrid w:val="0"/>
          <w:sz w:val="26"/>
          <w:szCs w:val="26"/>
        </w:rPr>
      </w:pPr>
      <w:r w:rsidRPr="00D955BA">
        <w:rPr>
          <w:snapToGrid w:val="0"/>
          <w:sz w:val="26"/>
          <w:szCs w:val="26"/>
        </w:rPr>
        <w:t>налога на доходы физических лиц по утвержденному нормативу на 4 501,35 тыс. рублей (с 30 384,19  тыс. рублей до 34 885,54 тыс. рублей),</w:t>
      </w:r>
    </w:p>
    <w:p w:rsidR="00D955BA" w:rsidRPr="00D955BA" w:rsidRDefault="00D955BA" w:rsidP="00D955BA">
      <w:pPr>
        <w:ind w:firstLine="709"/>
        <w:jc w:val="both"/>
        <w:rPr>
          <w:snapToGrid w:val="0"/>
          <w:sz w:val="26"/>
          <w:szCs w:val="26"/>
        </w:rPr>
      </w:pPr>
      <w:r w:rsidRPr="00D955BA">
        <w:rPr>
          <w:snapToGrid w:val="0"/>
          <w:sz w:val="26"/>
          <w:szCs w:val="26"/>
        </w:rPr>
        <w:lastRenderedPageBreak/>
        <w:t>акцизов на нефтепродукты на 2 475,6 тыс. рублей (с 14 632,0 тыс. рублей до 17 107,6 тыс. рублей),</w:t>
      </w:r>
    </w:p>
    <w:p w:rsidR="00D955BA" w:rsidRPr="00D955BA" w:rsidRDefault="00D955BA" w:rsidP="00D955BA">
      <w:pPr>
        <w:ind w:firstLine="709"/>
        <w:jc w:val="both"/>
        <w:rPr>
          <w:snapToGrid w:val="0"/>
          <w:sz w:val="26"/>
          <w:szCs w:val="26"/>
        </w:rPr>
      </w:pPr>
      <w:r w:rsidRPr="00D955BA">
        <w:rPr>
          <w:snapToGrid w:val="0"/>
          <w:sz w:val="26"/>
          <w:szCs w:val="26"/>
        </w:rPr>
        <w:t>налога, взимаемого в связи с применением патентной системы налогообложения  на 628,1 тыс. рублей (с 568,1  тыс.рублей до 1 196,2 тыс. рублей),</w:t>
      </w:r>
    </w:p>
    <w:p w:rsidR="00D955BA" w:rsidRPr="00D955BA" w:rsidRDefault="00D955BA" w:rsidP="00D955BA">
      <w:pPr>
        <w:ind w:firstLine="709"/>
        <w:jc w:val="both"/>
        <w:rPr>
          <w:b/>
          <w:bCs/>
          <w:snapToGrid w:val="0"/>
          <w:sz w:val="26"/>
          <w:szCs w:val="26"/>
        </w:rPr>
      </w:pPr>
      <w:r w:rsidRPr="00D955BA">
        <w:rPr>
          <w:snapToGrid w:val="0"/>
          <w:sz w:val="26"/>
          <w:szCs w:val="26"/>
        </w:rPr>
        <w:t>единого налога на вмененный доход на 844,6 тыс. рублей (с 11 034,7   тыс. рублей до 11 879,3 тыс. рублей),</w:t>
      </w:r>
    </w:p>
    <w:p w:rsidR="00D955BA" w:rsidRPr="00D955BA" w:rsidRDefault="00D955BA" w:rsidP="00D955BA">
      <w:pPr>
        <w:ind w:firstLine="709"/>
        <w:jc w:val="both"/>
        <w:rPr>
          <w:snapToGrid w:val="0"/>
          <w:sz w:val="26"/>
          <w:szCs w:val="26"/>
        </w:rPr>
      </w:pPr>
      <w:r w:rsidRPr="00D955BA">
        <w:rPr>
          <w:snapToGrid w:val="0"/>
          <w:sz w:val="26"/>
          <w:szCs w:val="26"/>
        </w:rPr>
        <w:t>единого сельскохозяйственного налога на 542,5 тыс. рублей (с 1 775,1   тыс. рублей до 2 317,6 тыс. рублей),</w:t>
      </w:r>
    </w:p>
    <w:p w:rsidR="00D955BA" w:rsidRPr="00D955BA" w:rsidRDefault="00D955BA" w:rsidP="00D955BA">
      <w:pPr>
        <w:ind w:firstLine="709"/>
        <w:jc w:val="both"/>
        <w:rPr>
          <w:snapToGrid w:val="0"/>
          <w:sz w:val="26"/>
          <w:szCs w:val="26"/>
        </w:rPr>
      </w:pPr>
      <w:r w:rsidRPr="00D955BA">
        <w:rPr>
          <w:snapToGrid w:val="0"/>
          <w:sz w:val="26"/>
          <w:szCs w:val="26"/>
        </w:rPr>
        <w:t>налога на имущество физических лиц на 764,6 тыс. рублей (с 3 712,2   тыс. рублей до 4 476,8 тыс. рублей),</w:t>
      </w:r>
    </w:p>
    <w:p w:rsidR="00D955BA" w:rsidRPr="00D955BA" w:rsidRDefault="00D955BA" w:rsidP="00D955BA">
      <w:pPr>
        <w:ind w:firstLine="709"/>
        <w:jc w:val="both"/>
        <w:rPr>
          <w:snapToGrid w:val="0"/>
          <w:sz w:val="26"/>
          <w:szCs w:val="26"/>
        </w:rPr>
      </w:pPr>
      <w:r w:rsidRPr="00D955BA">
        <w:rPr>
          <w:snapToGrid w:val="0"/>
          <w:sz w:val="26"/>
          <w:szCs w:val="26"/>
        </w:rPr>
        <w:t>государственной пошлины на  547,2 тыс. рублей (с 3 231,3 тыс. рублей до 3 778,5 тыс. рублей),</w:t>
      </w:r>
    </w:p>
    <w:p w:rsidR="00D955BA" w:rsidRPr="00D955BA" w:rsidRDefault="00D955BA" w:rsidP="00D955BA">
      <w:pPr>
        <w:ind w:firstLine="709"/>
        <w:jc w:val="both"/>
        <w:rPr>
          <w:snapToGrid w:val="0"/>
          <w:sz w:val="26"/>
          <w:szCs w:val="26"/>
        </w:rPr>
      </w:pPr>
      <w:r w:rsidRPr="00D955BA">
        <w:rPr>
          <w:snapToGrid w:val="0"/>
          <w:sz w:val="26"/>
          <w:szCs w:val="26"/>
        </w:rPr>
        <w:t>задолженности по отмененным налогам и сборам  на 0,1 тыс. рублей (в 2018  году не было),</w:t>
      </w:r>
    </w:p>
    <w:p w:rsidR="00D955BA" w:rsidRPr="00D955BA" w:rsidRDefault="00D955BA" w:rsidP="00D955BA">
      <w:pPr>
        <w:ind w:firstLine="709"/>
        <w:jc w:val="both"/>
        <w:rPr>
          <w:snapToGrid w:val="0"/>
          <w:sz w:val="26"/>
          <w:szCs w:val="26"/>
        </w:rPr>
      </w:pPr>
      <w:r w:rsidRPr="00D955BA">
        <w:rPr>
          <w:snapToGrid w:val="0"/>
          <w:sz w:val="26"/>
          <w:szCs w:val="26"/>
        </w:rPr>
        <w:t>доходов от прибыли муниципальных предприятий на 1 033,5 тыс. рублей (с  36,7  тыс. рублей до 1 070,2 тыс. рублей),</w:t>
      </w:r>
    </w:p>
    <w:p w:rsidR="00D955BA" w:rsidRPr="00D955BA" w:rsidRDefault="00D955BA" w:rsidP="00D955BA">
      <w:pPr>
        <w:ind w:firstLine="709"/>
        <w:jc w:val="both"/>
        <w:rPr>
          <w:snapToGrid w:val="0"/>
          <w:sz w:val="26"/>
          <w:szCs w:val="26"/>
        </w:rPr>
      </w:pPr>
      <w:r w:rsidRPr="00D955BA">
        <w:rPr>
          <w:snapToGrid w:val="0"/>
          <w:sz w:val="26"/>
          <w:szCs w:val="26"/>
        </w:rPr>
        <w:t xml:space="preserve">доходов от  продажи земельных участков на 4 488,1тыс. рублей (с 3 653,4   тыс. рублей до 8 141,5 тыс. рублей), </w:t>
      </w:r>
    </w:p>
    <w:p w:rsidR="00D955BA" w:rsidRPr="00D955BA" w:rsidRDefault="00D955BA" w:rsidP="00D955BA">
      <w:pPr>
        <w:ind w:firstLine="709"/>
        <w:jc w:val="both"/>
        <w:rPr>
          <w:snapToGrid w:val="0"/>
          <w:sz w:val="26"/>
          <w:szCs w:val="26"/>
        </w:rPr>
      </w:pPr>
      <w:r w:rsidRPr="00D955BA">
        <w:rPr>
          <w:snapToGrid w:val="0"/>
          <w:sz w:val="26"/>
          <w:szCs w:val="26"/>
        </w:rPr>
        <w:t>платы за увеличение площади земельных участков на 76,9 тыс. рублей (с 639,7 тыс. рублей до 716,6 тыс. рублей);</w:t>
      </w:r>
    </w:p>
    <w:p w:rsidR="00D955BA" w:rsidRPr="00D955BA" w:rsidRDefault="00D955BA" w:rsidP="00D955BA">
      <w:pPr>
        <w:ind w:firstLine="709"/>
        <w:jc w:val="both"/>
        <w:rPr>
          <w:snapToGrid w:val="0"/>
          <w:sz w:val="26"/>
          <w:szCs w:val="26"/>
        </w:rPr>
      </w:pPr>
      <w:r w:rsidRPr="00D955BA">
        <w:rPr>
          <w:snapToGrid w:val="0"/>
          <w:sz w:val="26"/>
          <w:szCs w:val="26"/>
        </w:rPr>
        <w:t>штрафов, санкций  на 1 025,8 тыс. рублей  (с  1 345,5 тыс. рублей до 2 371,3 тыс. рублей),</w:t>
      </w:r>
    </w:p>
    <w:p w:rsidR="00D955BA" w:rsidRPr="00D955BA" w:rsidRDefault="00D955BA" w:rsidP="00D955BA">
      <w:pPr>
        <w:ind w:firstLine="709"/>
        <w:jc w:val="both"/>
        <w:rPr>
          <w:snapToGrid w:val="0"/>
          <w:sz w:val="26"/>
          <w:szCs w:val="26"/>
        </w:rPr>
      </w:pPr>
      <w:r w:rsidRPr="00D955BA">
        <w:rPr>
          <w:snapToGrid w:val="0"/>
          <w:sz w:val="26"/>
          <w:szCs w:val="26"/>
        </w:rPr>
        <w:t>прочих неналоговых доходов на 1,8 тыс. рублей (с – 1,8 тыс. рублей, в 2019 году нет.</w:t>
      </w:r>
    </w:p>
    <w:p w:rsidR="00D955BA" w:rsidRPr="00D955BA" w:rsidRDefault="00D955BA" w:rsidP="00D955BA">
      <w:pPr>
        <w:ind w:firstLine="709"/>
        <w:jc w:val="both"/>
        <w:rPr>
          <w:b/>
          <w:bCs/>
          <w:snapToGrid w:val="0"/>
          <w:sz w:val="26"/>
          <w:szCs w:val="26"/>
        </w:rPr>
      </w:pPr>
      <w:r w:rsidRPr="00D955BA">
        <w:rPr>
          <w:b/>
          <w:bCs/>
          <w:snapToGrid w:val="0"/>
          <w:sz w:val="26"/>
          <w:szCs w:val="26"/>
        </w:rPr>
        <w:t xml:space="preserve">за счет снижения поступлений налогов и сборов  против факта 2018 года уменьшился  на  19 109,5 тыс. рублей, из них: </w:t>
      </w:r>
    </w:p>
    <w:p w:rsidR="00D955BA" w:rsidRPr="00D955BA" w:rsidRDefault="00D955BA" w:rsidP="00D955BA">
      <w:pPr>
        <w:ind w:firstLine="709"/>
        <w:jc w:val="both"/>
        <w:rPr>
          <w:b/>
          <w:bCs/>
          <w:snapToGrid w:val="0"/>
          <w:sz w:val="26"/>
          <w:szCs w:val="26"/>
        </w:rPr>
      </w:pPr>
      <w:r w:rsidRPr="00D955BA">
        <w:rPr>
          <w:snapToGrid w:val="0"/>
          <w:sz w:val="26"/>
          <w:szCs w:val="26"/>
        </w:rPr>
        <w:t>земельного налога на  1 313,4 тыс. рублей (с 9 867,2 тыс. рублей до  8 553,8 тыс. рублей),</w:t>
      </w:r>
    </w:p>
    <w:p w:rsidR="00D955BA" w:rsidRPr="00D955BA" w:rsidRDefault="00D955BA" w:rsidP="00D955BA">
      <w:pPr>
        <w:ind w:firstLine="709"/>
        <w:jc w:val="both"/>
        <w:rPr>
          <w:snapToGrid w:val="0"/>
          <w:sz w:val="26"/>
          <w:szCs w:val="26"/>
        </w:rPr>
      </w:pPr>
      <w:r w:rsidRPr="00D955BA">
        <w:rPr>
          <w:snapToGrid w:val="0"/>
          <w:sz w:val="26"/>
          <w:szCs w:val="26"/>
        </w:rPr>
        <w:t xml:space="preserve">арендной платы за земли на 242,2 тыс. рублей (с 4 366,4  тыс. рублей до 4 124,2 тыс. рублей), </w:t>
      </w:r>
    </w:p>
    <w:p w:rsidR="00D955BA" w:rsidRPr="00D955BA" w:rsidRDefault="00D955BA" w:rsidP="00D955BA">
      <w:pPr>
        <w:ind w:firstLine="709"/>
        <w:jc w:val="both"/>
        <w:rPr>
          <w:snapToGrid w:val="0"/>
          <w:sz w:val="26"/>
          <w:szCs w:val="26"/>
        </w:rPr>
      </w:pPr>
      <w:r w:rsidRPr="00D955BA">
        <w:rPr>
          <w:snapToGrid w:val="0"/>
          <w:sz w:val="26"/>
          <w:szCs w:val="26"/>
        </w:rPr>
        <w:t>доходов от сдачи в аренду муниципального имущества на 75,4 тыс. рублей (с  484,8 тыс. рублей до 409,4 тыс. рублей),</w:t>
      </w:r>
      <w:r w:rsidRPr="00D955BA">
        <w:rPr>
          <w:snapToGrid w:val="0"/>
          <w:color w:val="C00000"/>
          <w:sz w:val="26"/>
          <w:szCs w:val="26"/>
        </w:rPr>
        <w:tab/>
      </w:r>
    </w:p>
    <w:p w:rsidR="00D955BA" w:rsidRPr="00D955BA" w:rsidRDefault="00D955BA" w:rsidP="00D955BA">
      <w:pPr>
        <w:ind w:firstLine="709"/>
        <w:jc w:val="both"/>
        <w:rPr>
          <w:snapToGrid w:val="0"/>
          <w:sz w:val="26"/>
          <w:szCs w:val="26"/>
        </w:rPr>
      </w:pPr>
      <w:r w:rsidRPr="00D955BA">
        <w:rPr>
          <w:snapToGrid w:val="0"/>
          <w:sz w:val="26"/>
          <w:szCs w:val="26"/>
        </w:rPr>
        <w:t xml:space="preserve">платежей за негативное воздействие на окружающую среду на 65,6 тыс. рублей (с 225,5  тыс. рублей до 159,9 тыс. рублей), </w:t>
      </w:r>
    </w:p>
    <w:p w:rsidR="00D955BA" w:rsidRPr="00D955BA" w:rsidRDefault="00D955BA" w:rsidP="00D955BA">
      <w:pPr>
        <w:ind w:firstLine="709"/>
        <w:jc w:val="both"/>
        <w:rPr>
          <w:snapToGrid w:val="0"/>
          <w:sz w:val="26"/>
          <w:szCs w:val="26"/>
        </w:rPr>
      </w:pPr>
      <w:r w:rsidRPr="00D955BA">
        <w:rPr>
          <w:snapToGrid w:val="0"/>
          <w:sz w:val="26"/>
          <w:szCs w:val="26"/>
        </w:rPr>
        <w:t>доходов от оказания платных услуг и компенсации затрат государства  на 475,1 тыс. рублей (с  28 443,7 тыс. рублей до 27 968,6 тыс. рублей),</w:t>
      </w:r>
    </w:p>
    <w:p w:rsidR="00D955BA" w:rsidRPr="00D955BA" w:rsidRDefault="00D955BA" w:rsidP="00D955BA">
      <w:pPr>
        <w:ind w:firstLine="709"/>
        <w:jc w:val="both"/>
        <w:rPr>
          <w:snapToGrid w:val="0"/>
          <w:sz w:val="26"/>
          <w:szCs w:val="26"/>
        </w:rPr>
      </w:pPr>
      <w:r w:rsidRPr="00D955BA">
        <w:rPr>
          <w:snapToGrid w:val="0"/>
          <w:sz w:val="26"/>
          <w:szCs w:val="26"/>
        </w:rPr>
        <w:t>доходов от приватизации муниципального имущества на 16 937,8 тыс. рублей (с 18 282,0 тыс. рублей до 1 344,2 тыс. рублей).</w:t>
      </w:r>
    </w:p>
    <w:p w:rsidR="00D955BA" w:rsidRPr="00D955BA" w:rsidRDefault="00D955BA" w:rsidP="00D955BA">
      <w:pPr>
        <w:ind w:firstLine="709"/>
        <w:jc w:val="both"/>
        <w:rPr>
          <w:sz w:val="26"/>
          <w:szCs w:val="26"/>
        </w:rPr>
      </w:pPr>
      <w:r w:rsidRPr="00D955BA">
        <w:rPr>
          <w:b/>
          <w:bCs/>
          <w:sz w:val="26"/>
          <w:szCs w:val="26"/>
        </w:rPr>
        <w:t xml:space="preserve">Общий объем собственных доходов консолидированного  бюджета  муниципального образования (без учета субвенций) </w:t>
      </w:r>
      <w:r w:rsidRPr="00D955BA">
        <w:rPr>
          <w:sz w:val="26"/>
          <w:szCs w:val="26"/>
        </w:rPr>
        <w:t xml:space="preserve">в 2019 году к факту 2018 года увеличился  на 75 004,81 тыс. рублей   (с 375 858,66  тыс. рублей до 450 863,47 тыс. рублей), в том числе: </w:t>
      </w:r>
    </w:p>
    <w:p w:rsidR="00D955BA" w:rsidRPr="00D955BA" w:rsidRDefault="00D955BA" w:rsidP="00D955BA">
      <w:pPr>
        <w:ind w:firstLine="709"/>
        <w:jc w:val="both"/>
        <w:rPr>
          <w:sz w:val="26"/>
          <w:szCs w:val="26"/>
        </w:rPr>
      </w:pPr>
      <w:r w:rsidRPr="00D955BA">
        <w:rPr>
          <w:b/>
          <w:bCs/>
          <w:snapToGrid w:val="0"/>
          <w:sz w:val="26"/>
          <w:szCs w:val="26"/>
        </w:rPr>
        <w:t>по налоговым и неналоговым доходам увеличился на 10 888,79 тыс. рублей</w:t>
      </w:r>
      <w:r w:rsidRPr="00D955BA">
        <w:rPr>
          <w:snapToGrid w:val="0"/>
          <w:sz w:val="26"/>
          <w:szCs w:val="26"/>
        </w:rPr>
        <w:t xml:space="preserve">  (с 264 359,27 тыс. рублей до 275 248,06 тыс. рублей),</w:t>
      </w:r>
    </w:p>
    <w:p w:rsidR="00D955BA" w:rsidRPr="00D955BA" w:rsidRDefault="00D955BA" w:rsidP="00D955BA">
      <w:pPr>
        <w:ind w:firstLine="709"/>
        <w:jc w:val="both"/>
        <w:rPr>
          <w:b/>
          <w:bCs/>
          <w:sz w:val="26"/>
          <w:szCs w:val="26"/>
        </w:rPr>
      </w:pPr>
      <w:r w:rsidRPr="00D955BA">
        <w:rPr>
          <w:b/>
          <w:bCs/>
          <w:sz w:val="26"/>
          <w:szCs w:val="26"/>
        </w:rPr>
        <w:t xml:space="preserve">по безвозмездным поступлениям (без учета субвенций)   увеличился на 64 116,02 тыс. рублей </w:t>
      </w:r>
      <w:r w:rsidRPr="00D955BA">
        <w:rPr>
          <w:sz w:val="26"/>
          <w:szCs w:val="26"/>
        </w:rPr>
        <w:t>(с 111 499,39 тыс. рублей до175 615,41тыс. рублей).</w:t>
      </w:r>
    </w:p>
    <w:p w:rsidR="00D955BA" w:rsidRPr="00D955BA" w:rsidRDefault="00D955BA" w:rsidP="00D955BA">
      <w:pPr>
        <w:ind w:firstLine="709"/>
        <w:jc w:val="both"/>
        <w:rPr>
          <w:snapToGrid w:val="0"/>
          <w:sz w:val="26"/>
          <w:szCs w:val="26"/>
        </w:rPr>
      </w:pPr>
      <w:r w:rsidRPr="00D955BA">
        <w:rPr>
          <w:b/>
          <w:bCs/>
          <w:snapToGrid w:val="0"/>
          <w:sz w:val="26"/>
          <w:szCs w:val="26"/>
        </w:rPr>
        <w:t xml:space="preserve">На 2020 год (по уточненному плану по состоянию на 1 апреля 2020 года) доля налоговых и неналоговых  доходов </w:t>
      </w:r>
      <w:r w:rsidRPr="00D955BA">
        <w:rPr>
          <w:snapToGrid w:val="0"/>
          <w:sz w:val="26"/>
          <w:szCs w:val="26"/>
        </w:rPr>
        <w:t>консолидированного бюджета района (за исключением поступлений налоговых доходов по дополнительным нормативам отчислений) составляет по плану 30,70 процентов  или выше уровня  2019 года на 1,76 процентов.</w:t>
      </w:r>
    </w:p>
    <w:p w:rsidR="00D955BA" w:rsidRPr="00D955BA" w:rsidRDefault="00D955BA" w:rsidP="00D955BA">
      <w:pPr>
        <w:ind w:firstLine="709"/>
        <w:jc w:val="both"/>
        <w:rPr>
          <w:snapToGrid w:val="0"/>
          <w:sz w:val="26"/>
          <w:szCs w:val="26"/>
        </w:rPr>
      </w:pPr>
      <w:r w:rsidRPr="00D955BA">
        <w:rPr>
          <w:b/>
          <w:bCs/>
          <w:snapToGrid w:val="0"/>
          <w:sz w:val="26"/>
          <w:szCs w:val="26"/>
        </w:rPr>
        <w:lastRenderedPageBreak/>
        <w:t>Объем налоговых и неналоговых доходов</w:t>
      </w:r>
      <w:r w:rsidRPr="00D955BA">
        <w:rPr>
          <w:snapToGrid w:val="0"/>
          <w:sz w:val="26"/>
          <w:szCs w:val="26"/>
        </w:rPr>
        <w:t xml:space="preserve"> консолидированного бюджета района  (за исключением поступлений налоговых доходов по дополнительным нормативам отчислений по налогу на доходы физических лиц) </w:t>
      </w:r>
      <w:r w:rsidRPr="00D955BA">
        <w:rPr>
          <w:b/>
          <w:bCs/>
          <w:snapToGrid w:val="0"/>
          <w:sz w:val="26"/>
          <w:szCs w:val="26"/>
        </w:rPr>
        <w:t xml:space="preserve">на 2020 год (по уточненному плану по состоянию на 1 апреля 2020 года) </w:t>
      </w:r>
      <w:r w:rsidRPr="00D955BA">
        <w:rPr>
          <w:snapToGrid w:val="0"/>
          <w:sz w:val="26"/>
          <w:szCs w:val="26"/>
        </w:rPr>
        <w:t>запланирован   в сумме 136 208,45 тыс.   рублей или  больше  факта  2019  года  на  5 707,1 тыс. рублей (факт в 2019 году 130 501,35 тыс. рублей):</w:t>
      </w:r>
    </w:p>
    <w:p w:rsidR="00D955BA" w:rsidRPr="00D955BA" w:rsidRDefault="00D955BA" w:rsidP="00D955BA">
      <w:pPr>
        <w:ind w:firstLine="709"/>
        <w:jc w:val="both"/>
        <w:rPr>
          <w:b/>
          <w:bCs/>
          <w:snapToGrid w:val="0"/>
          <w:sz w:val="26"/>
          <w:szCs w:val="26"/>
        </w:rPr>
      </w:pPr>
      <w:r w:rsidRPr="00D955BA">
        <w:rPr>
          <w:b/>
          <w:bCs/>
          <w:snapToGrid w:val="0"/>
          <w:sz w:val="26"/>
          <w:szCs w:val="26"/>
        </w:rPr>
        <w:t>за счет увеличения с 1 января 2020 года поступлений на сумму 15 409,2 тыс. руб. в т.ч.:</w:t>
      </w:r>
    </w:p>
    <w:p w:rsidR="00D955BA" w:rsidRPr="00D955BA" w:rsidRDefault="00D955BA" w:rsidP="00D955BA">
      <w:pPr>
        <w:ind w:firstLine="709"/>
        <w:jc w:val="both"/>
        <w:rPr>
          <w:b/>
          <w:bCs/>
          <w:snapToGrid w:val="0"/>
          <w:sz w:val="26"/>
          <w:szCs w:val="26"/>
        </w:rPr>
      </w:pPr>
      <w:r w:rsidRPr="00D955BA">
        <w:rPr>
          <w:snapToGrid w:val="0"/>
          <w:color w:val="000000"/>
          <w:sz w:val="26"/>
          <w:szCs w:val="26"/>
        </w:rPr>
        <w:t xml:space="preserve">налога на доходы физических лиц  на 190,0 </w:t>
      </w:r>
      <w:r w:rsidRPr="00D955BA">
        <w:rPr>
          <w:snapToGrid w:val="0"/>
          <w:sz w:val="26"/>
          <w:szCs w:val="26"/>
        </w:rPr>
        <w:t>тыс. рублей,</w:t>
      </w:r>
    </w:p>
    <w:p w:rsidR="00D955BA" w:rsidRPr="00D955BA" w:rsidRDefault="00D955BA" w:rsidP="00D955BA">
      <w:pPr>
        <w:ind w:firstLine="709"/>
        <w:jc w:val="both"/>
        <w:rPr>
          <w:snapToGrid w:val="0"/>
          <w:sz w:val="26"/>
          <w:szCs w:val="26"/>
        </w:rPr>
      </w:pPr>
      <w:r w:rsidRPr="00D955BA">
        <w:rPr>
          <w:snapToGrid w:val="0"/>
          <w:sz w:val="26"/>
          <w:szCs w:val="26"/>
        </w:rPr>
        <w:t>акцизов на нефтепродукты на 2 258,7 тыс. рублей,</w:t>
      </w:r>
    </w:p>
    <w:p w:rsidR="00D955BA" w:rsidRPr="00D955BA" w:rsidRDefault="00D955BA" w:rsidP="00D955BA">
      <w:pPr>
        <w:ind w:firstLine="709"/>
        <w:jc w:val="both"/>
        <w:rPr>
          <w:snapToGrid w:val="0"/>
          <w:sz w:val="26"/>
          <w:szCs w:val="26"/>
        </w:rPr>
      </w:pPr>
      <w:r w:rsidRPr="00D955BA">
        <w:rPr>
          <w:snapToGrid w:val="0"/>
          <w:sz w:val="26"/>
          <w:szCs w:val="26"/>
        </w:rPr>
        <w:t>упрощенной системы налогообложения на 8 983,7 тыс. рублей,</w:t>
      </w:r>
    </w:p>
    <w:p w:rsidR="00D955BA" w:rsidRPr="00D955BA" w:rsidRDefault="00D955BA" w:rsidP="00D955BA">
      <w:pPr>
        <w:ind w:firstLine="709"/>
        <w:jc w:val="both"/>
        <w:rPr>
          <w:b/>
          <w:bCs/>
          <w:snapToGrid w:val="0"/>
          <w:sz w:val="26"/>
          <w:szCs w:val="26"/>
        </w:rPr>
      </w:pPr>
      <w:r w:rsidRPr="00D955BA">
        <w:rPr>
          <w:snapToGrid w:val="0"/>
          <w:sz w:val="26"/>
          <w:szCs w:val="26"/>
        </w:rPr>
        <w:t xml:space="preserve">налога, взимаемого в связи с применением патентной системы налогообложения  на 27,0 тыс. рублей, </w:t>
      </w:r>
    </w:p>
    <w:p w:rsidR="00D955BA" w:rsidRPr="00D955BA" w:rsidRDefault="00D955BA" w:rsidP="00D955BA">
      <w:pPr>
        <w:ind w:firstLine="709"/>
        <w:jc w:val="both"/>
        <w:rPr>
          <w:snapToGrid w:val="0"/>
          <w:sz w:val="26"/>
          <w:szCs w:val="26"/>
        </w:rPr>
      </w:pPr>
      <w:r w:rsidRPr="00D955BA">
        <w:rPr>
          <w:snapToGrid w:val="0"/>
          <w:sz w:val="26"/>
          <w:szCs w:val="26"/>
        </w:rPr>
        <w:t>налога на имущество физических лиц на 948,1 тыс. рублей,</w:t>
      </w:r>
    </w:p>
    <w:p w:rsidR="00D955BA" w:rsidRPr="00D955BA" w:rsidRDefault="00D955BA" w:rsidP="00D955BA">
      <w:pPr>
        <w:ind w:firstLine="709"/>
        <w:jc w:val="both"/>
        <w:rPr>
          <w:snapToGrid w:val="0"/>
          <w:sz w:val="26"/>
          <w:szCs w:val="26"/>
        </w:rPr>
      </w:pPr>
      <w:r w:rsidRPr="00D955BA">
        <w:rPr>
          <w:snapToGrid w:val="0"/>
          <w:sz w:val="26"/>
          <w:szCs w:val="26"/>
        </w:rPr>
        <w:t xml:space="preserve">земельного налога на 686,3 тыс. рублей, </w:t>
      </w:r>
    </w:p>
    <w:p w:rsidR="00D955BA" w:rsidRPr="00D955BA" w:rsidRDefault="00D955BA" w:rsidP="00D955BA">
      <w:pPr>
        <w:ind w:firstLine="709"/>
        <w:jc w:val="both"/>
        <w:rPr>
          <w:snapToGrid w:val="0"/>
          <w:sz w:val="26"/>
          <w:szCs w:val="26"/>
        </w:rPr>
      </w:pPr>
      <w:r w:rsidRPr="00D955BA">
        <w:rPr>
          <w:snapToGrid w:val="0"/>
          <w:sz w:val="26"/>
          <w:szCs w:val="26"/>
        </w:rPr>
        <w:t xml:space="preserve">государственной пошлины на 123,4 тыс. рублей, </w:t>
      </w:r>
    </w:p>
    <w:p w:rsidR="00D955BA" w:rsidRPr="00D955BA" w:rsidRDefault="00D955BA" w:rsidP="00D955BA">
      <w:pPr>
        <w:ind w:firstLine="709"/>
        <w:jc w:val="both"/>
        <w:rPr>
          <w:snapToGrid w:val="0"/>
          <w:sz w:val="26"/>
          <w:szCs w:val="26"/>
        </w:rPr>
      </w:pPr>
      <w:r w:rsidRPr="00D955BA">
        <w:rPr>
          <w:snapToGrid w:val="0"/>
          <w:sz w:val="26"/>
          <w:szCs w:val="26"/>
        </w:rPr>
        <w:t>арендной платы за земли на 341,1 тыс. рублей,</w:t>
      </w:r>
    </w:p>
    <w:p w:rsidR="00D955BA" w:rsidRPr="00D955BA" w:rsidRDefault="00D955BA" w:rsidP="00D955BA">
      <w:pPr>
        <w:ind w:firstLine="709"/>
        <w:jc w:val="both"/>
        <w:rPr>
          <w:snapToGrid w:val="0"/>
          <w:sz w:val="26"/>
          <w:szCs w:val="26"/>
        </w:rPr>
      </w:pPr>
      <w:r w:rsidRPr="00D955BA">
        <w:rPr>
          <w:snapToGrid w:val="0"/>
          <w:sz w:val="26"/>
          <w:szCs w:val="26"/>
        </w:rPr>
        <w:t>доходов от сдачи в аренду муниципального имущества на 10,6 тыс. рублей,</w:t>
      </w:r>
    </w:p>
    <w:p w:rsidR="00D955BA" w:rsidRPr="00D955BA" w:rsidRDefault="00D955BA" w:rsidP="00D955BA">
      <w:pPr>
        <w:ind w:firstLine="709"/>
        <w:jc w:val="both"/>
        <w:rPr>
          <w:snapToGrid w:val="0"/>
          <w:sz w:val="26"/>
          <w:szCs w:val="26"/>
        </w:rPr>
      </w:pPr>
      <w:r w:rsidRPr="00D955BA">
        <w:rPr>
          <w:snapToGrid w:val="0"/>
          <w:sz w:val="26"/>
          <w:szCs w:val="26"/>
        </w:rPr>
        <w:t>прочие поступления от использования имущества на 400,0 тыс. рублей,</w:t>
      </w:r>
    </w:p>
    <w:p w:rsidR="00D955BA" w:rsidRPr="00D955BA" w:rsidRDefault="00D955BA" w:rsidP="00D955BA">
      <w:pPr>
        <w:ind w:firstLine="709"/>
        <w:jc w:val="both"/>
        <w:rPr>
          <w:snapToGrid w:val="0"/>
          <w:sz w:val="26"/>
          <w:szCs w:val="26"/>
        </w:rPr>
      </w:pPr>
      <w:r w:rsidRPr="00D955BA">
        <w:rPr>
          <w:snapToGrid w:val="0"/>
          <w:sz w:val="26"/>
          <w:szCs w:val="26"/>
        </w:rPr>
        <w:t xml:space="preserve">доходов от приватизации муниципального имущества    на  469,8 тыс. рублей, </w:t>
      </w:r>
    </w:p>
    <w:p w:rsidR="00D955BA" w:rsidRPr="00D955BA" w:rsidRDefault="00D955BA" w:rsidP="00D955BA">
      <w:pPr>
        <w:ind w:firstLine="709"/>
        <w:jc w:val="both"/>
        <w:rPr>
          <w:snapToGrid w:val="0"/>
          <w:sz w:val="26"/>
          <w:szCs w:val="26"/>
        </w:rPr>
      </w:pPr>
      <w:r w:rsidRPr="00D955BA">
        <w:rPr>
          <w:snapToGrid w:val="0"/>
          <w:sz w:val="26"/>
          <w:szCs w:val="26"/>
        </w:rPr>
        <w:t xml:space="preserve">платежей за негативное воздействие на окружающую среду на 31,6 тыс. рублей,  </w:t>
      </w:r>
    </w:p>
    <w:p w:rsidR="00D955BA" w:rsidRPr="00D955BA" w:rsidRDefault="00D955BA" w:rsidP="00D955BA">
      <w:pPr>
        <w:ind w:firstLine="709"/>
        <w:jc w:val="both"/>
        <w:rPr>
          <w:snapToGrid w:val="0"/>
          <w:sz w:val="26"/>
          <w:szCs w:val="26"/>
        </w:rPr>
      </w:pPr>
      <w:r w:rsidRPr="00D955BA">
        <w:rPr>
          <w:snapToGrid w:val="0"/>
          <w:sz w:val="26"/>
          <w:szCs w:val="26"/>
        </w:rPr>
        <w:t xml:space="preserve">доходов от оказания платных услуг на 938,9 тыс. рублей. </w:t>
      </w:r>
    </w:p>
    <w:p w:rsidR="00D955BA" w:rsidRPr="00D955BA" w:rsidRDefault="00D955BA" w:rsidP="00D955BA">
      <w:pPr>
        <w:ind w:firstLine="709"/>
        <w:jc w:val="both"/>
        <w:rPr>
          <w:b/>
          <w:bCs/>
          <w:snapToGrid w:val="0"/>
          <w:sz w:val="26"/>
          <w:szCs w:val="26"/>
        </w:rPr>
      </w:pPr>
      <w:r w:rsidRPr="00D955BA">
        <w:rPr>
          <w:b/>
          <w:bCs/>
          <w:snapToGrid w:val="0"/>
          <w:sz w:val="26"/>
          <w:szCs w:val="26"/>
        </w:rPr>
        <w:t xml:space="preserve">за счет снижения поступлений на сумму 9 702,1 тыс. руб. в т.ч.: </w:t>
      </w:r>
    </w:p>
    <w:p w:rsidR="00D955BA" w:rsidRPr="00D955BA" w:rsidRDefault="00D955BA" w:rsidP="00D955BA">
      <w:pPr>
        <w:ind w:firstLine="709"/>
        <w:jc w:val="both"/>
        <w:rPr>
          <w:snapToGrid w:val="0"/>
          <w:sz w:val="26"/>
          <w:szCs w:val="26"/>
        </w:rPr>
      </w:pPr>
      <w:r w:rsidRPr="00D955BA">
        <w:rPr>
          <w:snapToGrid w:val="0"/>
          <w:sz w:val="26"/>
          <w:szCs w:val="26"/>
        </w:rPr>
        <w:t xml:space="preserve">единого налога на вмененный доход на 843,0 тыс. рублей, </w:t>
      </w:r>
    </w:p>
    <w:p w:rsidR="00D955BA" w:rsidRPr="00D955BA" w:rsidRDefault="00D955BA" w:rsidP="00D955BA">
      <w:pPr>
        <w:ind w:firstLine="709"/>
        <w:jc w:val="both"/>
        <w:rPr>
          <w:snapToGrid w:val="0"/>
          <w:sz w:val="26"/>
          <w:szCs w:val="26"/>
        </w:rPr>
      </w:pPr>
      <w:r w:rsidRPr="00D955BA">
        <w:rPr>
          <w:snapToGrid w:val="0"/>
          <w:sz w:val="26"/>
          <w:szCs w:val="26"/>
        </w:rPr>
        <w:t xml:space="preserve">единого сельскохозяйственного налога на 36,6 тыс. рублей, </w:t>
      </w:r>
    </w:p>
    <w:p w:rsidR="00D955BA" w:rsidRPr="00D955BA" w:rsidRDefault="00D955BA" w:rsidP="00D955BA">
      <w:pPr>
        <w:ind w:firstLine="709"/>
        <w:jc w:val="both"/>
        <w:rPr>
          <w:snapToGrid w:val="0"/>
          <w:sz w:val="26"/>
          <w:szCs w:val="26"/>
        </w:rPr>
      </w:pPr>
      <w:r w:rsidRPr="00D955BA">
        <w:rPr>
          <w:snapToGrid w:val="0"/>
          <w:sz w:val="26"/>
          <w:szCs w:val="26"/>
        </w:rPr>
        <w:t>задолженности по отмененным налогам и сборам  на 0,1 тыс. рублей,</w:t>
      </w:r>
    </w:p>
    <w:p w:rsidR="00D955BA" w:rsidRPr="00D955BA" w:rsidRDefault="00D955BA" w:rsidP="00D955BA">
      <w:pPr>
        <w:ind w:firstLine="709"/>
        <w:jc w:val="both"/>
        <w:rPr>
          <w:snapToGrid w:val="0"/>
          <w:sz w:val="26"/>
          <w:szCs w:val="26"/>
        </w:rPr>
      </w:pPr>
      <w:r w:rsidRPr="00D955BA">
        <w:rPr>
          <w:snapToGrid w:val="0"/>
          <w:sz w:val="26"/>
          <w:szCs w:val="26"/>
        </w:rPr>
        <w:t>доходов от прибыли муниципальных предприятий на 370,2 тыс. рублей,</w:t>
      </w:r>
    </w:p>
    <w:p w:rsidR="00D955BA" w:rsidRPr="00D955BA" w:rsidRDefault="00D955BA" w:rsidP="00D955BA">
      <w:pPr>
        <w:ind w:firstLine="709"/>
        <w:jc w:val="both"/>
        <w:rPr>
          <w:snapToGrid w:val="0"/>
          <w:sz w:val="26"/>
          <w:szCs w:val="26"/>
        </w:rPr>
      </w:pPr>
      <w:r w:rsidRPr="00D955BA">
        <w:rPr>
          <w:snapToGrid w:val="0"/>
          <w:sz w:val="26"/>
          <w:szCs w:val="26"/>
        </w:rPr>
        <w:t>компенсации затрат государства на 320,1 тыс. рублей,</w:t>
      </w:r>
    </w:p>
    <w:p w:rsidR="00D955BA" w:rsidRPr="00D955BA" w:rsidRDefault="00D955BA" w:rsidP="00D955BA">
      <w:pPr>
        <w:ind w:firstLine="709"/>
        <w:jc w:val="both"/>
        <w:rPr>
          <w:snapToGrid w:val="0"/>
          <w:sz w:val="26"/>
          <w:szCs w:val="26"/>
        </w:rPr>
      </w:pPr>
      <w:r w:rsidRPr="00D955BA">
        <w:rPr>
          <w:snapToGrid w:val="0"/>
          <w:sz w:val="26"/>
          <w:szCs w:val="26"/>
        </w:rPr>
        <w:t>доходов от продажи земельных участков  на 5 541,5 тыс. рублей,</w:t>
      </w:r>
    </w:p>
    <w:p w:rsidR="00D955BA" w:rsidRPr="00D955BA" w:rsidRDefault="00D955BA" w:rsidP="00D955BA">
      <w:pPr>
        <w:ind w:firstLine="709"/>
        <w:jc w:val="both"/>
        <w:rPr>
          <w:snapToGrid w:val="0"/>
          <w:sz w:val="26"/>
          <w:szCs w:val="26"/>
        </w:rPr>
      </w:pPr>
      <w:r w:rsidRPr="00D955BA">
        <w:rPr>
          <w:snapToGrid w:val="0"/>
          <w:sz w:val="26"/>
          <w:szCs w:val="26"/>
        </w:rPr>
        <w:t>платы за увеличение площади земельных участков на 446,6 тыс. рублей,</w:t>
      </w:r>
    </w:p>
    <w:p w:rsidR="00D955BA" w:rsidRPr="00D955BA" w:rsidRDefault="00D955BA" w:rsidP="00D955BA">
      <w:pPr>
        <w:ind w:firstLine="709"/>
        <w:jc w:val="both"/>
        <w:rPr>
          <w:snapToGrid w:val="0"/>
          <w:sz w:val="26"/>
          <w:szCs w:val="26"/>
        </w:rPr>
      </w:pPr>
      <w:r w:rsidRPr="00D955BA">
        <w:rPr>
          <w:snapToGrid w:val="0"/>
          <w:sz w:val="26"/>
          <w:szCs w:val="26"/>
        </w:rPr>
        <w:t>штрафов, санкций  на 2 144,0 тыс. рублей.</w:t>
      </w:r>
    </w:p>
    <w:p w:rsidR="00D955BA" w:rsidRPr="00D955BA" w:rsidRDefault="00D955BA" w:rsidP="00D955BA">
      <w:pPr>
        <w:ind w:firstLine="709"/>
        <w:jc w:val="both"/>
        <w:rPr>
          <w:snapToGrid w:val="0"/>
          <w:sz w:val="26"/>
          <w:szCs w:val="26"/>
        </w:rPr>
      </w:pPr>
      <w:r w:rsidRPr="00D955BA">
        <w:rPr>
          <w:b/>
          <w:bCs/>
          <w:snapToGrid w:val="0"/>
          <w:sz w:val="26"/>
          <w:szCs w:val="26"/>
        </w:rPr>
        <w:t>Общая сумма налоговых и неналоговых доходов</w:t>
      </w:r>
      <w:r w:rsidRPr="00D955BA">
        <w:rPr>
          <w:snapToGrid w:val="0"/>
          <w:sz w:val="26"/>
          <w:szCs w:val="26"/>
        </w:rPr>
        <w:t xml:space="preserve"> консолидированного бюджета района по плану на 2020 год (по состоянию на 1 апреля 2020 года) составляет 282 253,0 тыс. рублей, что составляет 102,5 % к факту 2019 года, увеличение на 7 005,0 тыс. рублей.</w:t>
      </w:r>
    </w:p>
    <w:p w:rsidR="00D955BA" w:rsidRPr="00D955BA" w:rsidRDefault="00D955BA" w:rsidP="00D955BA">
      <w:pPr>
        <w:pStyle w:val="a9"/>
        <w:ind w:left="0" w:firstLine="709"/>
        <w:jc w:val="both"/>
        <w:rPr>
          <w:snapToGrid w:val="0"/>
          <w:sz w:val="26"/>
          <w:szCs w:val="26"/>
        </w:rPr>
      </w:pPr>
      <w:r w:rsidRPr="00D955BA">
        <w:rPr>
          <w:b/>
          <w:bCs/>
          <w:snapToGrid w:val="0"/>
          <w:sz w:val="26"/>
          <w:szCs w:val="26"/>
        </w:rPr>
        <w:t>Общий объем доходов консолидированного бюджета</w:t>
      </w:r>
      <w:r w:rsidRPr="00D955BA">
        <w:rPr>
          <w:snapToGrid w:val="0"/>
          <w:sz w:val="26"/>
          <w:szCs w:val="26"/>
        </w:rPr>
        <w:t xml:space="preserve"> муниципального района </w:t>
      </w:r>
      <w:r w:rsidRPr="00D955BA">
        <w:rPr>
          <w:b/>
          <w:bCs/>
          <w:snapToGrid w:val="0"/>
          <w:sz w:val="26"/>
          <w:szCs w:val="26"/>
        </w:rPr>
        <w:t>на 2020 год</w:t>
      </w:r>
      <w:r w:rsidRPr="00D955BA">
        <w:rPr>
          <w:snapToGrid w:val="0"/>
          <w:sz w:val="26"/>
          <w:szCs w:val="26"/>
        </w:rPr>
        <w:t>(по состоянию на 1 апреля 2020 года) утвержден в сумме 729 895,6 тыс. рублей или меньше факта 2019 года на 100 571,4 тыс. рублей. Уменьшение общего объема доходов связано с уменьшением безвозмездных поступлений на 107 576,4 тыс.рублей (с 555 219,0 тыс. рублей до 447 642,6 тыс. рублей), в том числе:</w:t>
      </w:r>
    </w:p>
    <w:p w:rsidR="00D955BA" w:rsidRPr="00D955BA" w:rsidRDefault="00D955BA" w:rsidP="00D955BA">
      <w:pPr>
        <w:pStyle w:val="a9"/>
        <w:ind w:left="0" w:firstLine="709"/>
        <w:jc w:val="both"/>
        <w:rPr>
          <w:snapToGrid w:val="0"/>
          <w:sz w:val="26"/>
          <w:szCs w:val="26"/>
        </w:rPr>
      </w:pPr>
      <w:r w:rsidRPr="00D955BA">
        <w:rPr>
          <w:snapToGrid w:val="0"/>
          <w:sz w:val="26"/>
          <w:szCs w:val="26"/>
        </w:rPr>
        <w:t xml:space="preserve"> уменьшение дотаций  на  2 893,1 тыс. рублей, </w:t>
      </w:r>
    </w:p>
    <w:p w:rsidR="00D955BA" w:rsidRPr="00D955BA" w:rsidRDefault="00D955BA" w:rsidP="00D955BA">
      <w:pPr>
        <w:pStyle w:val="a9"/>
        <w:ind w:left="0" w:firstLine="709"/>
        <w:jc w:val="both"/>
        <w:rPr>
          <w:snapToGrid w:val="0"/>
          <w:sz w:val="26"/>
          <w:szCs w:val="26"/>
        </w:rPr>
      </w:pPr>
      <w:r w:rsidRPr="00D955BA">
        <w:rPr>
          <w:snapToGrid w:val="0"/>
          <w:sz w:val="26"/>
          <w:szCs w:val="26"/>
        </w:rPr>
        <w:t xml:space="preserve"> уменьшение субсидий на 7 770,1 тыс. рублей,</w:t>
      </w:r>
    </w:p>
    <w:p w:rsidR="00D955BA" w:rsidRPr="00D955BA" w:rsidRDefault="00D955BA" w:rsidP="00D955BA">
      <w:pPr>
        <w:pStyle w:val="a9"/>
        <w:ind w:left="0" w:firstLine="709"/>
        <w:jc w:val="both"/>
        <w:rPr>
          <w:snapToGrid w:val="0"/>
          <w:sz w:val="26"/>
          <w:szCs w:val="26"/>
        </w:rPr>
      </w:pPr>
      <w:r w:rsidRPr="00D955BA">
        <w:rPr>
          <w:snapToGrid w:val="0"/>
          <w:sz w:val="26"/>
          <w:szCs w:val="26"/>
        </w:rPr>
        <w:t xml:space="preserve"> уменьшение субвенций  на 93 380,8 тыс. рублей,</w:t>
      </w:r>
    </w:p>
    <w:p w:rsidR="00D955BA" w:rsidRPr="00D955BA" w:rsidRDefault="00D955BA" w:rsidP="00D955BA">
      <w:pPr>
        <w:pStyle w:val="a9"/>
        <w:ind w:left="0" w:firstLine="709"/>
        <w:jc w:val="both"/>
        <w:rPr>
          <w:snapToGrid w:val="0"/>
          <w:sz w:val="26"/>
          <w:szCs w:val="26"/>
        </w:rPr>
      </w:pPr>
      <w:r w:rsidRPr="00D955BA">
        <w:rPr>
          <w:snapToGrid w:val="0"/>
          <w:sz w:val="26"/>
          <w:szCs w:val="26"/>
        </w:rPr>
        <w:t xml:space="preserve"> уменьшение иных межбюджетных трансфертов на 2 385,3 тыс. рублей,</w:t>
      </w:r>
    </w:p>
    <w:p w:rsidR="00D955BA" w:rsidRPr="00D955BA" w:rsidRDefault="00D955BA" w:rsidP="00D955BA">
      <w:pPr>
        <w:pStyle w:val="a9"/>
        <w:ind w:left="0" w:firstLine="709"/>
        <w:jc w:val="both"/>
        <w:rPr>
          <w:snapToGrid w:val="0"/>
          <w:sz w:val="26"/>
          <w:szCs w:val="26"/>
        </w:rPr>
      </w:pPr>
      <w:r w:rsidRPr="00D955BA">
        <w:rPr>
          <w:snapToGrid w:val="0"/>
          <w:sz w:val="26"/>
          <w:szCs w:val="26"/>
        </w:rPr>
        <w:t xml:space="preserve"> уменьшение прочих безвозмездных поступлений на 31,9 тыс. рублей,</w:t>
      </w:r>
    </w:p>
    <w:p w:rsidR="00D955BA" w:rsidRPr="00D955BA" w:rsidRDefault="00D955BA" w:rsidP="00D955BA">
      <w:pPr>
        <w:pStyle w:val="a9"/>
        <w:ind w:left="0" w:firstLine="709"/>
        <w:jc w:val="both"/>
        <w:rPr>
          <w:snapToGrid w:val="0"/>
          <w:sz w:val="26"/>
          <w:szCs w:val="26"/>
        </w:rPr>
      </w:pPr>
      <w:r w:rsidRPr="00D955BA">
        <w:rPr>
          <w:snapToGrid w:val="0"/>
          <w:sz w:val="26"/>
          <w:szCs w:val="26"/>
        </w:rPr>
        <w:t xml:space="preserve"> увеличения возврата целевых средств из бюджета района в областной бюджет на 1 115,2 тыс. рублей.</w:t>
      </w:r>
    </w:p>
    <w:p w:rsidR="00D955BA" w:rsidRPr="00D955BA" w:rsidRDefault="00D955BA" w:rsidP="00D955BA">
      <w:pPr>
        <w:pStyle w:val="a9"/>
        <w:ind w:left="0" w:firstLine="709"/>
        <w:jc w:val="both"/>
        <w:rPr>
          <w:snapToGrid w:val="0"/>
          <w:color w:val="000000"/>
          <w:sz w:val="26"/>
          <w:szCs w:val="26"/>
        </w:rPr>
      </w:pPr>
      <w:r w:rsidRPr="00D955BA">
        <w:rPr>
          <w:snapToGrid w:val="0"/>
          <w:color w:val="000000"/>
          <w:sz w:val="26"/>
          <w:szCs w:val="26"/>
        </w:rPr>
        <w:t>В течение 2019 года выделялись дополнительные средства из областного бюджета по различным программам,  на передачу отдельных государственных полномочий органам местного самоуправления района, а также передавались  иные межбюджетные трансферты по решениям органов власти другого уровня, поступали прочие безвозмездные поступления от физических и юридических лиц.</w:t>
      </w:r>
    </w:p>
    <w:p w:rsidR="00D955BA" w:rsidRPr="00D955BA" w:rsidRDefault="00D955BA" w:rsidP="00D955BA">
      <w:pPr>
        <w:pStyle w:val="a9"/>
        <w:ind w:left="0" w:firstLine="709"/>
        <w:jc w:val="both"/>
        <w:rPr>
          <w:b/>
          <w:bCs/>
          <w:sz w:val="26"/>
          <w:szCs w:val="26"/>
        </w:rPr>
      </w:pPr>
      <w:r w:rsidRPr="00D955BA">
        <w:rPr>
          <w:b/>
          <w:bCs/>
          <w:snapToGrid w:val="0"/>
          <w:sz w:val="26"/>
          <w:szCs w:val="26"/>
        </w:rPr>
        <w:lastRenderedPageBreak/>
        <w:t>Общий объем собственных доходов</w:t>
      </w:r>
      <w:r w:rsidRPr="00D955BA">
        <w:rPr>
          <w:snapToGrid w:val="0"/>
          <w:sz w:val="26"/>
          <w:szCs w:val="26"/>
        </w:rPr>
        <w:t xml:space="preserve"> консолидированного бюджета Ковернинского муниципального района (без учета субвенций) на 2020 год (по состоянию на 1 апреля 2020 года) утвержден  в сумме 443 672,86 тыс. рублей  или меньше факта 2019 года на 7 190,61 тыс. рублей  (факт в 2019 году – 450 863,47 тыс. рублей) за счет увеличения поступления налоговых и неналоговых доходов на 7 005,0 тыс. рублей и уменьшения безвозмездных поступлений (без учета субвенций) на 14 195,61 тыс. рублей.</w:t>
      </w:r>
    </w:p>
    <w:p w:rsidR="00D955BA" w:rsidRPr="00D955BA" w:rsidRDefault="00D955BA" w:rsidP="00D955BA">
      <w:pPr>
        <w:pStyle w:val="a9"/>
        <w:ind w:left="0" w:firstLine="709"/>
        <w:jc w:val="both"/>
        <w:rPr>
          <w:b/>
          <w:bCs/>
          <w:sz w:val="26"/>
          <w:szCs w:val="26"/>
        </w:rPr>
      </w:pPr>
      <w:r w:rsidRPr="00D955BA">
        <w:rPr>
          <w:b/>
          <w:bCs/>
          <w:sz w:val="26"/>
          <w:szCs w:val="26"/>
        </w:rPr>
        <w:t>Пояснения к пункту 35 таблицы</w:t>
      </w:r>
    </w:p>
    <w:p w:rsidR="00D955BA" w:rsidRPr="00D955BA" w:rsidRDefault="00D955BA" w:rsidP="00D955BA">
      <w:pPr>
        <w:pStyle w:val="a9"/>
        <w:ind w:left="0" w:firstLine="709"/>
        <w:jc w:val="both"/>
        <w:rPr>
          <w:bCs/>
          <w:sz w:val="26"/>
          <w:szCs w:val="26"/>
        </w:rPr>
      </w:pPr>
      <w:r w:rsidRPr="00D955BA">
        <w:rPr>
          <w:bCs/>
          <w:sz w:val="26"/>
          <w:szCs w:val="26"/>
        </w:rPr>
        <w:t>В пункте 35 отражены расходы на органы местного самоуправления  по КВР 121 и 129 (фонд оплаты труда и взносы по обязательному социальному страхованию на выплаты денежного содержания и иные выплаты), включая расходы по передаваемым полномочиям субъекта, за исключением расходов на единовременные выплаты муниципальным служащим, единовременные поощрения при выходе на пенсию, компенсации за неиспользованный отпуск (строка 24 формы 14).</w:t>
      </w:r>
    </w:p>
    <w:p w:rsidR="00D955BA" w:rsidRPr="00D955BA" w:rsidRDefault="00D955BA" w:rsidP="00D955BA">
      <w:pPr>
        <w:pStyle w:val="a9"/>
        <w:ind w:left="0" w:firstLine="709"/>
        <w:jc w:val="both"/>
        <w:rPr>
          <w:bCs/>
          <w:sz w:val="26"/>
          <w:szCs w:val="26"/>
        </w:rPr>
      </w:pPr>
      <w:r w:rsidRPr="00D955BA">
        <w:rPr>
          <w:bCs/>
          <w:sz w:val="26"/>
          <w:szCs w:val="26"/>
        </w:rPr>
        <w:t>Увеличение расходов на ОМСУ  по сравнению с 2018 годом связано с увеличением заработной платы работникам органов местного самоуправления на 1 октября 2019 года на 4,2%, замещением должности заместителя главы по строительству и ЖКХ в 2019 году, повышением классных чинов</w:t>
      </w:r>
    </w:p>
    <w:p w:rsidR="00D955BA" w:rsidRPr="00D955BA" w:rsidRDefault="00D955BA" w:rsidP="00D955BA">
      <w:pPr>
        <w:ind w:firstLine="709"/>
        <w:jc w:val="both"/>
        <w:rPr>
          <w:b/>
          <w:bCs/>
          <w:sz w:val="26"/>
          <w:szCs w:val="26"/>
        </w:rPr>
      </w:pPr>
      <w:r w:rsidRPr="00D955BA">
        <w:rPr>
          <w:b/>
          <w:bCs/>
          <w:sz w:val="26"/>
          <w:szCs w:val="26"/>
        </w:rPr>
        <w:t>Основные задачи на 2020 год</w:t>
      </w:r>
    </w:p>
    <w:p w:rsidR="00D955BA" w:rsidRPr="00D955BA" w:rsidRDefault="00D955BA" w:rsidP="00D955BA">
      <w:pPr>
        <w:ind w:firstLine="709"/>
        <w:jc w:val="both"/>
        <w:rPr>
          <w:sz w:val="26"/>
          <w:szCs w:val="26"/>
        </w:rPr>
      </w:pPr>
      <w:r w:rsidRPr="00D955BA">
        <w:rPr>
          <w:sz w:val="26"/>
          <w:szCs w:val="26"/>
        </w:rPr>
        <w:t>Обеспечить качественное и в полном объеме исполнение консолидированного бюджета Ковернинского муниципального района  за 2020 год.</w:t>
      </w:r>
    </w:p>
    <w:p w:rsidR="00D955BA" w:rsidRPr="00D955BA" w:rsidRDefault="00D955BA" w:rsidP="00D955BA">
      <w:pPr>
        <w:ind w:firstLine="709"/>
        <w:jc w:val="both"/>
        <w:rPr>
          <w:sz w:val="26"/>
          <w:szCs w:val="26"/>
        </w:rPr>
      </w:pPr>
      <w:r w:rsidRPr="00D955BA">
        <w:rPr>
          <w:sz w:val="26"/>
          <w:szCs w:val="26"/>
        </w:rPr>
        <w:t xml:space="preserve">Создавать условия для дальнейшего развития доходной базы  местного бюджета.      </w:t>
      </w:r>
    </w:p>
    <w:p w:rsidR="00D955BA" w:rsidRPr="00D955BA" w:rsidRDefault="00D955BA" w:rsidP="00D955BA">
      <w:pPr>
        <w:ind w:firstLine="709"/>
        <w:jc w:val="both"/>
        <w:rPr>
          <w:sz w:val="26"/>
          <w:szCs w:val="26"/>
        </w:rPr>
      </w:pPr>
      <w:r w:rsidRPr="00D955BA">
        <w:rPr>
          <w:sz w:val="26"/>
          <w:szCs w:val="26"/>
        </w:rPr>
        <w:t>Контролировать эффективность расходования бюджетных средств.</w:t>
      </w:r>
    </w:p>
    <w:p w:rsidR="00D955BA" w:rsidRPr="00D955BA" w:rsidRDefault="00D955BA" w:rsidP="00D955BA">
      <w:pPr>
        <w:ind w:firstLine="709"/>
        <w:jc w:val="both"/>
        <w:rPr>
          <w:sz w:val="26"/>
          <w:szCs w:val="26"/>
        </w:rPr>
      </w:pPr>
      <w:r w:rsidRPr="00D955BA">
        <w:rPr>
          <w:color w:val="000000"/>
          <w:sz w:val="26"/>
          <w:szCs w:val="26"/>
        </w:rPr>
        <w:t>Обеспечение сбалансированности и долгосрочной устойчивости консолидированного и бюджета муниципального района</w:t>
      </w:r>
      <w:r w:rsidRPr="00D955BA">
        <w:rPr>
          <w:sz w:val="26"/>
          <w:szCs w:val="26"/>
        </w:rPr>
        <w:t>.</w:t>
      </w:r>
    </w:p>
    <w:p w:rsidR="00D955BA" w:rsidRPr="00D955BA" w:rsidRDefault="00D955BA" w:rsidP="00D955BA">
      <w:pPr>
        <w:ind w:firstLine="709"/>
        <w:jc w:val="both"/>
        <w:rPr>
          <w:sz w:val="26"/>
          <w:szCs w:val="26"/>
        </w:rPr>
      </w:pPr>
      <w:r w:rsidRPr="00D955BA">
        <w:rPr>
          <w:sz w:val="26"/>
          <w:szCs w:val="26"/>
        </w:rPr>
        <w:t xml:space="preserve">Ограничить принятие новых расходных обязательств, а также не  обеспеченное финансовыми ресурсами увеличение финансирования действующих обязательств. </w:t>
      </w:r>
    </w:p>
    <w:p w:rsidR="00D955BA" w:rsidRPr="00D955BA" w:rsidRDefault="00D955BA" w:rsidP="00D955BA">
      <w:pPr>
        <w:ind w:firstLine="709"/>
        <w:jc w:val="both"/>
        <w:rPr>
          <w:sz w:val="26"/>
          <w:szCs w:val="26"/>
        </w:rPr>
      </w:pPr>
      <w:r w:rsidRPr="00D955BA">
        <w:rPr>
          <w:color w:val="000000"/>
          <w:sz w:val="26"/>
          <w:szCs w:val="26"/>
        </w:rPr>
        <w:t>Повышение эффективности и оптимизация бюджетных расходов.</w:t>
      </w:r>
      <w:r w:rsidRPr="00D955BA">
        <w:rPr>
          <w:sz w:val="26"/>
          <w:szCs w:val="26"/>
        </w:rPr>
        <w:t xml:space="preserve">     Повышение качества оказываемых муниципальных услуг. </w:t>
      </w:r>
    </w:p>
    <w:p w:rsidR="00D955BA" w:rsidRPr="00D955BA" w:rsidRDefault="00D955BA" w:rsidP="00D955BA">
      <w:pPr>
        <w:ind w:firstLine="709"/>
        <w:jc w:val="both"/>
        <w:rPr>
          <w:sz w:val="26"/>
          <w:szCs w:val="26"/>
        </w:rPr>
      </w:pPr>
      <w:r w:rsidRPr="00D955BA">
        <w:rPr>
          <w:sz w:val="26"/>
          <w:szCs w:val="26"/>
        </w:rPr>
        <w:t>Повышение эффективности муниципального управления.</w:t>
      </w:r>
    </w:p>
    <w:p w:rsidR="00D955BA" w:rsidRPr="00D955BA" w:rsidRDefault="00D955BA" w:rsidP="00D955BA">
      <w:pPr>
        <w:widowControl w:val="0"/>
        <w:autoSpaceDE w:val="0"/>
        <w:autoSpaceDN w:val="0"/>
        <w:adjustRightInd w:val="0"/>
        <w:ind w:firstLine="709"/>
        <w:jc w:val="both"/>
        <w:rPr>
          <w:sz w:val="26"/>
          <w:szCs w:val="26"/>
        </w:rPr>
      </w:pPr>
      <w:r w:rsidRPr="00D955BA">
        <w:rPr>
          <w:sz w:val="26"/>
          <w:szCs w:val="26"/>
        </w:rPr>
        <w:t>Выравнивание возможностей граждан в получении качественных и доступных муниципальных услуг и создание условий для исполнения городским и сельскими поселениями закрепленных за ними полномочий.</w:t>
      </w:r>
    </w:p>
    <w:p w:rsidR="006830F5" w:rsidRDefault="006830F5" w:rsidP="0034500B">
      <w:pPr>
        <w:jc w:val="both"/>
        <w:rPr>
          <w:b/>
          <w:i/>
          <w:sz w:val="26"/>
          <w:szCs w:val="26"/>
        </w:rPr>
      </w:pPr>
    </w:p>
    <w:p w:rsidR="006830F5" w:rsidRDefault="006830F5" w:rsidP="006830F5">
      <w:pPr>
        <w:ind w:firstLineChars="100" w:firstLine="261"/>
        <w:jc w:val="both"/>
        <w:rPr>
          <w:b/>
          <w:i/>
        </w:rPr>
      </w:pPr>
      <w:r>
        <w:rPr>
          <w:b/>
          <w:i/>
          <w:sz w:val="26"/>
          <w:szCs w:val="26"/>
        </w:rPr>
        <w:t>Пояснения по показателю 37.</w:t>
      </w:r>
      <w:r w:rsidRPr="006830F5">
        <w:rPr>
          <w:rFonts w:ascii="Tahoma" w:hAnsi="Tahoma" w:cs="Tahoma"/>
          <w:color w:val="000080"/>
          <w:sz w:val="18"/>
          <w:szCs w:val="18"/>
        </w:rPr>
        <w:t xml:space="preserve"> </w:t>
      </w:r>
      <w:r w:rsidRPr="006830F5">
        <w:rPr>
          <w:b/>
          <w:i/>
        </w:rPr>
        <w:t xml:space="preserve">Удовлетворенность населения деятельностью органов местного самоуправления </w:t>
      </w:r>
      <w:r w:rsidR="007E19C9">
        <w:rPr>
          <w:b/>
          <w:i/>
        </w:rPr>
        <w:t>муниципального района</w:t>
      </w:r>
    </w:p>
    <w:p w:rsidR="007E19C9" w:rsidRDefault="006830F5" w:rsidP="006830F5">
      <w:pPr>
        <w:ind w:firstLineChars="100" w:firstLine="240"/>
        <w:jc w:val="both"/>
      </w:pPr>
      <w:r>
        <w:t xml:space="preserve">По результатам 2019 года </w:t>
      </w:r>
      <w:r w:rsidR="007E19C9">
        <w:t xml:space="preserve">этот показатель - </w:t>
      </w:r>
      <w:r w:rsidR="006C6BA8">
        <w:t xml:space="preserve">25,17%, что ниже показателя 2018 года на </w:t>
      </w:r>
      <w:r w:rsidR="009F2E29">
        <w:t xml:space="preserve">29,5 п.п. В 2018 – 54,7%, 2017 году – 58,92%. Результаты опроса в 2019 году не являются объективными, поскольку в опросе приняло участие всего 21 человек. </w:t>
      </w:r>
      <w:r w:rsidR="007E19C9">
        <w:t>Органами местного самоуправления</w:t>
      </w:r>
      <w:r w:rsidR="005C76E7">
        <w:t xml:space="preserve"> района в 2019 году реализованы </w:t>
      </w:r>
      <w:r w:rsidR="007E19C9">
        <w:t>мероприятия и проекты, направленные на улучшение качества жизни населения:</w:t>
      </w:r>
    </w:p>
    <w:p w:rsidR="007E19C9" w:rsidRPr="00117B1B" w:rsidRDefault="009F2E29" w:rsidP="007E19C9">
      <w:pPr>
        <w:ind w:firstLine="567"/>
        <w:jc w:val="both"/>
      </w:pPr>
      <w:r w:rsidRPr="00117B1B">
        <w:t xml:space="preserve"> </w:t>
      </w:r>
      <w:r w:rsidR="007E19C9" w:rsidRPr="00117B1B">
        <w:t>Построен распределительный газопровод д.Черные, в январе этого года введены в эксплуатацию распределительные газопроводы по ул.Глиняная гряда р.п.Ковернино и д.Беляево.</w:t>
      </w:r>
    </w:p>
    <w:p w:rsidR="007E19C9" w:rsidRPr="00117B1B" w:rsidRDefault="007E19C9" w:rsidP="007E19C9">
      <w:pPr>
        <w:ind w:firstLine="567"/>
        <w:jc w:val="both"/>
      </w:pPr>
      <w:r w:rsidRPr="00117B1B">
        <w:t>Продолжается газификация муниципальных учреждений:</w:t>
      </w:r>
    </w:p>
    <w:p w:rsidR="007E19C9" w:rsidRPr="00117B1B" w:rsidRDefault="007E19C9" w:rsidP="00B43D5F">
      <w:pPr>
        <w:pStyle w:val="a9"/>
        <w:numPr>
          <w:ilvl w:val="0"/>
          <w:numId w:val="7"/>
        </w:numPr>
        <w:spacing w:after="200" w:line="276" w:lineRule="auto"/>
        <w:ind w:left="0" w:firstLine="0"/>
        <w:jc w:val="both"/>
      </w:pPr>
      <w:r w:rsidRPr="00117B1B">
        <w:t>выполнен монтаж газопровода Каменской общеобразовательной школы и детский сад «Теремок» д.Каменное (в настоящее время ведется приемка газопровода);</w:t>
      </w:r>
    </w:p>
    <w:p w:rsidR="007E19C9" w:rsidRPr="00117B1B" w:rsidRDefault="007E19C9" w:rsidP="00B43D5F">
      <w:pPr>
        <w:pStyle w:val="a9"/>
        <w:numPr>
          <w:ilvl w:val="0"/>
          <w:numId w:val="7"/>
        </w:numPr>
        <w:spacing w:after="200" w:line="276" w:lineRule="auto"/>
        <w:ind w:left="0" w:firstLine="0"/>
        <w:jc w:val="both"/>
      </w:pPr>
      <w:r w:rsidRPr="00117B1B">
        <w:t>ведется газификация детского сада«Ленок».</w:t>
      </w:r>
    </w:p>
    <w:p w:rsidR="007E19C9" w:rsidRPr="00117B1B" w:rsidRDefault="007E19C9" w:rsidP="007E19C9">
      <w:pPr>
        <w:ind w:firstLine="567"/>
        <w:jc w:val="both"/>
      </w:pPr>
      <w:r w:rsidRPr="00117B1B">
        <w:t xml:space="preserve">В 2019 году Ковернинский район стал участником </w:t>
      </w:r>
      <w:r w:rsidRPr="00117B1B">
        <w:rPr>
          <w:b/>
          <w:i/>
        </w:rPr>
        <w:t>президентских национальных проектов</w:t>
      </w:r>
      <w:r w:rsidRPr="00117B1B">
        <w:t xml:space="preserve">, так в рамках: </w:t>
      </w:r>
    </w:p>
    <w:p w:rsidR="007E19C9" w:rsidRPr="00117B1B" w:rsidRDefault="007E19C9" w:rsidP="00B43D5F">
      <w:pPr>
        <w:pStyle w:val="a9"/>
        <w:numPr>
          <w:ilvl w:val="0"/>
          <w:numId w:val="8"/>
        </w:numPr>
        <w:spacing w:after="200" w:line="276" w:lineRule="auto"/>
        <w:ind w:left="0" w:firstLine="0"/>
        <w:jc w:val="both"/>
      </w:pPr>
      <w:r w:rsidRPr="00117B1B">
        <w:rPr>
          <w:b/>
          <w:i/>
        </w:rPr>
        <w:t>национального проекта «Жилье и городская среда»</w:t>
      </w:r>
      <w:r w:rsidRPr="00117B1B">
        <w:t xml:space="preserve"> - выполнены работы по благоустройству сквера «Молодежный» р.п. Ковернино;</w:t>
      </w:r>
    </w:p>
    <w:p w:rsidR="007E19C9" w:rsidRPr="00117B1B" w:rsidRDefault="007E19C9" w:rsidP="00B43D5F">
      <w:pPr>
        <w:pStyle w:val="a9"/>
        <w:numPr>
          <w:ilvl w:val="0"/>
          <w:numId w:val="8"/>
        </w:numPr>
        <w:spacing w:after="200" w:line="276" w:lineRule="auto"/>
        <w:ind w:left="0" w:firstLine="0"/>
        <w:jc w:val="both"/>
      </w:pPr>
      <w:r w:rsidRPr="00117B1B">
        <w:rPr>
          <w:b/>
          <w:i/>
        </w:rPr>
        <w:lastRenderedPageBreak/>
        <w:t>национального проекта «Экология»</w:t>
      </w:r>
      <w:r w:rsidRPr="00117B1B">
        <w:t>:</w:t>
      </w:r>
    </w:p>
    <w:p w:rsidR="007E19C9" w:rsidRPr="00117B1B" w:rsidRDefault="007E19C9" w:rsidP="00B43D5F">
      <w:pPr>
        <w:pStyle w:val="a9"/>
        <w:numPr>
          <w:ilvl w:val="0"/>
          <w:numId w:val="8"/>
        </w:numPr>
        <w:spacing w:after="200" w:line="276" w:lineRule="auto"/>
        <w:ind w:left="0" w:firstLine="0"/>
        <w:jc w:val="both"/>
      </w:pPr>
      <w:r w:rsidRPr="00117B1B">
        <w:t xml:space="preserve">обустроено 44 павильона для размещения контейнеров ТКО и КГО на общую сумму 2 миллиона 735 тысяч рублей; приобретено 79 контейнеров различного вида для сбора мусора на сумму 1 миллион 51 тысяча рублей; выполнены работы по ликвидации свалки вблизи с.Хохлома Ковернинского района. </w:t>
      </w:r>
    </w:p>
    <w:p w:rsidR="007E19C9" w:rsidRPr="00117B1B" w:rsidRDefault="007E19C9" w:rsidP="00B43D5F">
      <w:pPr>
        <w:pStyle w:val="a9"/>
        <w:numPr>
          <w:ilvl w:val="0"/>
          <w:numId w:val="8"/>
        </w:numPr>
        <w:spacing w:after="200" w:line="276" w:lineRule="auto"/>
        <w:ind w:left="0" w:firstLine="0"/>
        <w:jc w:val="both"/>
      </w:pPr>
      <w:r w:rsidRPr="00117B1B">
        <w:t xml:space="preserve"> заключен муниципальный контракт на выполнение проектно-изыскательских работ по объекту "Канализационные очистные сооружения производительностью 1100 м3/сут с подводящим и отводящим коллекторами, расположенные в д.Сухоноска" на общую сумму 16 миллионов 100 тысяч рублей. Срок разработки проектной и рабочий документации не позднее 1 июля 2020 года. В настоящее время подрядчик выполнил изыскания и определение трассы коллекторов.</w:t>
      </w:r>
    </w:p>
    <w:p w:rsidR="00117B1B" w:rsidRPr="00117B1B" w:rsidRDefault="007E19C9" w:rsidP="00117B1B">
      <w:pPr>
        <w:ind w:firstLine="567"/>
        <w:jc w:val="both"/>
      </w:pPr>
      <w:r w:rsidRPr="00117B1B">
        <w:t>В рамках региональной адресной программы по капитальному ремонту общего имущества многоквартирных домов произведен капитальный ремонт кровли и системы электроснабжения многоквартирного дома в д.Сухоноска, ул.Юбилейная, д.15, произведен капитальный ремонт кровли по ул.Чкалова д.27 р.п.Ковернино и д.4 по ул.Комсомольской д.Семино, а также выполнен ремонт фасада по ул.Центральная д.4 д.Семино на общую сумму 10 миллионов 465 тысяч рублей.</w:t>
      </w:r>
    </w:p>
    <w:p w:rsidR="00524C97" w:rsidRPr="00D955BA" w:rsidRDefault="00524C97" w:rsidP="0034500B">
      <w:pPr>
        <w:jc w:val="both"/>
        <w:rPr>
          <w:b/>
          <w:i/>
          <w:sz w:val="26"/>
          <w:szCs w:val="26"/>
        </w:rPr>
      </w:pPr>
    </w:p>
    <w:p w:rsidR="00613174" w:rsidRPr="00D955BA" w:rsidRDefault="004E21A6" w:rsidP="008D71A5">
      <w:pPr>
        <w:ind w:firstLine="709"/>
        <w:jc w:val="both"/>
        <w:rPr>
          <w:b/>
          <w:i/>
          <w:sz w:val="26"/>
          <w:szCs w:val="26"/>
        </w:rPr>
      </w:pPr>
      <w:r w:rsidRPr="00D955BA">
        <w:rPr>
          <w:b/>
          <w:i/>
          <w:sz w:val="26"/>
          <w:szCs w:val="26"/>
        </w:rPr>
        <w:t>Информационная открытость</w:t>
      </w:r>
    </w:p>
    <w:p w:rsidR="004053DB" w:rsidRPr="00D955BA" w:rsidRDefault="0028784D" w:rsidP="00FD32E7">
      <w:pPr>
        <w:pStyle w:val="3"/>
        <w:spacing w:after="0"/>
        <w:ind w:firstLine="720"/>
        <w:jc w:val="both"/>
        <w:rPr>
          <w:sz w:val="26"/>
          <w:szCs w:val="26"/>
        </w:rPr>
      </w:pPr>
      <w:r w:rsidRPr="00D955BA">
        <w:rPr>
          <w:sz w:val="26"/>
          <w:szCs w:val="26"/>
        </w:rPr>
        <w:t>Администрация принимает все необходимые меры по обеспечению информационной открытости деятельности органов местного самоуправления.</w:t>
      </w:r>
    </w:p>
    <w:p w:rsidR="00613174" w:rsidRPr="00D955BA" w:rsidRDefault="00613174" w:rsidP="00FD32E7">
      <w:pPr>
        <w:pStyle w:val="3"/>
        <w:spacing w:after="0"/>
        <w:ind w:firstLine="720"/>
        <w:jc w:val="both"/>
        <w:rPr>
          <w:sz w:val="26"/>
          <w:szCs w:val="26"/>
        </w:rPr>
      </w:pPr>
      <w:r w:rsidRPr="00D955BA">
        <w:rPr>
          <w:sz w:val="26"/>
          <w:szCs w:val="26"/>
        </w:rPr>
        <w:t>Население района полностью охвачено телевизионным вещанием, работает кабельное и цифровое телевидение.</w:t>
      </w:r>
    </w:p>
    <w:p w:rsidR="00613174" w:rsidRPr="00D955BA" w:rsidRDefault="00613174" w:rsidP="00FD32E7">
      <w:pPr>
        <w:pStyle w:val="af4"/>
        <w:ind w:firstLine="720"/>
        <w:jc w:val="both"/>
        <w:rPr>
          <w:sz w:val="26"/>
          <w:szCs w:val="26"/>
        </w:rPr>
      </w:pPr>
      <w:r w:rsidRPr="00D955BA">
        <w:rPr>
          <w:sz w:val="26"/>
          <w:szCs w:val="26"/>
        </w:rPr>
        <w:t xml:space="preserve">При установке современной спутниковой антенны принимаются  около 100 каналов </w:t>
      </w:r>
      <w:r w:rsidRPr="00D955BA">
        <w:rPr>
          <w:sz w:val="26"/>
          <w:szCs w:val="26"/>
          <w:lang w:val="en-US"/>
        </w:rPr>
        <w:t>TV</w:t>
      </w:r>
      <w:r w:rsidRPr="00D955BA">
        <w:rPr>
          <w:sz w:val="26"/>
          <w:szCs w:val="26"/>
        </w:rPr>
        <w:t xml:space="preserve">.  </w:t>
      </w:r>
    </w:p>
    <w:p w:rsidR="00613174" w:rsidRPr="00D955BA" w:rsidRDefault="00613174" w:rsidP="00FD32E7">
      <w:pPr>
        <w:pStyle w:val="af4"/>
        <w:ind w:firstLine="720"/>
        <w:jc w:val="both"/>
        <w:rPr>
          <w:sz w:val="26"/>
          <w:szCs w:val="26"/>
        </w:rPr>
      </w:pPr>
      <w:r w:rsidRPr="00D955BA">
        <w:rPr>
          <w:sz w:val="26"/>
          <w:szCs w:val="26"/>
        </w:rPr>
        <w:t xml:space="preserve">Газета </w:t>
      </w:r>
      <w:r w:rsidR="00972907" w:rsidRPr="00D955BA">
        <w:rPr>
          <w:sz w:val="26"/>
          <w:szCs w:val="26"/>
        </w:rPr>
        <w:t>«Ковернинские новости» выходит 2</w:t>
      </w:r>
      <w:r w:rsidRPr="00D955BA">
        <w:rPr>
          <w:sz w:val="26"/>
          <w:szCs w:val="26"/>
        </w:rPr>
        <w:t xml:space="preserve"> раза в неделю. </w:t>
      </w:r>
    </w:p>
    <w:p w:rsidR="0028784D" w:rsidRPr="00D955BA" w:rsidRDefault="0028784D" w:rsidP="00FD32E7">
      <w:pPr>
        <w:ind w:firstLine="720"/>
        <w:jc w:val="both"/>
        <w:rPr>
          <w:sz w:val="26"/>
          <w:szCs w:val="26"/>
        </w:rPr>
      </w:pPr>
      <w:r w:rsidRPr="00D955BA">
        <w:rPr>
          <w:sz w:val="26"/>
          <w:szCs w:val="26"/>
        </w:rPr>
        <w:t>Основными рубриками газеты являются: «на планерке у главы», «официально», «с Земского собрания», «национальные проекты в действии», «спорт», «тема дня», «образование», «малый бизнес» и др.</w:t>
      </w:r>
    </w:p>
    <w:p w:rsidR="00613174" w:rsidRPr="00D955BA" w:rsidRDefault="00613174" w:rsidP="00FD32E7">
      <w:pPr>
        <w:ind w:firstLine="720"/>
        <w:jc w:val="both"/>
        <w:rPr>
          <w:bCs/>
          <w:sz w:val="26"/>
          <w:szCs w:val="26"/>
        </w:rPr>
      </w:pPr>
      <w:r w:rsidRPr="00D955BA">
        <w:rPr>
          <w:sz w:val="26"/>
          <w:szCs w:val="26"/>
        </w:rPr>
        <w:t xml:space="preserve">В 2007 году создан официальный сайт района: </w:t>
      </w:r>
      <w:hyperlink r:id="rId8" w:history="1">
        <w:r w:rsidR="004E21A6" w:rsidRPr="00D955BA">
          <w:rPr>
            <w:rStyle w:val="af8"/>
            <w:bCs/>
            <w:sz w:val="26"/>
            <w:szCs w:val="26"/>
            <w:lang w:val="en-US"/>
          </w:rPr>
          <w:t>www</w:t>
        </w:r>
        <w:r w:rsidR="004E21A6" w:rsidRPr="00D955BA">
          <w:rPr>
            <w:rStyle w:val="af8"/>
            <w:bCs/>
            <w:sz w:val="26"/>
            <w:szCs w:val="26"/>
          </w:rPr>
          <w:t>.</w:t>
        </w:r>
        <w:r w:rsidR="004E21A6" w:rsidRPr="00D955BA">
          <w:rPr>
            <w:rStyle w:val="af8"/>
            <w:bCs/>
            <w:sz w:val="26"/>
            <w:szCs w:val="26"/>
            <w:lang w:val="en-US"/>
          </w:rPr>
          <w:t>kovernino</w:t>
        </w:r>
        <w:r w:rsidR="004E21A6" w:rsidRPr="00D955BA">
          <w:rPr>
            <w:rStyle w:val="af8"/>
            <w:bCs/>
            <w:sz w:val="26"/>
            <w:szCs w:val="26"/>
          </w:rPr>
          <w:t>.</w:t>
        </w:r>
        <w:r w:rsidR="004E21A6" w:rsidRPr="00D955BA">
          <w:rPr>
            <w:rStyle w:val="af8"/>
            <w:bCs/>
            <w:sz w:val="26"/>
            <w:szCs w:val="26"/>
            <w:lang w:val="en-US"/>
          </w:rPr>
          <w:t>ru</w:t>
        </w:r>
      </w:hyperlink>
      <w:r w:rsidRPr="00D955BA">
        <w:rPr>
          <w:bCs/>
          <w:sz w:val="26"/>
          <w:szCs w:val="26"/>
        </w:rPr>
        <w:t>.</w:t>
      </w:r>
    </w:p>
    <w:p w:rsidR="0028784D" w:rsidRPr="00D955BA" w:rsidRDefault="0028784D" w:rsidP="00FD32E7">
      <w:pPr>
        <w:ind w:firstLine="720"/>
        <w:jc w:val="both"/>
        <w:rPr>
          <w:bCs/>
          <w:sz w:val="26"/>
          <w:szCs w:val="26"/>
        </w:rPr>
      </w:pPr>
      <w:r w:rsidRPr="00D955BA">
        <w:rPr>
          <w:bCs/>
          <w:sz w:val="26"/>
          <w:szCs w:val="26"/>
        </w:rPr>
        <w:t>На сайте регулярно обновляется информация о деятельности отделов и структурных подразделений Администрации района, размещаются фото- и видеоматериалы.</w:t>
      </w:r>
    </w:p>
    <w:p w:rsidR="009B4629" w:rsidRPr="00D955BA" w:rsidRDefault="009B4629" w:rsidP="008D71A5">
      <w:pPr>
        <w:ind w:left="-57" w:firstLine="709"/>
        <w:jc w:val="both"/>
        <w:rPr>
          <w:color w:val="000000"/>
          <w:sz w:val="26"/>
          <w:szCs w:val="26"/>
        </w:rPr>
      </w:pPr>
    </w:p>
    <w:p w:rsidR="00D955BA" w:rsidRPr="00D955BA" w:rsidRDefault="00D955BA" w:rsidP="00D955BA">
      <w:pPr>
        <w:spacing w:before="120"/>
        <w:ind w:firstLine="709"/>
        <w:jc w:val="both"/>
        <w:rPr>
          <w:b/>
          <w:bCs/>
          <w:sz w:val="26"/>
          <w:szCs w:val="26"/>
        </w:rPr>
      </w:pPr>
      <w:r w:rsidRPr="00D955BA">
        <w:rPr>
          <w:b/>
          <w:bCs/>
          <w:sz w:val="26"/>
          <w:szCs w:val="26"/>
          <w:lang w:val="en-US"/>
        </w:rPr>
        <w:t>IX</w:t>
      </w:r>
      <w:r w:rsidRPr="00D955BA">
        <w:rPr>
          <w:b/>
          <w:bCs/>
          <w:sz w:val="26"/>
          <w:szCs w:val="26"/>
        </w:rPr>
        <w:t>. Энергосбережение и повышение энергетической эффективности</w:t>
      </w:r>
    </w:p>
    <w:p w:rsidR="00D955BA" w:rsidRPr="00D955BA" w:rsidRDefault="00D955BA" w:rsidP="00D955BA">
      <w:pPr>
        <w:ind w:firstLine="709"/>
        <w:jc w:val="both"/>
        <w:rPr>
          <w:sz w:val="26"/>
          <w:szCs w:val="26"/>
        </w:rPr>
      </w:pPr>
      <w:r w:rsidRPr="00D955BA">
        <w:rPr>
          <w:sz w:val="26"/>
          <w:szCs w:val="26"/>
        </w:rPr>
        <w:t xml:space="preserve">Постановлением Администрации Ковернинского муниципального района от </w:t>
      </w:r>
      <w:r w:rsidRPr="00D955BA">
        <w:rPr>
          <w:bCs/>
          <w:sz w:val="26"/>
          <w:szCs w:val="26"/>
        </w:rPr>
        <w:t xml:space="preserve">26.01.2018 года №78 </w:t>
      </w:r>
      <w:r w:rsidRPr="00D955BA">
        <w:rPr>
          <w:sz w:val="26"/>
          <w:szCs w:val="26"/>
        </w:rPr>
        <w:t>принята муниципальная программа «Обеспечение населения Ковернинского муниципального района Нижегородской области качественными услугами в сфере жилищно-коммунального хозяйства». Одной из подпрограмм которой является «Энергосбережение и повышение энергетической эффективности Ковернинского муниципального района». Финансирование подпрограммы составило 26,3</w:t>
      </w:r>
      <w:r w:rsidR="00F85312">
        <w:rPr>
          <w:sz w:val="26"/>
          <w:szCs w:val="26"/>
        </w:rPr>
        <w:t xml:space="preserve"> </w:t>
      </w:r>
      <w:r w:rsidRPr="00D955BA">
        <w:rPr>
          <w:sz w:val="26"/>
          <w:szCs w:val="26"/>
        </w:rPr>
        <w:t>тыс.руб. из средств местного бюджета. Денежные средства направлены на установку узлов учета газа и электроэнергии в муниципальных жилых помещениях.</w:t>
      </w:r>
    </w:p>
    <w:p w:rsidR="00D955BA" w:rsidRPr="00D955BA" w:rsidRDefault="00D955BA" w:rsidP="00D955BA">
      <w:pPr>
        <w:ind w:firstLine="709"/>
        <w:jc w:val="both"/>
        <w:rPr>
          <w:sz w:val="26"/>
          <w:szCs w:val="26"/>
        </w:rPr>
      </w:pPr>
      <w:r w:rsidRPr="00D955BA">
        <w:rPr>
          <w:sz w:val="26"/>
          <w:szCs w:val="26"/>
        </w:rPr>
        <w:t xml:space="preserve">Основными поставщиками услуг в сфере теплоснабжения, водоснабжения, водоотведения на территории Ковернинского муниципального района являются - МП «ЖКХ «Ковернинское» и МП Ковернинского района «ЖКХ «Сухоносовкое». Данными предприятиями за 2019 год проведена огромная работа по снижению затрат на энергоресурсы, путем модернизации котельных, перехода на менее затратные виды топлива ряда котельных. </w:t>
      </w:r>
    </w:p>
    <w:p w:rsidR="002C52ED" w:rsidRPr="00D955BA" w:rsidRDefault="00D955BA" w:rsidP="00F85312">
      <w:pPr>
        <w:spacing w:before="120"/>
        <w:ind w:firstLine="709"/>
        <w:jc w:val="both"/>
        <w:rPr>
          <w:sz w:val="26"/>
          <w:szCs w:val="26"/>
        </w:rPr>
      </w:pPr>
      <w:r w:rsidRPr="00D955BA">
        <w:rPr>
          <w:sz w:val="26"/>
          <w:szCs w:val="26"/>
        </w:rPr>
        <w:lastRenderedPageBreak/>
        <w:t>В рамках Адресной инвестиционной программы капитальных вложений по Ковернинского муниципального района в 2019 году завершены работы по  газификации МОУ «Каменская основная школа», МДОУ «д/с Теремок» д.Каменное, в настоящее время поданы заявки на пуск газа.</w:t>
      </w:r>
    </w:p>
    <w:p w:rsidR="00461371" w:rsidRPr="00D955BA" w:rsidRDefault="004E3929" w:rsidP="00461371">
      <w:pPr>
        <w:spacing w:before="120"/>
        <w:ind w:firstLine="709"/>
        <w:jc w:val="both"/>
        <w:rPr>
          <w:b/>
          <w:sz w:val="26"/>
          <w:szCs w:val="26"/>
        </w:rPr>
      </w:pPr>
      <w:r w:rsidRPr="00D955BA">
        <w:rPr>
          <w:b/>
          <w:sz w:val="26"/>
          <w:szCs w:val="26"/>
        </w:rPr>
        <w:t xml:space="preserve">Независимая оценка качества условий оказания услуг муниципальными организациями в </w:t>
      </w:r>
      <w:r w:rsidR="001F6AE5" w:rsidRPr="00D955BA">
        <w:rPr>
          <w:b/>
          <w:sz w:val="26"/>
          <w:szCs w:val="26"/>
        </w:rPr>
        <w:t>сфере образования, культуры</w:t>
      </w:r>
    </w:p>
    <w:p w:rsidR="00D955BA" w:rsidRPr="00D955BA" w:rsidRDefault="00D955BA" w:rsidP="00D955BA">
      <w:pPr>
        <w:ind w:firstLine="708"/>
        <w:jc w:val="both"/>
        <w:rPr>
          <w:sz w:val="26"/>
          <w:szCs w:val="26"/>
        </w:rPr>
      </w:pPr>
      <w:r w:rsidRPr="00D955BA">
        <w:rPr>
          <w:sz w:val="26"/>
          <w:szCs w:val="26"/>
        </w:rPr>
        <w:t xml:space="preserve">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соответствии с Федеральным законом  от 29 декабря 2012 г. № 273-ФЗ «Об образовании в Российской Федерации»,  приказом  отдела образования Администрации Ковернинского муниципального района от 25.02.2014г. № 25 «Положение об общественном совете по оценке качества работы образовательных организаций Ковернинского муниципального района». </w:t>
      </w:r>
    </w:p>
    <w:p w:rsidR="00D955BA" w:rsidRPr="00D955BA" w:rsidRDefault="00D955BA" w:rsidP="00D955BA">
      <w:pPr>
        <w:ind w:firstLine="708"/>
        <w:jc w:val="both"/>
        <w:rPr>
          <w:sz w:val="26"/>
          <w:szCs w:val="26"/>
          <w:vertAlign w:val="superscript"/>
        </w:rPr>
      </w:pPr>
      <w:r w:rsidRPr="00D955BA">
        <w:rPr>
          <w:sz w:val="26"/>
          <w:szCs w:val="26"/>
        </w:rPr>
        <w:t>В 2019 году независимую оценку качества условий осуществления образовательной деятельности,  прошли 8   образовательных организаций, их удельный вес от общего числа   образовательных организаций,  подлежащих независимой оценке качества условий осуществления образовательной деятельности,   составляет  32 %. Планируемый охват  образовательных организаций независимой оценкой    качества на период 2020 года, составляет  7 образовательных организаций, что составит 28%.  Доля образовательных организаций прошедших процедуру НОК,  с учетом 2019 года и планов на 2020 год составляет 60%.</w:t>
      </w:r>
    </w:p>
    <w:p w:rsidR="00D955BA" w:rsidRPr="00D955BA" w:rsidRDefault="00D955BA" w:rsidP="00D955BA">
      <w:pPr>
        <w:ind w:firstLine="708"/>
        <w:jc w:val="both"/>
        <w:rPr>
          <w:sz w:val="26"/>
          <w:szCs w:val="26"/>
        </w:rPr>
      </w:pPr>
      <w:r w:rsidRPr="00D955BA">
        <w:rPr>
          <w:sz w:val="26"/>
          <w:szCs w:val="26"/>
        </w:rPr>
        <w:t xml:space="preserve">  Сбор, обобщение и анализ результатов независимой оценки качества образования были осуществлены организацией – оператором - Автономная некоммерческая профессиональная образовательная организация «Многопрофильная Академия непрерывного образования» на основании муниципального контракта на оказание услуги по организации и проведению процедуры независимой  оценки качества условий осуществления образовательной деятельности № 313 от 05.09.2019г.</w:t>
      </w:r>
      <w:r w:rsidR="00F85312">
        <w:rPr>
          <w:sz w:val="26"/>
          <w:szCs w:val="26"/>
        </w:rPr>
        <w:t xml:space="preserve"> </w:t>
      </w:r>
      <w:r w:rsidRPr="00D955BA">
        <w:rPr>
          <w:sz w:val="26"/>
          <w:szCs w:val="26"/>
        </w:rPr>
        <w:t>Объем финансовых средств, выделенных на работу оператора составил 40 тыс. рублей.</w:t>
      </w:r>
    </w:p>
    <w:p w:rsidR="00D955BA" w:rsidRPr="00D955BA" w:rsidRDefault="00D955BA" w:rsidP="00D955BA">
      <w:pPr>
        <w:ind w:firstLine="708"/>
        <w:jc w:val="both"/>
        <w:rPr>
          <w:sz w:val="26"/>
          <w:szCs w:val="26"/>
        </w:rPr>
      </w:pPr>
      <w:r w:rsidRPr="00D955BA">
        <w:rPr>
          <w:sz w:val="26"/>
          <w:szCs w:val="26"/>
        </w:rPr>
        <w:t>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в Ковернинского муниципального района в 2019 году:</w:t>
      </w:r>
    </w:p>
    <w:p w:rsidR="00F85312" w:rsidRDefault="00D955BA" w:rsidP="00F85312">
      <w:pPr>
        <w:ind w:firstLine="360"/>
        <w:jc w:val="both"/>
        <w:rPr>
          <w:sz w:val="26"/>
          <w:szCs w:val="26"/>
        </w:rPr>
      </w:pPr>
      <w:r w:rsidRPr="00D955BA">
        <w:rPr>
          <w:sz w:val="26"/>
          <w:szCs w:val="26"/>
        </w:rPr>
        <w:t>МОУ «Ковернинская средняя школа №1» (84,26 б.), МОУ «Хохломская средняя школа» (75,80 б.), МОУ «Большекрутовская школа-интернат» (90,74 б.),  МОУ «Начальная  школа- детский сад д. Марково» (82,70 б.), МДОУ д/с « Ленок» р.п. Ковернино (74,10 б.), МДОУ д/с «Рябинка» п. Ковернино (80,82 б.),  МДОУ д/с «Колосок» д. Б. Мосты (87,56 б.),</w:t>
      </w:r>
      <w:r w:rsidR="00F85312">
        <w:rPr>
          <w:sz w:val="26"/>
          <w:szCs w:val="26"/>
        </w:rPr>
        <w:t xml:space="preserve"> МДОУ « Детский сад «Ромашка» (</w:t>
      </w:r>
      <w:r w:rsidRPr="00D955BA">
        <w:rPr>
          <w:sz w:val="26"/>
          <w:szCs w:val="26"/>
        </w:rPr>
        <w:t xml:space="preserve">89,9 б.)  </w:t>
      </w:r>
      <w:r w:rsidRPr="00F85312">
        <w:rPr>
          <w:b/>
          <w:sz w:val="26"/>
          <w:szCs w:val="26"/>
        </w:rPr>
        <w:t>Общее значение по муниципалитету-83,14</w:t>
      </w:r>
      <w:r w:rsidR="00F85312">
        <w:rPr>
          <w:b/>
          <w:sz w:val="26"/>
          <w:szCs w:val="26"/>
        </w:rPr>
        <w:t xml:space="preserve"> </w:t>
      </w:r>
      <w:r w:rsidRPr="00F85312">
        <w:rPr>
          <w:b/>
          <w:sz w:val="26"/>
          <w:szCs w:val="26"/>
        </w:rPr>
        <w:t>б</w:t>
      </w:r>
      <w:r w:rsidRPr="00D955BA">
        <w:rPr>
          <w:sz w:val="26"/>
          <w:szCs w:val="26"/>
        </w:rPr>
        <w:t>.</w:t>
      </w:r>
      <w:bookmarkStart w:id="0" w:name="_GoBack"/>
      <w:bookmarkEnd w:id="0"/>
      <w:r w:rsidR="00F85312">
        <w:rPr>
          <w:sz w:val="26"/>
          <w:szCs w:val="26"/>
        </w:rPr>
        <w:t xml:space="preserve"> </w:t>
      </w:r>
    </w:p>
    <w:p w:rsidR="00D955BA" w:rsidRPr="00D955BA" w:rsidRDefault="00D955BA" w:rsidP="00F85312">
      <w:pPr>
        <w:ind w:firstLine="360"/>
        <w:jc w:val="both"/>
        <w:rPr>
          <w:sz w:val="26"/>
          <w:szCs w:val="26"/>
        </w:rPr>
      </w:pPr>
      <w:r w:rsidRPr="00D955BA">
        <w:rPr>
          <w:sz w:val="26"/>
          <w:szCs w:val="26"/>
        </w:rPr>
        <w:t xml:space="preserve">В  районе  активно  идут  процессы  модернизации  образования,  основной  целью  которых является  создание  условий  для  обеспечения  доступности  качественного образования. </w:t>
      </w:r>
    </w:p>
    <w:p w:rsidR="00B87DFD" w:rsidRPr="00D955BA" w:rsidRDefault="00B87DFD" w:rsidP="00F85312">
      <w:pPr>
        <w:jc w:val="both"/>
        <w:rPr>
          <w:sz w:val="26"/>
          <w:szCs w:val="26"/>
        </w:rPr>
      </w:pPr>
      <w:r w:rsidRPr="00D955BA">
        <w:rPr>
          <w:sz w:val="26"/>
          <w:szCs w:val="26"/>
        </w:rPr>
        <w:t xml:space="preserve">Нормативно правовые акты регламентирующие порядок проведения независимой оценки качества </w:t>
      </w:r>
      <w:r w:rsidRPr="00D955BA">
        <w:rPr>
          <w:b/>
          <w:sz w:val="26"/>
          <w:szCs w:val="26"/>
        </w:rPr>
        <w:t>в сфере культуры</w:t>
      </w:r>
      <w:r w:rsidRPr="00D955BA">
        <w:rPr>
          <w:sz w:val="26"/>
          <w:szCs w:val="26"/>
        </w:rPr>
        <w:t>:</w:t>
      </w:r>
    </w:p>
    <w:p w:rsidR="00B87DFD" w:rsidRPr="00D955BA" w:rsidRDefault="00B87DFD" w:rsidP="00B43D5F">
      <w:pPr>
        <w:numPr>
          <w:ilvl w:val="0"/>
          <w:numId w:val="4"/>
        </w:numPr>
        <w:jc w:val="both"/>
        <w:rPr>
          <w:sz w:val="26"/>
          <w:szCs w:val="26"/>
        </w:rPr>
      </w:pPr>
      <w:r w:rsidRPr="00D955BA">
        <w:rPr>
          <w:sz w:val="26"/>
          <w:szCs w:val="26"/>
        </w:rPr>
        <w:t>Распоряжение Администрация Ковернинского муниципального районаНижегородской области от 31.12.2013 г. № 916-р «О формировании в Ковернинском районе независимой оценки качества работы организаций, оказывающих социальные услуги»;</w:t>
      </w:r>
    </w:p>
    <w:p w:rsidR="00B87DFD" w:rsidRPr="00D955BA" w:rsidRDefault="00B31437" w:rsidP="00B31437">
      <w:pPr>
        <w:ind w:left="494"/>
        <w:jc w:val="both"/>
        <w:rPr>
          <w:sz w:val="26"/>
          <w:szCs w:val="26"/>
        </w:rPr>
      </w:pPr>
      <w:r w:rsidRPr="00D955BA">
        <w:rPr>
          <w:sz w:val="26"/>
          <w:szCs w:val="26"/>
        </w:rPr>
        <w:t xml:space="preserve">- </w:t>
      </w:r>
      <w:r w:rsidR="00B87DFD" w:rsidRPr="00D955BA">
        <w:rPr>
          <w:sz w:val="26"/>
          <w:szCs w:val="26"/>
        </w:rPr>
        <w:t>Приказ отдела культуры и кино Администрации Ковернинского муниципального района Нижегородской области от  20.12.2016 г. № 47 « О проведении независимой оценки качества работы учреждений культуры Ковернинского муниципального  района в 2017 году»;</w:t>
      </w:r>
    </w:p>
    <w:p w:rsidR="00B87DFD" w:rsidRPr="00D955BA" w:rsidRDefault="00B87DFD" w:rsidP="00B43D5F">
      <w:pPr>
        <w:numPr>
          <w:ilvl w:val="0"/>
          <w:numId w:val="4"/>
        </w:numPr>
        <w:jc w:val="both"/>
        <w:rPr>
          <w:sz w:val="26"/>
          <w:szCs w:val="26"/>
        </w:rPr>
      </w:pPr>
      <w:r w:rsidRPr="00D955BA">
        <w:rPr>
          <w:sz w:val="26"/>
          <w:szCs w:val="26"/>
        </w:rPr>
        <w:lastRenderedPageBreak/>
        <w:t>Распоряжение Администрация Ковернинского муниципального района Нижегородской области от 04.09.2018№ 401-р «Об утверждении Положения об Общественном Совете по проведению независимой оценки качества условий оказания услуг муниципальными учреждениями культуры при Администрации Ковернинского муниципального района Нижегородской области».</w:t>
      </w:r>
    </w:p>
    <w:p w:rsidR="00B87DFD" w:rsidRPr="00D955BA" w:rsidRDefault="00B87DFD" w:rsidP="00B43D5F">
      <w:pPr>
        <w:pStyle w:val="a9"/>
        <w:numPr>
          <w:ilvl w:val="0"/>
          <w:numId w:val="5"/>
        </w:numPr>
        <w:ind w:left="0" w:firstLine="349"/>
        <w:contextualSpacing/>
        <w:jc w:val="both"/>
        <w:rPr>
          <w:sz w:val="26"/>
          <w:szCs w:val="26"/>
        </w:rPr>
      </w:pPr>
      <w:r w:rsidRPr="00D955BA">
        <w:rPr>
          <w:sz w:val="26"/>
          <w:szCs w:val="26"/>
        </w:rPr>
        <w:t>Приказ отдела культуры и кино Администрации Ковернинского муниципального района Нижегородской области от  10.08.2019 № 21-1 «Об утверждении показателей, характеризующих общие критерии оценки качества условий оказания услуг учреждениями культуры Ковернинского муниципального района Нижегородской области».</w:t>
      </w:r>
    </w:p>
    <w:p w:rsidR="0034500B" w:rsidRPr="00D955BA" w:rsidRDefault="00B87DFD" w:rsidP="0034500B">
      <w:pPr>
        <w:ind w:firstLine="567"/>
        <w:jc w:val="both"/>
        <w:rPr>
          <w:sz w:val="26"/>
          <w:szCs w:val="26"/>
        </w:rPr>
      </w:pPr>
      <w:r w:rsidRPr="00D955BA">
        <w:rPr>
          <w:sz w:val="26"/>
          <w:szCs w:val="26"/>
        </w:rPr>
        <w:t>В 100 % учреждений культуры Ковернинского муниципального района</w:t>
      </w:r>
      <w:r w:rsidR="0034500B" w:rsidRPr="00D955BA">
        <w:rPr>
          <w:sz w:val="26"/>
          <w:szCs w:val="26"/>
        </w:rPr>
        <w:t xml:space="preserve"> (5 учреждений)</w:t>
      </w:r>
      <w:r w:rsidRPr="00D955BA">
        <w:rPr>
          <w:sz w:val="26"/>
          <w:szCs w:val="26"/>
        </w:rPr>
        <w:t xml:space="preserve">  в 2017 году проводилась  независимая оценка качества оказания услуг учреждениями культуры Ковернинского муниципального района Нижегородской области,</w:t>
      </w:r>
      <w:r w:rsidR="0034500B" w:rsidRPr="00D955BA">
        <w:rPr>
          <w:sz w:val="26"/>
          <w:szCs w:val="26"/>
        </w:rPr>
        <w:t xml:space="preserve"> средний балл  - 99,96%.  В</w:t>
      </w:r>
      <w:r w:rsidRPr="00D955BA">
        <w:rPr>
          <w:sz w:val="26"/>
          <w:szCs w:val="26"/>
        </w:rPr>
        <w:t xml:space="preserve"> 2018 году независимая оценка качества оказания услуг в учреждениях культуры не проводилась</w:t>
      </w:r>
      <w:r w:rsidR="00F85312">
        <w:rPr>
          <w:sz w:val="26"/>
          <w:szCs w:val="26"/>
        </w:rPr>
        <w:t xml:space="preserve">, что соответствует ч.10 </w:t>
      </w:r>
      <w:r w:rsidR="0034500B" w:rsidRPr="00D955BA">
        <w:rPr>
          <w:sz w:val="26"/>
          <w:szCs w:val="26"/>
        </w:rPr>
        <w:t>Федерального закона от 05.12.2017 N 392-ФЗ.</w:t>
      </w:r>
    </w:p>
    <w:p w:rsidR="00227C43" w:rsidRPr="00D955BA" w:rsidRDefault="00227C43" w:rsidP="00B87DFD">
      <w:pPr>
        <w:ind w:firstLine="349"/>
        <w:jc w:val="both"/>
        <w:rPr>
          <w:sz w:val="26"/>
          <w:szCs w:val="26"/>
        </w:rPr>
      </w:pPr>
    </w:p>
    <w:p w:rsidR="00B87DFD" w:rsidRPr="00D955BA" w:rsidRDefault="00B87DFD" w:rsidP="00B31437">
      <w:pPr>
        <w:spacing w:before="120"/>
        <w:jc w:val="both"/>
        <w:rPr>
          <w:sz w:val="26"/>
          <w:szCs w:val="26"/>
        </w:rPr>
      </w:pPr>
    </w:p>
    <w:p w:rsidR="00613174" w:rsidRPr="00D955BA" w:rsidRDefault="00613174" w:rsidP="001D7E92">
      <w:pPr>
        <w:jc w:val="both"/>
        <w:rPr>
          <w:sz w:val="26"/>
          <w:szCs w:val="26"/>
        </w:rPr>
      </w:pPr>
    </w:p>
    <w:p w:rsidR="00613174" w:rsidRPr="00281D0C" w:rsidRDefault="00724DD5" w:rsidP="001D7E92">
      <w:pPr>
        <w:jc w:val="both"/>
        <w:rPr>
          <w:sz w:val="28"/>
          <w:szCs w:val="28"/>
        </w:rPr>
      </w:pPr>
      <w:r>
        <w:rPr>
          <w:sz w:val="28"/>
          <w:szCs w:val="28"/>
        </w:rPr>
        <w:t>Г</w:t>
      </w:r>
      <w:r w:rsidR="00C208F3" w:rsidRPr="00497243">
        <w:rPr>
          <w:sz w:val="28"/>
          <w:szCs w:val="28"/>
        </w:rPr>
        <w:t>лав</w:t>
      </w:r>
      <w:r>
        <w:rPr>
          <w:sz w:val="28"/>
          <w:szCs w:val="28"/>
        </w:rPr>
        <w:t>а</w:t>
      </w:r>
      <w:r w:rsidR="00C208F3" w:rsidRPr="00497243">
        <w:rPr>
          <w:sz w:val="28"/>
          <w:szCs w:val="28"/>
        </w:rPr>
        <w:t xml:space="preserve"> </w:t>
      </w:r>
      <w:r w:rsidR="00F41B8A" w:rsidRPr="00497243">
        <w:rPr>
          <w:sz w:val="28"/>
          <w:szCs w:val="28"/>
        </w:rPr>
        <w:t>м</w:t>
      </w:r>
      <w:r w:rsidR="00F41B8A">
        <w:rPr>
          <w:sz w:val="28"/>
          <w:szCs w:val="28"/>
        </w:rPr>
        <w:t>естного самоуправления</w:t>
      </w:r>
      <w:r w:rsidR="00E343AE">
        <w:rPr>
          <w:sz w:val="28"/>
          <w:szCs w:val="28"/>
        </w:rPr>
        <w:tab/>
      </w:r>
      <w:r w:rsidR="00E343AE">
        <w:rPr>
          <w:sz w:val="28"/>
          <w:szCs w:val="28"/>
        </w:rPr>
        <w:tab/>
      </w:r>
      <w:r w:rsidR="00E343AE">
        <w:rPr>
          <w:sz w:val="28"/>
          <w:szCs w:val="28"/>
        </w:rPr>
        <w:tab/>
      </w:r>
      <w:r w:rsidR="00E343AE">
        <w:rPr>
          <w:sz w:val="28"/>
          <w:szCs w:val="28"/>
        </w:rPr>
        <w:tab/>
      </w:r>
      <w:r w:rsidR="0034500B">
        <w:rPr>
          <w:sz w:val="28"/>
          <w:szCs w:val="28"/>
        </w:rPr>
        <w:tab/>
      </w:r>
      <w:r>
        <w:rPr>
          <w:sz w:val="28"/>
          <w:szCs w:val="28"/>
        </w:rPr>
        <w:t xml:space="preserve">             </w:t>
      </w:r>
      <w:r w:rsidR="002C52ED">
        <w:rPr>
          <w:sz w:val="28"/>
          <w:szCs w:val="28"/>
        </w:rPr>
        <w:t xml:space="preserve"> </w:t>
      </w:r>
      <w:r>
        <w:rPr>
          <w:sz w:val="28"/>
          <w:szCs w:val="28"/>
        </w:rPr>
        <w:t xml:space="preserve"> О.П. Шмелев</w:t>
      </w:r>
    </w:p>
    <w:sectPr w:rsidR="00613174" w:rsidRPr="00281D0C" w:rsidSect="00E41776">
      <w:footerReference w:type="default" r:id="rId9"/>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30CB" w:rsidRDefault="008C30CB">
      <w:r>
        <w:separator/>
      </w:r>
    </w:p>
  </w:endnote>
  <w:endnote w:type="continuationSeparator" w:id="1">
    <w:p w:rsidR="008C30CB" w:rsidRDefault="008C30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BA8" w:rsidRDefault="00824C3E" w:rsidP="00000B96">
    <w:pPr>
      <w:pStyle w:val="aa"/>
      <w:framePr w:wrap="auto" w:vAnchor="text" w:hAnchor="margin" w:xAlign="center" w:y="1"/>
      <w:rPr>
        <w:rStyle w:val="ac"/>
      </w:rPr>
    </w:pPr>
    <w:r>
      <w:rPr>
        <w:rStyle w:val="ac"/>
      </w:rPr>
      <w:fldChar w:fldCharType="begin"/>
    </w:r>
    <w:r w:rsidR="006C6BA8">
      <w:rPr>
        <w:rStyle w:val="ac"/>
      </w:rPr>
      <w:instrText xml:space="preserve">PAGE  </w:instrText>
    </w:r>
    <w:r>
      <w:rPr>
        <w:rStyle w:val="ac"/>
      </w:rPr>
      <w:fldChar w:fldCharType="separate"/>
    </w:r>
    <w:r w:rsidR="004D1E49">
      <w:rPr>
        <w:rStyle w:val="ac"/>
        <w:noProof/>
      </w:rPr>
      <w:t>24</w:t>
    </w:r>
    <w:r>
      <w:rPr>
        <w:rStyle w:val="ac"/>
      </w:rPr>
      <w:fldChar w:fldCharType="end"/>
    </w:r>
  </w:p>
  <w:p w:rsidR="006C6BA8" w:rsidRDefault="006C6BA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30CB" w:rsidRDefault="008C30CB">
      <w:r>
        <w:separator/>
      </w:r>
    </w:p>
  </w:footnote>
  <w:footnote w:type="continuationSeparator" w:id="1">
    <w:p w:rsidR="008C30CB" w:rsidRDefault="008C30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36B10"/>
    <w:multiLevelType w:val="hybridMultilevel"/>
    <w:tmpl w:val="A9722F86"/>
    <w:lvl w:ilvl="0" w:tplc="9E9AE24C">
      <w:start w:val="1"/>
      <w:numFmt w:val="bullet"/>
      <w:lvlText w:val=""/>
      <w:lvlJc w:val="left"/>
      <w:pPr>
        <w:tabs>
          <w:tab w:val="num" w:pos="854"/>
        </w:tabs>
        <w:ind w:left="854" w:hanging="360"/>
      </w:pPr>
      <w:rPr>
        <w:rFonts w:ascii="Symbol" w:hAnsi="Symbol" w:hint="default"/>
        <w:b w:val="0"/>
        <w:i w:val="0"/>
      </w:rPr>
    </w:lvl>
    <w:lvl w:ilvl="1" w:tplc="04190019">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1">
    <w:nsid w:val="11A80946"/>
    <w:multiLevelType w:val="hybridMultilevel"/>
    <w:tmpl w:val="8E40AB86"/>
    <w:lvl w:ilvl="0" w:tplc="2E001D68">
      <w:start w:val="1"/>
      <w:numFmt w:val="upperRoman"/>
      <w:lvlText w:val="%1."/>
      <w:lvlJc w:val="left"/>
      <w:pPr>
        <w:ind w:left="1288" w:hanging="720"/>
      </w:pPr>
      <w:rPr>
        <w:rFonts w:hint="default"/>
        <w:b w:val="0"/>
        <w:color w:val="000000" w:themeColor="text1"/>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E043D5C"/>
    <w:multiLevelType w:val="hybridMultilevel"/>
    <w:tmpl w:val="3EE8BC3A"/>
    <w:lvl w:ilvl="0" w:tplc="94643D6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2586482E"/>
    <w:multiLevelType w:val="hybridMultilevel"/>
    <w:tmpl w:val="B8A29210"/>
    <w:lvl w:ilvl="0" w:tplc="29F6452A">
      <w:start w:val="1"/>
      <w:numFmt w:val="bullet"/>
      <w:lvlText w:val="-"/>
      <w:lvlJc w:val="left"/>
      <w:pPr>
        <w:ind w:left="1287" w:hanging="360"/>
      </w:pPr>
      <w:rPr>
        <w:rFonts w:ascii="Tahoma" w:hAnsi="Tahom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105537B"/>
    <w:multiLevelType w:val="singleLevel"/>
    <w:tmpl w:val="879E5E9E"/>
    <w:lvl w:ilvl="0">
      <w:start w:val="1"/>
      <w:numFmt w:val="bullet"/>
      <w:lvlText w:val="-"/>
      <w:lvlJc w:val="left"/>
      <w:pPr>
        <w:tabs>
          <w:tab w:val="num" w:pos="360"/>
        </w:tabs>
        <w:ind w:left="360" w:hanging="360"/>
      </w:pPr>
      <w:rPr>
        <w:rFonts w:hint="default"/>
      </w:rPr>
    </w:lvl>
  </w:abstractNum>
  <w:abstractNum w:abstractNumId="5">
    <w:nsid w:val="4FEB3171"/>
    <w:multiLevelType w:val="hybridMultilevel"/>
    <w:tmpl w:val="82C441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1724A9F"/>
    <w:multiLevelType w:val="hybridMultilevel"/>
    <w:tmpl w:val="FBE2B28E"/>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165D4B"/>
    <w:multiLevelType w:val="hybridMultilevel"/>
    <w:tmpl w:val="619E62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6"/>
  </w:num>
  <w:num w:numId="6">
    <w:abstractNumId w:val="2"/>
  </w:num>
  <w:num w:numId="7">
    <w:abstractNumId w:val="5"/>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589B"/>
    <w:rsid w:val="00000B96"/>
    <w:rsid w:val="00005509"/>
    <w:rsid w:val="000070CD"/>
    <w:rsid w:val="000078A7"/>
    <w:rsid w:val="00007EE9"/>
    <w:rsid w:val="00011B59"/>
    <w:rsid w:val="00012360"/>
    <w:rsid w:val="00015133"/>
    <w:rsid w:val="0002102C"/>
    <w:rsid w:val="00023899"/>
    <w:rsid w:val="00024BF9"/>
    <w:rsid w:val="00027BD1"/>
    <w:rsid w:val="000352EF"/>
    <w:rsid w:val="0003712E"/>
    <w:rsid w:val="00037D43"/>
    <w:rsid w:val="00040CE2"/>
    <w:rsid w:val="00051131"/>
    <w:rsid w:val="0005252F"/>
    <w:rsid w:val="00055555"/>
    <w:rsid w:val="0005657C"/>
    <w:rsid w:val="000574BC"/>
    <w:rsid w:val="00062560"/>
    <w:rsid w:val="0006314C"/>
    <w:rsid w:val="000631CD"/>
    <w:rsid w:val="00064D2B"/>
    <w:rsid w:val="00072E99"/>
    <w:rsid w:val="00074D00"/>
    <w:rsid w:val="00092725"/>
    <w:rsid w:val="00092B74"/>
    <w:rsid w:val="00093E56"/>
    <w:rsid w:val="000A1014"/>
    <w:rsid w:val="000A1591"/>
    <w:rsid w:val="000A2879"/>
    <w:rsid w:val="000A2DB7"/>
    <w:rsid w:val="000A43F3"/>
    <w:rsid w:val="000A6089"/>
    <w:rsid w:val="000A7776"/>
    <w:rsid w:val="000B106A"/>
    <w:rsid w:val="000B1C47"/>
    <w:rsid w:val="000B54FA"/>
    <w:rsid w:val="000B6F43"/>
    <w:rsid w:val="000B73D6"/>
    <w:rsid w:val="000C1CC9"/>
    <w:rsid w:val="000C4ED8"/>
    <w:rsid w:val="000D2ECF"/>
    <w:rsid w:val="000D64ED"/>
    <w:rsid w:val="000E22EB"/>
    <w:rsid w:val="000F0406"/>
    <w:rsid w:val="000F04F7"/>
    <w:rsid w:val="000F1493"/>
    <w:rsid w:val="000F3337"/>
    <w:rsid w:val="000F344C"/>
    <w:rsid w:val="000F3531"/>
    <w:rsid w:val="000F526B"/>
    <w:rsid w:val="001003CB"/>
    <w:rsid w:val="00101A4F"/>
    <w:rsid w:val="00102454"/>
    <w:rsid w:val="0010622A"/>
    <w:rsid w:val="001066AE"/>
    <w:rsid w:val="001072BF"/>
    <w:rsid w:val="0011165E"/>
    <w:rsid w:val="00114BFF"/>
    <w:rsid w:val="0011715F"/>
    <w:rsid w:val="00117B1B"/>
    <w:rsid w:val="00120D3A"/>
    <w:rsid w:val="00124418"/>
    <w:rsid w:val="00125178"/>
    <w:rsid w:val="001261E0"/>
    <w:rsid w:val="001261E9"/>
    <w:rsid w:val="001276E8"/>
    <w:rsid w:val="00130B5A"/>
    <w:rsid w:val="0013704A"/>
    <w:rsid w:val="001500AA"/>
    <w:rsid w:val="0015339D"/>
    <w:rsid w:val="00155154"/>
    <w:rsid w:val="0016045F"/>
    <w:rsid w:val="00163053"/>
    <w:rsid w:val="0016376E"/>
    <w:rsid w:val="00164CDB"/>
    <w:rsid w:val="001676DB"/>
    <w:rsid w:val="00171490"/>
    <w:rsid w:val="001718AC"/>
    <w:rsid w:val="0017329B"/>
    <w:rsid w:val="00173562"/>
    <w:rsid w:val="0019677A"/>
    <w:rsid w:val="001A3077"/>
    <w:rsid w:val="001A4A8B"/>
    <w:rsid w:val="001A5F3A"/>
    <w:rsid w:val="001A6734"/>
    <w:rsid w:val="001B09C4"/>
    <w:rsid w:val="001B1871"/>
    <w:rsid w:val="001B1D9B"/>
    <w:rsid w:val="001B2342"/>
    <w:rsid w:val="001B3C55"/>
    <w:rsid w:val="001C0EE3"/>
    <w:rsid w:val="001D0135"/>
    <w:rsid w:val="001D16C4"/>
    <w:rsid w:val="001D1ABC"/>
    <w:rsid w:val="001D1D16"/>
    <w:rsid w:val="001D7E92"/>
    <w:rsid w:val="001E00FB"/>
    <w:rsid w:val="001E1254"/>
    <w:rsid w:val="001E3BF6"/>
    <w:rsid w:val="001E5A62"/>
    <w:rsid w:val="001E6558"/>
    <w:rsid w:val="001E674A"/>
    <w:rsid w:val="001F167B"/>
    <w:rsid w:val="001F1A2D"/>
    <w:rsid w:val="001F6AE5"/>
    <w:rsid w:val="0020067A"/>
    <w:rsid w:val="00201679"/>
    <w:rsid w:val="00202150"/>
    <w:rsid w:val="002024B1"/>
    <w:rsid w:val="0020363B"/>
    <w:rsid w:val="00205446"/>
    <w:rsid w:val="002077DB"/>
    <w:rsid w:val="00210C9F"/>
    <w:rsid w:val="002132D4"/>
    <w:rsid w:val="0021399F"/>
    <w:rsid w:val="0021643E"/>
    <w:rsid w:val="00222CEA"/>
    <w:rsid w:val="00224377"/>
    <w:rsid w:val="00224A69"/>
    <w:rsid w:val="002250F3"/>
    <w:rsid w:val="002256F6"/>
    <w:rsid w:val="002258A8"/>
    <w:rsid w:val="00227C43"/>
    <w:rsid w:val="00240D45"/>
    <w:rsid w:val="0024152C"/>
    <w:rsid w:val="002439F1"/>
    <w:rsid w:val="0025005C"/>
    <w:rsid w:val="0025220A"/>
    <w:rsid w:val="002549A8"/>
    <w:rsid w:val="00256510"/>
    <w:rsid w:val="002572E3"/>
    <w:rsid w:val="00262192"/>
    <w:rsid w:val="00265AE7"/>
    <w:rsid w:val="00265B6C"/>
    <w:rsid w:val="002669CE"/>
    <w:rsid w:val="0027043E"/>
    <w:rsid w:val="00270EEB"/>
    <w:rsid w:val="00271A70"/>
    <w:rsid w:val="00272808"/>
    <w:rsid w:val="0027336E"/>
    <w:rsid w:val="002738A2"/>
    <w:rsid w:val="00274471"/>
    <w:rsid w:val="0028064F"/>
    <w:rsid w:val="00281D0C"/>
    <w:rsid w:val="00283112"/>
    <w:rsid w:val="0028608D"/>
    <w:rsid w:val="0028784D"/>
    <w:rsid w:val="002956E0"/>
    <w:rsid w:val="002A013F"/>
    <w:rsid w:val="002A12FB"/>
    <w:rsid w:val="002A2263"/>
    <w:rsid w:val="002A2364"/>
    <w:rsid w:val="002A635E"/>
    <w:rsid w:val="002B23D8"/>
    <w:rsid w:val="002B6BC6"/>
    <w:rsid w:val="002C0F8D"/>
    <w:rsid w:val="002C1139"/>
    <w:rsid w:val="002C436A"/>
    <w:rsid w:val="002C52ED"/>
    <w:rsid w:val="002C7200"/>
    <w:rsid w:val="002D107E"/>
    <w:rsid w:val="002D12F8"/>
    <w:rsid w:val="002D3F81"/>
    <w:rsid w:val="002D74E1"/>
    <w:rsid w:val="002E0573"/>
    <w:rsid w:val="002E3AAB"/>
    <w:rsid w:val="002E5412"/>
    <w:rsid w:val="002E569A"/>
    <w:rsid w:val="002E7D3B"/>
    <w:rsid w:val="002F011D"/>
    <w:rsid w:val="002F0474"/>
    <w:rsid w:val="002F0606"/>
    <w:rsid w:val="002F13E0"/>
    <w:rsid w:val="002F4D2F"/>
    <w:rsid w:val="002F5A2B"/>
    <w:rsid w:val="0030183E"/>
    <w:rsid w:val="00302184"/>
    <w:rsid w:val="00305177"/>
    <w:rsid w:val="00305C34"/>
    <w:rsid w:val="00307A09"/>
    <w:rsid w:val="00307E4D"/>
    <w:rsid w:val="0031501A"/>
    <w:rsid w:val="00317209"/>
    <w:rsid w:val="00320174"/>
    <w:rsid w:val="0032184D"/>
    <w:rsid w:val="00323313"/>
    <w:rsid w:val="0032487F"/>
    <w:rsid w:val="0032599A"/>
    <w:rsid w:val="003260A3"/>
    <w:rsid w:val="0032719F"/>
    <w:rsid w:val="0032755E"/>
    <w:rsid w:val="00330EDC"/>
    <w:rsid w:val="003316A2"/>
    <w:rsid w:val="00332950"/>
    <w:rsid w:val="00335BE8"/>
    <w:rsid w:val="003400F2"/>
    <w:rsid w:val="003414BF"/>
    <w:rsid w:val="003421E1"/>
    <w:rsid w:val="0034500B"/>
    <w:rsid w:val="00346FD2"/>
    <w:rsid w:val="00350207"/>
    <w:rsid w:val="00351206"/>
    <w:rsid w:val="00354400"/>
    <w:rsid w:val="00354D49"/>
    <w:rsid w:val="0035787A"/>
    <w:rsid w:val="003612EA"/>
    <w:rsid w:val="00374559"/>
    <w:rsid w:val="00375D9D"/>
    <w:rsid w:val="0037613B"/>
    <w:rsid w:val="00377CF0"/>
    <w:rsid w:val="00380438"/>
    <w:rsid w:val="00380C30"/>
    <w:rsid w:val="00387311"/>
    <w:rsid w:val="00390B51"/>
    <w:rsid w:val="003911C2"/>
    <w:rsid w:val="00391210"/>
    <w:rsid w:val="003968A2"/>
    <w:rsid w:val="00396959"/>
    <w:rsid w:val="003B0833"/>
    <w:rsid w:val="003B6347"/>
    <w:rsid w:val="003B6967"/>
    <w:rsid w:val="003B7276"/>
    <w:rsid w:val="003C0461"/>
    <w:rsid w:val="003C2461"/>
    <w:rsid w:val="003C40D7"/>
    <w:rsid w:val="003C7487"/>
    <w:rsid w:val="003C799C"/>
    <w:rsid w:val="003D7E8A"/>
    <w:rsid w:val="003E0D99"/>
    <w:rsid w:val="003E241C"/>
    <w:rsid w:val="003E67D6"/>
    <w:rsid w:val="003E719B"/>
    <w:rsid w:val="003F03BC"/>
    <w:rsid w:val="003F14C8"/>
    <w:rsid w:val="003F2585"/>
    <w:rsid w:val="003F65CC"/>
    <w:rsid w:val="00400151"/>
    <w:rsid w:val="00402149"/>
    <w:rsid w:val="004031A9"/>
    <w:rsid w:val="004053DB"/>
    <w:rsid w:val="0041112A"/>
    <w:rsid w:val="004124EC"/>
    <w:rsid w:val="00416908"/>
    <w:rsid w:val="0042531E"/>
    <w:rsid w:val="00426B5B"/>
    <w:rsid w:val="0043482E"/>
    <w:rsid w:val="004360A1"/>
    <w:rsid w:val="00442958"/>
    <w:rsid w:val="00447B72"/>
    <w:rsid w:val="00450022"/>
    <w:rsid w:val="00451110"/>
    <w:rsid w:val="0045184C"/>
    <w:rsid w:val="00452181"/>
    <w:rsid w:val="00452C54"/>
    <w:rsid w:val="00454C5B"/>
    <w:rsid w:val="004563E1"/>
    <w:rsid w:val="00461371"/>
    <w:rsid w:val="00462DBB"/>
    <w:rsid w:val="00464634"/>
    <w:rsid w:val="00464928"/>
    <w:rsid w:val="00465978"/>
    <w:rsid w:val="0046701E"/>
    <w:rsid w:val="00470817"/>
    <w:rsid w:val="00471BA5"/>
    <w:rsid w:val="00473B73"/>
    <w:rsid w:val="00474754"/>
    <w:rsid w:val="00476120"/>
    <w:rsid w:val="004817B1"/>
    <w:rsid w:val="00481C2A"/>
    <w:rsid w:val="00492358"/>
    <w:rsid w:val="004969FC"/>
    <w:rsid w:val="004971A3"/>
    <w:rsid w:val="004971C7"/>
    <w:rsid w:val="00497243"/>
    <w:rsid w:val="004A07B2"/>
    <w:rsid w:val="004A424B"/>
    <w:rsid w:val="004A4787"/>
    <w:rsid w:val="004A5607"/>
    <w:rsid w:val="004A7B2B"/>
    <w:rsid w:val="004B2F93"/>
    <w:rsid w:val="004B3641"/>
    <w:rsid w:val="004C2D2A"/>
    <w:rsid w:val="004C7950"/>
    <w:rsid w:val="004D04E6"/>
    <w:rsid w:val="004D1DBB"/>
    <w:rsid w:val="004D1E49"/>
    <w:rsid w:val="004D7D60"/>
    <w:rsid w:val="004D7DE4"/>
    <w:rsid w:val="004E1A3A"/>
    <w:rsid w:val="004E21A6"/>
    <w:rsid w:val="004E3929"/>
    <w:rsid w:val="004E3B6D"/>
    <w:rsid w:val="004E5A2D"/>
    <w:rsid w:val="004F33CA"/>
    <w:rsid w:val="004F62C0"/>
    <w:rsid w:val="0050004D"/>
    <w:rsid w:val="005009D1"/>
    <w:rsid w:val="00501BC3"/>
    <w:rsid w:val="00507B08"/>
    <w:rsid w:val="005128AE"/>
    <w:rsid w:val="00521879"/>
    <w:rsid w:val="00524C97"/>
    <w:rsid w:val="00526624"/>
    <w:rsid w:val="00530DF7"/>
    <w:rsid w:val="00532314"/>
    <w:rsid w:val="00532D5F"/>
    <w:rsid w:val="00533114"/>
    <w:rsid w:val="00540F99"/>
    <w:rsid w:val="0054101C"/>
    <w:rsid w:val="00541458"/>
    <w:rsid w:val="0054150C"/>
    <w:rsid w:val="00547B6E"/>
    <w:rsid w:val="00547F5C"/>
    <w:rsid w:val="00550833"/>
    <w:rsid w:val="00551E59"/>
    <w:rsid w:val="0055652A"/>
    <w:rsid w:val="00556598"/>
    <w:rsid w:val="005578D0"/>
    <w:rsid w:val="00560145"/>
    <w:rsid w:val="00560A9A"/>
    <w:rsid w:val="00564986"/>
    <w:rsid w:val="00567870"/>
    <w:rsid w:val="00570262"/>
    <w:rsid w:val="0057052D"/>
    <w:rsid w:val="00580308"/>
    <w:rsid w:val="00582ABA"/>
    <w:rsid w:val="0058539B"/>
    <w:rsid w:val="00586BD3"/>
    <w:rsid w:val="005934DB"/>
    <w:rsid w:val="005938D0"/>
    <w:rsid w:val="005A0354"/>
    <w:rsid w:val="005A0881"/>
    <w:rsid w:val="005A1374"/>
    <w:rsid w:val="005A188F"/>
    <w:rsid w:val="005A3579"/>
    <w:rsid w:val="005B104A"/>
    <w:rsid w:val="005B318D"/>
    <w:rsid w:val="005B419A"/>
    <w:rsid w:val="005B4254"/>
    <w:rsid w:val="005C217E"/>
    <w:rsid w:val="005C320E"/>
    <w:rsid w:val="005C3B7F"/>
    <w:rsid w:val="005C5F12"/>
    <w:rsid w:val="005C76E7"/>
    <w:rsid w:val="005D2C70"/>
    <w:rsid w:val="005D68F5"/>
    <w:rsid w:val="005D6F94"/>
    <w:rsid w:val="005E0D99"/>
    <w:rsid w:val="005E240D"/>
    <w:rsid w:val="005E250B"/>
    <w:rsid w:val="005E294D"/>
    <w:rsid w:val="005E5427"/>
    <w:rsid w:val="005E7490"/>
    <w:rsid w:val="005F0E0E"/>
    <w:rsid w:val="005F1C6B"/>
    <w:rsid w:val="005F20E7"/>
    <w:rsid w:val="005F3226"/>
    <w:rsid w:val="005F3C4D"/>
    <w:rsid w:val="005F5658"/>
    <w:rsid w:val="005F5980"/>
    <w:rsid w:val="00607764"/>
    <w:rsid w:val="00612713"/>
    <w:rsid w:val="00613174"/>
    <w:rsid w:val="00613EED"/>
    <w:rsid w:val="00617328"/>
    <w:rsid w:val="00617EEC"/>
    <w:rsid w:val="00621177"/>
    <w:rsid w:val="0062185A"/>
    <w:rsid w:val="006220C7"/>
    <w:rsid w:val="00626C4A"/>
    <w:rsid w:val="00626ED4"/>
    <w:rsid w:val="00630527"/>
    <w:rsid w:val="006322B3"/>
    <w:rsid w:val="00632E44"/>
    <w:rsid w:val="0064475C"/>
    <w:rsid w:val="00644911"/>
    <w:rsid w:val="006502E6"/>
    <w:rsid w:val="00653422"/>
    <w:rsid w:val="00654338"/>
    <w:rsid w:val="00660D0A"/>
    <w:rsid w:val="006616D3"/>
    <w:rsid w:val="00665FD9"/>
    <w:rsid w:val="006752C3"/>
    <w:rsid w:val="006770B6"/>
    <w:rsid w:val="00680AF1"/>
    <w:rsid w:val="00681570"/>
    <w:rsid w:val="00681727"/>
    <w:rsid w:val="006830F5"/>
    <w:rsid w:val="00685657"/>
    <w:rsid w:val="00691E67"/>
    <w:rsid w:val="00692A23"/>
    <w:rsid w:val="00692D31"/>
    <w:rsid w:val="00695DEE"/>
    <w:rsid w:val="006A0284"/>
    <w:rsid w:val="006A18BC"/>
    <w:rsid w:val="006A253C"/>
    <w:rsid w:val="006A2B89"/>
    <w:rsid w:val="006A383A"/>
    <w:rsid w:val="006A38F4"/>
    <w:rsid w:val="006A58E3"/>
    <w:rsid w:val="006B4CE7"/>
    <w:rsid w:val="006C0A6C"/>
    <w:rsid w:val="006C1656"/>
    <w:rsid w:val="006C29EC"/>
    <w:rsid w:val="006C35A6"/>
    <w:rsid w:val="006C4777"/>
    <w:rsid w:val="006C4F88"/>
    <w:rsid w:val="006C6BA8"/>
    <w:rsid w:val="006D4962"/>
    <w:rsid w:val="006E3E19"/>
    <w:rsid w:val="006E6B01"/>
    <w:rsid w:val="006F00AF"/>
    <w:rsid w:val="006F1103"/>
    <w:rsid w:val="006F36F7"/>
    <w:rsid w:val="006F3F55"/>
    <w:rsid w:val="006F4C88"/>
    <w:rsid w:val="00704F16"/>
    <w:rsid w:val="007070F6"/>
    <w:rsid w:val="00710CB6"/>
    <w:rsid w:val="0071724A"/>
    <w:rsid w:val="00724DD5"/>
    <w:rsid w:val="007255E9"/>
    <w:rsid w:val="007267C2"/>
    <w:rsid w:val="00726982"/>
    <w:rsid w:val="0073071E"/>
    <w:rsid w:val="00730FBD"/>
    <w:rsid w:val="00733729"/>
    <w:rsid w:val="00740198"/>
    <w:rsid w:val="00741392"/>
    <w:rsid w:val="007421A7"/>
    <w:rsid w:val="00742BFC"/>
    <w:rsid w:val="0074699B"/>
    <w:rsid w:val="00747F30"/>
    <w:rsid w:val="00751FA8"/>
    <w:rsid w:val="00752C2D"/>
    <w:rsid w:val="007551F3"/>
    <w:rsid w:val="00756E48"/>
    <w:rsid w:val="00761146"/>
    <w:rsid w:val="00761811"/>
    <w:rsid w:val="0076284F"/>
    <w:rsid w:val="00763801"/>
    <w:rsid w:val="007653BB"/>
    <w:rsid w:val="0076772B"/>
    <w:rsid w:val="007716BB"/>
    <w:rsid w:val="00772793"/>
    <w:rsid w:val="007728C1"/>
    <w:rsid w:val="007830A6"/>
    <w:rsid w:val="00783C1C"/>
    <w:rsid w:val="0078771F"/>
    <w:rsid w:val="00790D09"/>
    <w:rsid w:val="00795DEE"/>
    <w:rsid w:val="007A40B0"/>
    <w:rsid w:val="007A5D0D"/>
    <w:rsid w:val="007B16AC"/>
    <w:rsid w:val="007B20E6"/>
    <w:rsid w:val="007B27AC"/>
    <w:rsid w:val="007B36FD"/>
    <w:rsid w:val="007B668D"/>
    <w:rsid w:val="007B7E1A"/>
    <w:rsid w:val="007C7EE0"/>
    <w:rsid w:val="007D1107"/>
    <w:rsid w:val="007D45F0"/>
    <w:rsid w:val="007E19C9"/>
    <w:rsid w:val="007E1A45"/>
    <w:rsid w:val="007E3680"/>
    <w:rsid w:val="007E5753"/>
    <w:rsid w:val="007F1533"/>
    <w:rsid w:val="007F5179"/>
    <w:rsid w:val="00802E0B"/>
    <w:rsid w:val="00805917"/>
    <w:rsid w:val="0080643F"/>
    <w:rsid w:val="0081421E"/>
    <w:rsid w:val="0081593C"/>
    <w:rsid w:val="008161D0"/>
    <w:rsid w:val="0081636A"/>
    <w:rsid w:val="00820D27"/>
    <w:rsid w:val="00824C3E"/>
    <w:rsid w:val="00830970"/>
    <w:rsid w:val="00833BBF"/>
    <w:rsid w:val="0083475C"/>
    <w:rsid w:val="00834EDC"/>
    <w:rsid w:val="00835252"/>
    <w:rsid w:val="00837FB4"/>
    <w:rsid w:val="00842EDB"/>
    <w:rsid w:val="00844334"/>
    <w:rsid w:val="00847353"/>
    <w:rsid w:val="00847742"/>
    <w:rsid w:val="008505D3"/>
    <w:rsid w:val="00855D73"/>
    <w:rsid w:val="00857BD9"/>
    <w:rsid w:val="00861644"/>
    <w:rsid w:val="00862A5B"/>
    <w:rsid w:val="00865FB3"/>
    <w:rsid w:val="008737E6"/>
    <w:rsid w:val="00876A74"/>
    <w:rsid w:val="00890A93"/>
    <w:rsid w:val="008A0280"/>
    <w:rsid w:val="008A12DD"/>
    <w:rsid w:val="008B0151"/>
    <w:rsid w:val="008B2AB6"/>
    <w:rsid w:val="008C1204"/>
    <w:rsid w:val="008C30CB"/>
    <w:rsid w:val="008C5BC9"/>
    <w:rsid w:val="008D0129"/>
    <w:rsid w:val="008D2050"/>
    <w:rsid w:val="008D71A5"/>
    <w:rsid w:val="008E16E2"/>
    <w:rsid w:val="008E1C84"/>
    <w:rsid w:val="008E2889"/>
    <w:rsid w:val="008E305D"/>
    <w:rsid w:val="008E3C3D"/>
    <w:rsid w:val="008E46F2"/>
    <w:rsid w:val="008E54FA"/>
    <w:rsid w:val="008E72BC"/>
    <w:rsid w:val="008E7D0B"/>
    <w:rsid w:val="008F003C"/>
    <w:rsid w:val="008F047D"/>
    <w:rsid w:val="008F0CE5"/>
    <w:rsid w:val="008F0E33"/>
    <w:rsid w:val="008F2E5C"/>
    <w:rsid w:val="00902A69"/>
    <w:rsid w:val="0090537B"/>
    <w:rsid w:val="009067BE"/>
    <w:rsid w:val="0090781F"/>
    <w:rsid w:val="009202AF"/>
    <w:rsid w:val="00920F3D"/>
    <w:rsid w:val="009239C8"/>
    <w:rsid w:val="00925809"/>
    <w:rsid w:val="00927C79"/>
    <w:rsid w:val="00927DF2"/>
    <w:rsid w:val="00927E03"/>
    <w:rsid w:val="00932CBF"/>
    <w:rsid w:val="00934271"/>
    <w:rsid w:val="00937BFD"/>
    <w:rsid w:val="00944743"/>
    <w:rsid w:val="00944AF6"/>
    <w:rsid w:val="00951E3D"/>
    <w:rsid w:val="009540BE"/>
    <w:rsid w:val="00955AD2"/>
    <w:rsid w:val="00957D5B"/>
    <w:rsid w:val="009640F9"/>
    <w:rsid w:val="00964982"/>
    <w:rsid w:val="0096508F"/>
    <w:rsid w:val="00966617"/>
    <w:rsid w:val="009667D0"/>
    <w:rsid w:val="00967898"/>
    <w:rsid w:val="00972907"/>
    <w:rsid w:val="0097298F"/>
    <w:rsid w:val="00973C6F"/>
    <w:rsid w:val="009764D1"/>
    <w:rsid w:val="009766D4"/>
    <w:rsid w:val="009770A8"/>
    <w:rsid w:val="0097724B"/>
    <w:rsid w:val="009829D9"/>
    <w:rsid w:val="00984683"/>
    <w:rsid w:val="00985B58"/>
    <w:rsid w:val="00990979"/>
    <w:rsid w:val="00990AD1"/>
    <w:rsid w:val="00997B33"/>
    <w:rsid w:val="009A3031"/>
    <w:rsid w:val="009A4BA9"/>
    <w:rsid w:val="009B0109"/>
    <w:rsid w:val="009B4629"/>
    <w:rsid w:val="009B6274"/>
    <w:rsid w:val="009B781B"/>
    <w:rsid w:val="009C21E0"/>
    <w:rsid w:val="009C22C8"/>
    <w:rsid w:val="009C2F47"/>
    <w:rsid w:val="009D011B"/>
    <w:rsid w:val="009D02F4"/>
    <w:rsid w:val="009D30DE"/>
    <w:rsid w:val="009D5C51"/>
    <w:rsid w:val="009E03A2"/>
    <w:rsid w:val="009E0CFB"/>
    <w:rsid w:val="009E3A67"/>
    <w:rsid w:val="009E77AF"/>
    <w:rsid w:val="009E78F2"/>
    <w:rsid w:val="009F0F81"/>
    <w:rsid w:val="009F2E29"/>
    <w:rsid w:val="009F4D35"/>
    <w:rsid w:val="009F524C"/>
    <w:rsid w:val="009F54EA"/>
    <w:rsid w:val="00A01C38"/>
    <w:rsid w:val="00A033D4"/>
    <w:rsid w:val="00A14954"/>
    <w:rsid w:val="00A15119"/>
    <w:rsid w:val="00A15B35"/>
    <w:rsid w:val="00A239EA"/>
    <w:rsid w:val="00A24534"/>
    <w:rsid w:val="00A30A12"/>
    <w:rsid w:val="00A318AB"/>
    <w:rsid w:val="00A36B19"/>
    <w:rsid w:val="00A4215A"/>
    <w:rsid w:val="00A50B73"/>
    <w:rsid w:val="00A53F9E"/>
    <w:rsid w:val="00A55A77"/>
    <w:rsid w:val="00A63EBC"/>
    <w:rsid w:val="00A70037"/>
    <w:rsid w:val="00A71E7A"/>
    <w:rsid w:val="00A72AA6"/>
    <w:rsid w:val="00A733B2"/>
    <w:rsid w:val="00A76371"/>
    <w:rsid w:val="00A766AA"/>
    <w:rsid w:val="00A80DC1"/>
    <w:rsid w:val="00A90FB5"/>
    <w:rsid w:val="00AA2091"/>
    <w:rsid w:val="00AA447A"/>
    <w:rsid w:val="00AA4877"/>
    <w:rsid w:val="00AA5E1E"/>
    <w:rsid w:val="00AA63C4"/>
    <w:rsid w:val="00AA7305"/>
    <w:rsid w:val="00AB0481"/>
    <w:rsid w:val="00AB0EF7"/>
    <w:rsid w:val="00AB3947"/>
    <w:rsid w:val="00AB398E"/>
    <w:rsid w:val="00AB5700"/>
    <w:rsid w:val="00AC110C"/>
    <w:rsid w:val="00AC3F5A"/>
    <w:rsid w:val="00AC4E9B"/>
    <w:rsid w:val="00AC5B29"/>
    <w:rsid w:val="00AC69A9"/>
    <w:rsid w:val="00AC709A"/>
    <w:rsid w:val="00AD1599"/>
    <w:rsid w:val="00AD18E1"/>
    <w:rsid w:val="00AD6422"/>
    <w:rsid w:val="00AD6EC7"/>
    <w:rsid w:val="00AD7D6D"/>
    <w:rsid w:val="00AE17E6"/>
    <w:rsid w:val="00AE3D03"/>
    <w:rsid w:val="00AE4846"/>
    <w:rsid w:val="00AE5C20"/>
    <w:rsid w:val="00AF0626"/>
    <w:rsid w:val="00AF4AA4"/>
    <w:rsid w:val="00B04DDA"/>
    <w:rsid w:val="00B07A56"/>
    <w:rsid w:val="00B07F12"/>
    <w:rsid w:val="00B113FF"/>
    <w:rsid w:val="00B11800"/>
    <w:rsid w:val="00B206B4"/>
    <w:rsid w:val="00B21EAD"/>
    <w:rsid w:val="00B22707"/>
    <w:rsid w:val="00B2305F"/>
    <w:rsid w:val="00B27D95"/>
    <w:rsid w:val="00B31437"/>
    <w:rsid w:val="00B3327C"/>
    <w:rsid w:val="00B33DDC"/>
    <w:rsid w:val="00B35320"/>
    <w:rsid w:val="00B4145C"/>
    <w:rsid w:val="00B4337B"/>
    <w:rsid w:val="00B43D5F"/>
    <w:rsid w:val="00B45DD3"/>
    <w:rsid w:val="00B572F5"/>
    <w:rsid w:val="00B64F97"/>
    <w:rsid w:val="00B6589B"/>
    <w:rsid w:val="00B67251"/>
    <w:rsid w:val="00B67E21"/>
    <w:rsid w:val="00B67FAF"/>
    <w:rsid w:val="00B70F3B"/>
    <w:rsid w:val="00B734C4"/>
    <w:rsid w:val="00B75623"/>
    <w:rsid w:val="00B77BFD"/>
    <w:rsid w:val="00B81447"/>
    <w:rsid w:val="00B842CA"/>
    <w:rsid w:val="00B85B30"/>
    <w:rsid w:val="00B87DFD"/>
    <w:rsid w:val="00B94382"/>
    <w:rsid w:val="00BA29DA"/>
    <w:rsid w:val="00BA6256"/>
    <w:rsid w:val="00BB0779"/>
    <w:rsid w:val="00BB23B3"/>
    <w:rsid w:val="00BB2658"/>
    <w:rsid w:val="00BC15A4"/>
    <w:rsid w:val="00BD15DB"/>
    <w:rsid w:val="00BD4D2C"/>
    <w:rsid w:val="00BD6440"/>
    <w:rsid w:val="00BE31EA"/>
    <w:rsid w:val="00BE37B9"/>
    <w:rsid w:val="00BF67B2"/>
    <w:rsid w:val="00C008BE"/>
    <w:rsid w:val="00C029B8"/>
    <w:rsid w:val="00C10683"/>
    <w:rsid w:val="00C11E49"/>
    <w:rsid w:val="00C13F21"/>
    <w:rsid w:val="00C14578"/>
    <w:rsid w:val="00C156A3"/>
    <w:rsid w:val="00C16201"/>
    <w:rsid w:val="00C208F3"/>
    <w:rsid w:val="00C21D24"/>
    <w:rsid w:val="00C272BC"/>
    <w:rsid w:val="00C273A1"/>
    <w:rsid w:val="00C3272F"/>
    <w:rsid w:val="00C3290F"/>
    <w:rsid w:val="00C32EE5"/>
    <w:rsid w:val="00C375A9"/>
    <w:rsid w:val="00C40608"/>
    <w:rsid w:val="00C4066E"/>
    <w:rsid w:val="00C408F3"/>
    <w:rsid w:val="00C42394"/>
    <w:rsid w:val="00C461BD"/>
    <w:rsid w:val="00C474CA"/>
    <w:rsid w:val="00C5343E"/>
    <w:rsid w:val="00C548CE"/>
    <w:rsid w:val="00C57AC8"/>
    <w:rsid w:val="00C606A9"/>
    <w:rsid w:val="00C64DA5"/>
    <w:rsid w:val="00C6531E"/>
    <w:rsid w:val="00C67D46"/>
    <w:rsid w:val="00C702E9"/>
    <w:rsid w:val="00C72DDE"/>
    <w:rsid w:val="00C72F4C"/>
    <w:rsid w:val="00C765C8"/>
    <w:rsid w:val="00C828C1"/>
    <w:rsid w:val="00C8672C"/>
    <w:rsid w:val="00C90206"/>
    <w:rsid w:val="00C92550"/>
    <w:rsid w:val="00C9548F"/>
    <w:rsid w:val="00C978A9"/>
    <w:rsid w:val="00CA162E"/>
    <w:rsid w:val="00CA22A3"/>
    <w:rsid w:val="00CB243A"/>
    <w:rsid w:val="00CB2E09"/>
    <w:rsid w:val="00CB46F9"/>
    <w:rsid w:val="00CB6288"/>
    <w:rsid w:val="00CC24CF"/>
    <w:rsid w:val="00CC26A3"/>
    <w:rsid w:val="00CC4609"/>
    <w:rsid w:val="00CC7413"/>
    <w:rsid w:val="00CD42B3"/>
    <w:rsid w:val="00CE07EC"/>
    <w:rsid w:val="00CE0E7F"/>
    <w:rsid w:val="00CE167D"/>
    <w:rsid w:val="00CE2696"/>
    <w:rsid w:val="00CE7AF0"/>
    <w:rsid w:val="00CE7F23"/>
    <w:rsid w:val="00CF405B"/>
    <w:rsid w:val="00CF47C5"/>
    <w:rsid w:val="00CF766B"/>
    <w:rsid w:val="00D002A5"/>
    <w:rsid w:val="00D0460E"/>
    <w:rsid w:val="00D066AB"/>
    <w:rsid w:val="00D1248C"/>
    <w:rsid w:val="00D13002"/>
    <w:rsid w:val="00D1333D"/>
    <w:rsid w:val="00D20729"/>
    <w:rsid w:val="00D217F3"/>
    <w:rsid w:val="00D24425"/>
    <w:rsid w:val="00D27585"/>
    <w:rsid w:val="00D27B8E"/>
    <w:rsid w:val="00D30E54"/>
    <w:rsid w:val="00D34DFE"/>
    <w:rsid w:val="00D42365"/>
    <w:rsid w:val="00D435B0"/>
    <w:rsid w:val="00D449DB"/>
    <w:rsid w:val="00D478FE"/>
    <w:rsid w:val="00D518B3"/>
    <w:rsid w:val="00D52928"/>
    <w:rsid w:val="00D63F34"/>
    <w:rsid w:val="00D77358"/>
    <w:rsid w:val="00D81D76"/>
    <w:rsid w:val="00D90E93"/>
    <w:rsid w:val="00D9241E"/>
    <w:rsid w:val="00D9541F"/>
    <w:rsid w:val="00D955BA"/>
    <w:rsid w:val="00D96460"/>
    <w:rsid w:val="00D97F13"/>
    <w:rsid w:val="00DA2403"/>
    <w:rsid w:val="00DB2536"/>
    <w:rsid w:val="00DB3343"/>
    <w:rsid w:val="00DB41DC"/>
    <w:rsid w:val="00DB541A"/>
    <w:rsid w:val="00DC1188"/>
    <w:rsid w:val="00DC127C"/>
    <w:rsid w:val="00DC146B"/>
    <w:rsid w:val="00DC4FCE"/>
    <w:rsid w:val="00DC6A0A"/>
    <w:rsid w:val="00DC74E2"/>
    <w:rsid w:val="00DC7EA5"/>
    <w:rsid w:val="00DD04A8"/>
    <w:rsid w:val="00DD211D"/>
    <w:rsid w:val="00DF0718"/>
    <w:rsid w:val="00DF64C3"/>
    <w:rsid w:val="00DF6CDA"/>
    <w:rsid w:val="00E0151E"/>
    <w:rsid w:val="00E0220C"/>
    <w:rsid w:val="00E10B90"/>
    <w:rsid w:val="00E14EC7"/>
    <w:rsid w:val="00E17FDF"/>
    <w:rsid w:val="00E20744"/>
    <w:rsid w:val="00E21027"/>
    <w:rsid w:val="00E21D0C"/>
    <w:rsid w:val="00E277C9"/>
    <w:rsid w:val="00E30CC6"/>
    <w:rsid w:val="00E343AE"/>
    <w:rsid w:val="00E3506F"/>
    <w:rsid w:val="00E377B9"/>
    <w:rsid w:val="00E403E4"/>
    <w:rsid w:val="00E40C0C"/>
    <w:rsid w:val="00E41776"/>
    <w:rsid w:val="00E42EB3"/>
    <w:rsid w:val="00E624E5"/>
    <w:rsid w:val="00E637D2"/>
    <w:rsid w:val="00E646ED"/>
    <w:rsid w:val="00E66718"/>
    <w:rsid w:val="00E734E9"/>
    <w:rsid w:val="00E775AA"/>
    <w:rsid w:val="00E777BF"/>
    <w:rsid w:val="00E83279"/>
    <w:rsid w:val="00E83316"/>
    <w:rsid w:val="00E85947"/>
    <w:rsid w:val="00E90427"/>
    <w:rsid w:val="00E9316E"/>
    <w:rsid w:val="00E93C61"/>
    <w:rsid w:val="00E94DFB"/>
    <w:rsid w:val="00E974FA"/>
    <w:rsid w:val="00EA1F02"/>
    <w:rsid w:val="00EA2729"/>
    <w:rsid w:val="00EA4FCD"/>
    <w:rsid w:val="00EA613B"/>
    <w:rsid w:val="00EA6EB3"/>
    <w:rsid w:val="00EA7976"/>
    <w:rsid w:val="00EA7A85"/>
    <w:rsid w:val="00EC42D9"/>
    <w:rsid w:val="00EC5C19"/>
    <w:rsid w:val="00EC6F2F"/>
    <w:rsid w:val="00ED338D"/>
    <w:rsid w:val="00ED49E7"/>
    <w:rsid w:val="00ED4DE3"/>
    <w:rsid w:val="00ED6DE0"/>
    <w:rsid w:val="00EE1E14"/>
    <w:rsid w:val="00EE226D"/>
    <w:rsid w:val="00EE606A"/>
    <w:rsid w:val="00EF4E92"/>
    <w:rsid w:val="00F00F03"/>
    <w:rsid w:val="00F036EA"/>
    <w:rsid w:val="00F046E7"/>
    <w:rsid w:val="00F06A79"/>
    <w:rsid w:val="00F115DF"/>
    <w:rsid w:val="00F154C5"/>
    <w:rsid w:val="00F163D1"/>
    <w:rsid w:val="00F166D7"/>
    <w:rsid w:val="00F17BC5"/>
    <w:rsid w:val="00F2115C"/>
    <w:rsid w:val="00F21958"/>
    <w:rsid w:val="00F23102"/>
    <w:rsid w:val="00F23F17"/>
    <w:rsid w:val="00F27F9B"/>
    <w:rsid w:val="00F40B72"/>
    <w:rsid w:val="00F41034"/>
    <w:rsid w:val="00F41B8A"/>
    <w:rsid w:val="00F43B58"/>
    <w:rsid w:val="00F500AF"/>
    <w:rsid w:val="00F512E6"/>
    <w:rsid w:val="00F52578"/>
    <w:rsid w:val="00F54833"/>
    <w:rsid w:val="00F57365"/>
    <w:rsid w:val="00F6126D"/>
    <w:rsid w:val="00F64D81"/>
    <w:rsid w:val="00F66B76"/>
    <w:rsid w:val="00F70DB1"/>
    <w:rsid w:val="00F734E7"/>
    <w:rsid w:val="00F822FC"/>
    <w:rsid w:val="00F8480F"/>
    <w:rsid w:val="00F85312"/>
    <w:rsid w:val="00F94BA7"/>
    <w:rsid w:val="00F952FB"/>
    <w:rsid w:val="00F95D74"/>
    <w:rsid w:val="00F97C42"/>
    <w:rsid w:val="00FA1705"/>
    <w:rsid w:val="00FB039B"/>
    <w:rsid w:val="00FB2B72"/>
    <w:rsid w:val="00FB32AD"/>
    <w:rsid w:val="00FB4A48"/>
    <w:rsid w:val="00FB67BD"/>
    <w:rsid w:val="00FC47E4"/>
    <w:rsid w:val="00FC5965"/>
    <w:rsid w:val="00FC6CF0"/>
    <w:rsid w:val="00FD15D9"/>
    <w:rsid w:val="00FD32E7"/>
    <w:rsid w:val="00FD6EE8"/>
    <w:rsid w:val="00FD7631"/>
    <w:rsid w:val="00FE3D5A"/>
    <w:rsid w:val="00FE4B6E"/>
    <w:rsid w:val="00FE7BB1"/>
    <w:rsid w:val="00FE7D61"/>
    <w:rsid w:val="00FF6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1">
    <w:name w:val="text1"/>
    <w:uiPriority w:val="99"/>
    <w:rsid w:val="00024BF9"/>
    <w:rPr>
      <w:rFonts w:ascii="Arial" w:hAnsi="Arial" w:cs="Arial"/>
      <w:color w:val="auto"/>
      <w:sz w:val="19"/>
      <w:szCs w:val="19"/>
    </w:rPr>
  </w:style>
  <w:style w:type="paragraph" w:styleId="a3">
    <w:name w:val="Body Text"/>
    <w:basedOn w:val="a"/>
    <w:link w:val="a4"/>
    <w:uiPriority w:val="99"/>
    <w:rsid w:val="00681570"/>
    <w:pPr>
      <w:spacing w:after="120"/>
    </w:pPr>
  </w:style>
  <w:style w:type="character" w:customStyle="1" w:styleId="a4">
    <w:name w:val="Основной текст Знак"/>
    <w:link w:val="a3"/>
    <w:uiPriority w:val="99"/>
    <w:locked/>
    <w:rsid w:val="00681570"/>
    <w:rPr>
      <w:rFonts w:ascii="Times New Roman" w:hAnsi="Times New Roman" w:cs="Times New Roman"/>
      <w:sz w:val="24"/>
      <w:szCs w:val="24"/>
    </w:rPr>
  </w:style>
  <w:style w:type="paragraph" w:styleId="a5">
    <w:name w:val="Body Text Indent"/>
    <w:basedOn w:val="a"/>
    <w:link w:val="a6"/>
    <w:uiPriority w:val="99"/>
    <w:rsid w:val="00681570"/>
    <w:pPr>
      <w:spacing w:after="120"/>
      <w:ind w:left="283"/>
    </w:pPr>
  </w:style>
  <w:style w:type="character" w:customStyle="1" w:styleId="a6">
    <w:name w:val="Основной текст с отступом Знак"/>
    <w:link w:val="a5"/>
    <w:uiPriority w:val="99"/>
    <w:locked/>
    <w:rsid w:val="00681570"/>
    <w:rPr>
      <w:rFonts w:ascii="Times New Roman" w:hAnsi="Times New Roman" w:cs="Times New Roman"/>
      <w:sz w:val="24"/>
      <w:szCs w:val="24"/>
    </w:rPr>
  </w:style>
  <w:style w:type="table" w:styleId="a7">
    <w:name w:val="Table Grid"/>
    <w:basedOn w:val="a1"/>
    <w:uiPriority w:val="99"/>
    <w:rsid w:val="00B118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w:basedOn w:val="a"/>
    <w:uiPriority w:val="99"/>
    <w:rsid w:val="00265AE7"/>
    <w:pPr>
      <w:spacing w:after="160" w:line="240" w:lineRule="exact"/>
    </w:pPr>
    <w:rPr>
      <w:rFonts w:ascii="Verdana" w:hAnsi="Verdana" w:cs="Verdana"/>
      <w:sz w:val="20"/>
      <w:szCs w:val="20"/>
      <w:lang w:val="en-US" w:eastAsia="en-US"/>
    </w:rPr>
  </w:style>
  <w:style w:type="paragraph" w:customStyle="1" w:styleId="1">
    <w:name w:val="Знак Знак Знак1"/>
    <w:basedOn w:val="a"/>
    <w:uiPriority w:val="99"/>
    <w:rsid w:val="00265AE7"/>
    <w:pPr>
      <w:spacing w:after="160" w:line="240" w:lineRule="exact"/>
    </w:pPr>
    <w:rPr>
      <w:rFonts w:ascii="Verdana" w:hAnsi="Verdana" w:cs="Verdana"/>
      <w:sz w:val="20"/>
      <w:szCs w:val="20"/>
      <w:lang w:val="en-US" w:eastAsia="en-US"/>
    </w:rPr>
  </w:style>
  <w:style w:type="paragraph" w:customStyle="1" w:styleId="ConsPlusNormal">
    <w:name w:val="ConsPlusNormal"/>
    <w:rsid w:val="00265AE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1B3C55"/>
    <w:pPr>
      <w:widowControl w:val="0"/>
      <w:autoSpaceDE w:val="0"/>
      <w:autoSpaceDN w:val="0"/>
      <w:adjustRightInd w:val="0"/>
    </w:pPr>
    <w:rPr>
      <w:rFonts w:ascii="Courier New" w:eastAsia="Times New Roman" w:hAnsi="Courier New" w:cs="Courier New"/>
    </w:rPr>
  </w:style>
  <w:style w:type="paragraph" w:customStyle="1" w:styleId="2">
    <w:name w:val="Знак Знак Знак2"/>
    <w:basedOn w:val="a"/>
    <w:uiPriority w:val="99"/>
    <w:rsid w:val="001B1D9B"/>
    <w:pPr>
      <w:spacing w:after="160" w:line="240" w:lineRule="exact"/>
    </w:pPr>
    <w:rPr>
      <w:rFonts w:ascii="Verdana" w:hAnsi="Verdana" w:cs="Verdana"/>
      <w:sz w:val="20"/>
      <w:szCs w:val="20"/>
      <w:lang w:val="en-US" w:eastAsia="en-US"/>
    </w:rPr>
  </w:style>
  <w:style w:type="paragraph" w:styleId="20">
    <w:name w:val="Body Text 2"/>
    <w:basedOn w:val="a"/>
    <w:link w:val="21"/>
    <w:uiPriority w:val="99"/>
    <w:rsid w:val="000352EF"/>
    <w:pPr>
      <w:widowControl w:val="0"/>
      <w:overflowPunct w:val="0"/>
      <w:autoSpaceDE w:val="0"/>
      <w:autoSpaceDN w:val="0"/>
      <w:adjustRightInd w:val="0"/>
      <w:ind w:firstLine="720"/>
      <w:jc w:val="both"/>
      <w:textAlignment w:val="baseline"/>
    </w:pPr>
    <w:rPr>
      <w:rFonts w:eastAsia="Calibri"/>
    </w:rPr>
  </w:style>
  <w:style w:type="character" w:customStyle="1" w:styleId="21">
    <w:name w:val="Основной текст 2 Знак"/>
    <w:link w:val="20"/>
    <w:uiPriority w:val="99"/>
    <w:semiHidden/>
    <w:locked/>
    <w:rsid w:val="00761811"/>
    <w:rPr>
      <w:rFonts w:ascii="Times New Roman" w:hAnsi="Times New Roman" w:cs="Times New Roman"/>
      <w:sz w:val="24"/>
      <w:szCs w:val="24"/>
    </w:rPr>
  </w:style>
  <w:style w:type="paragraph" w:styleId="a9">
    <w:name w:val="List Paragraph"/>
    <w:basedOn w:val="a"/>
    <w:uiPriority w:val="34"/>
    <w:qFormat/>
    <w:rsid w:val="00507B08"/>
    <w:pPr>
      <w:ind w:left="720"/>
    </w:pPr>
  </w:style>
  <w:style w:type="paragraph" w:customStyle="1" w:styleId="10">
    <w:name w:val="Абзац списка1"/>
    <w:basedOn w:val="a"/>
    <w:uiPriority w:val="99"/>
    <w:rsid w:val="0097298F"/>
    <w:pPr>
      <w:ind w:left="720"/>
    </w:pPr>
    <w:rPr>
      <w:rFonts w:eastAsia="Calibri"/>
    </w:rPr>
  </w:style>
  <w:style w:type="paragraph" w:customStyle="1" w:styleId="CharCharCarCarCharCharCarCarCharCharCarCarCharChar">
    <w:name w:val="Char Char Car Car Char Char Car Car Char Char Car Car Char Char"/>
    <w:basedOn w:val="a"/>
    <w:uiPriority w:val="99"/>
    <w:rsid w:val="00B572F5"/>
    <w:pPr>
      <w:spacing w:after="160" w:line="240" w:lineRule="exact"/>
    </w:pPr>
    <w:rPr>
      <w:sz w:val="20"/>
      <w:szCs w:val="20"/>
    </w:rPr>
  </w:style>
  <w:style w:type="paragraph" w:styleId="aa">
    <w:name w:val="footer"/>
    <w:basedOn w:val="a"/>
    <w:link w:val="ab"/>
    <w:uiPriority w:val="99"/>
    <w:rsid w:val="00660D0A"/>
    <w:pPr>
      <w:tabs>
        <w:tab w:val="center" w:pos="4677"/>
        <w:tab w:val="right" w:pos="9355"/>
      </w:tabs>
    </w:pPr>
  </w:style>
  <w:style w:type="character" w:customStyle="1" w:styleId="ab">
    <w:name w:val="Нижний колонтитул Знак"/>
    <w:link w:val="aa"/>
    <w:uiPriority w:val="99"/>
    <w:semiHidden/>
    <w:locked/>
    <w:rsid w:val="00761811"/>
    <w:rPr>
      <w:rFonts w:ascii="Times New Roman" w:hAnsi="Times New Roman" w:cs="Times New Roman"/>
      <w:sz w:val="24"/>
      <w:szCs w:val="24"/>
    </w:rPr>
  </w:style>
  <w:style w:type="character" w:styleId="ac">
    <w:name w:val="page number"/>
    <w:basedOn w:val="a0"/>
    <w:uiPriority w:val="99"/>
    <w:rsid w:val="00660D0A"/>
  </w:style>
  <w:style w:type="paragraph" w:styleId="HTML">
    <w:name w:val="HTML Preformatted"/>
    <w:basedOn w:val="a"/>
    <w:link w:val="HTML0"/>
    <w:uiPriority w:val="99"/>
    <w:semiHidden/>
    <w:rsid w:val="007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locked/>
    <w:rsid w:val="00742BFC"/>
    <w:rPr>
      <w:rFonts w:ascii="Courier New" w:hAnsi="Courier New" w:cs="Courier New"/>
    </w:rPr>
  </w:style>
  <w:style w:type="paragraph" w:styleId="22">
    <w:name w:val="Body Text Indent 2"/>
    <w:basedOn w:val="a"/>
    <w:link w:val="23"/>
    <w:uiPriority w:val="99"/>
    <w:semiHidden/>
    <w:rsid w:val="00742BFC"/>
    <w:pPr>
      <w:spacing w:after="120" w:line="480" w:lineRule="auto"/>
      <w:ind w:left="283"/>
    </w:pPr>
  </w:style>
  <w:style w:type="character" w:customStyle="1" w:styleId="23">
    <w:name w:val="Основной текст с отступом 2 Знак"/>
    <w:link w:val="22"/>
    <w:uiPriority w:val="99"/>
    <w:semiHidden/>
    <w:locked/>
    <w:rsid w:val="00742BFC"/>
    <w:rPr>
      <w:rFonts w:ascii="Times New Roman" w:hAnsi="Times New Roman" w:cs="Times New Roman"/>
      <w:sz w:val="24"/>
      <w:szCs w:val="24"/>
    </w:rPr>
  </w:style>
  <w:style w:type="paragraph" w:customStyle="1" w:styleId="1bullet2gif">
    <w:name w:val="1bullet2.gif"/>
    <w:basedOn w:val="a"/>
    <w:uiPriority w:val="99"/>
    <w:rsid w:val="00644911"/>
    <w:pPr>
      <w:spacing w:before="100" w:beforeAutospacing="1" w:after="100" w:afterAutospacing="1"/>
    </w:pPr>
  </w:style>
  <w:style w:type="paragraph" w:customStyle="1" w:styleId="msonormalbullet2gif">
    <w:name w:val="msonormalbullet2.gif"/>
    <w:basedOn w:val="a"/>
    <w:uiPriority w:val="99"/>
    <w:rsid w:val="00644911"/>
    <w:pPr>
      <w:spacing w:before="100" w:beforeAutospacing="1" w:after="100" w:afterAutospacing="1"/>
    </w:pPr>
  </w:style>
  <w:style w:type="paragraph" w:styleId="ad">
    <w:name w:val="Title"/>
    <w:aliases w:val=" Знак2,Знак2,Знак1"/>
    <w:basedOn w:val="a"/>
    <w:link w:val="ae"/>
    <w:qFormat/>
    <w:rsid w:val="000078A7"/>
    <w:pPr>
      <w:jc w:val="center"/>
    </w:pPr>
    <w:rPr>
      <w:b/>
      <w:bCs/>
      <w:noProof/>
      <w:sz w:val="28"/>
      <w:szCs w:val="28"/>
    </w:rPr>
  </w:style>
  <w:style w:type="character" w:customStyle="1" w:styleId="ae">
    <w:name w:val="Название Знак"/>
    <w:aliases w:val=" Знак2 Знак,Знак2 Знак,Знак1 Знак"/>
    <w:link w:val="ad"/>
    <w:locked/>
    <w:rsid w:val="000078A7"/>
    <w:rPr>
      <w:rFonts w:ascii="Times New Roman" w:hAnsi="Times New Roman" w:cs="Times New Roman"/>
      <w:b/>
      <w:bCs/>
      <w:noProof/>
      <w:sz w:val="24"/>
      <w:szCs w:val="24"/>
    </w:rPr>
  </w:style>
  <w:style w:type="paragraph" w:styleId="af">
    <w:name w:val="Plain Text"/>
    <w:basedOn w:val="a"/>
    <w:link w:val="af0"/>
    <w:uiPriority w:val="99"/>
    <w:rsid w:val="001E6558"/>
    <w:rPr>
      <w:rFonts w:ascii="Calibri" w:eastAsia="Calibri" w:hAnsi="Calibri" w:cs="Calibri"/>
      <w:sz w:val="22"/>
      <w:szCs w:val="22"/>
      <w:lang w:eastAsia="en-US"/>
    </w:rPr>
  </w:style>
  <w:style w:type="character" w:customStyle="1" w:styleId="PlainTextChar">
    <w:name w:val="Plain Text Char"/>
    <w:uiPriority w:val="99"/>
    <w:semiHidden/>
    <w:locked/>
    <w:rsid w:val="00761811"/>
    <w:rPr>
      <w:rFonts w:ascii="Courier New" w:hAnsi="Courier New" w:cs="Courier New"/>
      <w:sz w:val="20"/>
      <w:szCs w:val="20"/>
    </w:rPr>
  </w:style>
  <w:style w:type="character" w:customStyle="1" w:styleId="af0">
    <w:name w:val="Текст Знак"/>
    <w:link w:val="af"/>
    <w:uiPriority w:val="99"/>
    <w:locked/>
    <w:rsid w:val="001E6558"/>
    <w:rPr>
      <w:rFonts w:ascii="Calibri" w:hAnsi="Calibri" w:cs="Calibri"/>
      <w:sz w:val="21"/>
      <w:szCs w:val="21"/>
      <w:lang w:val="ru-RU" w:eastAsia="en-US"/>
    </w:rPr>
  </w:style>
  <w:style w:type="paragraph" w:customStyle="1" w:styleId="af1">
    <w:name w:val="Нормальный"/>
    <w:rsid w:val="00692A23"/>
    <w:pPr>
      <w:widowControl w:val="0"/>
      <w:autoSpaceDE w:val="0"/>
      <w:autoSpaceDN w:val="0"/>
      <w:adjustRightInd w:val="0"/>
    </w:pPr>
    <w:rPr>
      <w:rFonts w:ascii="Times New Roman" w:hAnsi="Times New Roman"/>
      <w:color w:val="000000"/>
      <w:sz w:val="24"/>
      <w:szCs w:val="24"/>
    </w:rPr>
  </w:style>
  <w:style w:type="paragraph" w:customStyle="1" w:styleId="11">
    <w:name w:val="Без интервала1"/>
    <w:uiPriority w:val="99"/>
    <w:rsid w:val="00ED49E7"/>
    <w:pPr>
      <w:suppressAutoHyphens/>
      <w:spacing w:after="200" w:line="276" w:lineRule="auto"/>
    </w:pPr>
    <w:rPr>
      <w:rFonts w:ascii="Times New Roman" w:hAnsi="Times New Roman"/>
      <w:color w:val="00000A"/>
      <w:kern w:val="1"/>
      <w:sz w:val="24"/>
      <w:szCs w:val="24"/>
      <w:lang w:eastAsia="zh-CN"/>
    </w:rPr>
  </w:style>
  <w:style w:type="paragraph" w:styleId="af2">
    <w:name w:val="No Spacing"/>
    <w:link w:val="af3"/>
    <w:uiPriority w:val="1"/>
    <w:qFormat/>
    <w:rsid w:val="002C0F8D"/>
    <w:pPr>
      <w:suppressAutoHyphens/>
      <w:spacing w:after="200" w:line="276" w:lineRule="auto"/>
    </w:pPr>
    <w:rPr>
      <w:rFonts w:ascii="Times New Roman" w:hAnsi="Times New Roman"/>
      <w:color w:val="00000A"/>
      <w:sz w:val="24"/>
      <w:szCs w:val="24"/>
      <w:lang w:eastAsia="zh-CN"/>
    </w:rPr>
  </w:style>
  <w:style w:type="paragraph" w:styleId="3">
    <w:name w:val="Body Text 3"/>
    <w:basedOn w:val="a"/>
    <w:link w:val="30"/>
    <w:uiPriority w:val="99"/>
    <w:rsid w:val="00A24534"/>
    <w:pPr>
      <w:spacing w:after="120"/>
    </w:pPr>
    <w:rPr>
      <w:sz w:val="16"/>
      <w:szCs w:val="16"/>
    </w:rPr>
  </w:style>
  <w:style w:type="character" w:customStyle="1" w:styleId="30">
    <w:name w:val="Основной текст 3 Знак"/>
    <w:link w:val="3"/>
    <w:uiPriority w:val="99"/>
    <w:semiHidden/>
    <w:locked/>
    <w:rsid w:val="0020363B"/>
    <w:rPr>
      <w:rFonts w:ascii="Times New Roman" w:hAnsi="Times New Roman" w:cs="Times New Roman"/>
      <w:sz w:val="16"/>
      <w:szCs w:val="16"/>
    </w:rPr>
  </w:style>
  <w:style w:type="paragraph" w:customStyle="1" w:styleId="af4">
    <w:name w:val="Стиль"/>
    <w:uiPriority w:val="99"/>
    <w:rsid w:val="00A24534"/>
    <w:rPr>
      <w:rFonts w:ascii="Times New Roman" w:hAnsi="Times New Roman"/>
      <w:sz w:val="28"/>
      <w:szCs w:val="28"/>
    </w:rPr>
  </w:style>
  <w:style w:type="paragraph" w:customStyle="1" w:styleId="31">
    <w:name w:val="Знак Знак Знак3"/>
    <w:basedOn w:val="a"/>
    <w:uiPriority w:val="99"/>
    <w:rsid w:val="00A24534"/>
    <w:pPr>
      <w:spacing w:after="160" w:line="240" w:lineRule="exact"/>
    </w:pPr>
    <w:rPr>
      <w:rFonts w:ascii="Verdana" w:eastAsia="Calibri" w:hAnsi="Verdana" w:cs="Verdana"/>
      <w:sz w:val="20"/>
      <w:szCs w:val="20"/>
      <w:lang w:val="en-US" w:eastAsia="en-US"/>
    </w:rPr>
  </w:style>
  <w:style w:type="paragraph" w:styleId="af5">
    <w:name w:val="Balloon Text"/>
    <w:basedOn w:val="a"/>
    <w:link w:val="af6"/>
    <w:uiPriority w:val="99"/>
    <w:semiHidden/>
    <w:unhideWhenUsed/>
    <w:rsid w:val="00C208F3"/>
    <w:rPr>
      <w:rFonts w:ascii="Tahoma" w:hAnsi="Tahoma" w:cs="Tahoma"/>
      <w:sz w:val="16"/>
      <w:szCs w:val="16"/>
    </w:rPr>
  </w:style>
  <w:style w:type="character" w:customStyle="1" w:styleId="af6">
    <w:name w:val="Текст выноски Знак"/>
    <w:link w:val="af5"/>
    <w:uiPriority w:val="99"/>
    <w:semiHidden/>
    <w:rsid w:val="00C208F3"/>
    <w:rPr>
      <w:rFonts w:ascii="Tahoma" w:eastAsia="Times New Roman" w:hAnsi="Tahoma" w:cs="Tahoma"/>
      <w:sz w:val="16"/>
      <w:szCs w:val="16"/>
    </w:rPr>
  </w:style>
  <w:style w:type="paragraph" w:customStyle="1" w:styleId="210">
    <w:name w:val="Основной текст 21"/>
    <w:basedOn w:val="a"/>
    <w:rsid w:val="00691E67"/>
    <w:pPr>
      <w:widowControl w:val="0"/>
      <w:overflowPunct w:val="0"/>
      <w:autoSpaceDE w:val="0"/>
      <w:autoSpaceDN w:val="0"/>
      <w:adjustRightInd w:val="0"/>
      <w:ind w:firstLine="720"/>
      <w:jc w:val="both"/>
      <w:textAlignment w:val="baseline"/>
    </w:pPr>
    <w:rPr>
      <w:szCs w:val="20"/>
    </w:rPr>
  </w:style>
  <w:style w:type="paragraph" w:styleId="af7">
    <w:name w:val="Normal (Web)"/>
    <w:basedOn w:val="a"/>
    <w:uiPriority w:val="99"/>
    <w:rsid w:val="00B3327C"/>
    <w:pPr>
      <w:spacing w:before="100" w:beforeAutospacing="1" w:after="100" w:afterAutospacing="1"/>
    </w:pPr>
  </w:style>
  <w:style w:type="character" w:customStyle="1" w:styleId="0pt">
    <w:name w:val="Основной текст + Полужирный;Курсив;Интервал 0 pt"/>
    <w:rsid w:val="00C4066E"/>
    <w:rPr>
      <w:rFonts w:ascii="Times New Roman" w:eastAsia="Times New Roman" w:hAnsi="Times New Roman" w:cs="Times New Roman"/>
      <w:b/>
      <w:bCs/>
      <w:i/>
      <w:iCs/>
      <w:smallCaps w:val="0"/>
      <w:strike w:val="0"/>
      <w:color w:val="000000"/>
      <w:spacing w:val="-14"/>
      <w:w w:val="100"/>
      <w:position w:val="0"/>
      <w:sz w:val="24"/>
      <w:szCs w:val="24"/>
      <w:u w:val="none"/>
      <w:lang w:val="ru-RU"/>
    </w:rPr>
  </w:style>
  <w:style w:type="character" w:styleId="af8">
    <w:name w:val="Hyperlink"/>
    <w:uiPriority w:val="99"/>
    <w:unhideWhenUsed/>
    <w:rsid w:val="004E21A6"/>
    <w:rPr>
      <w:color w:val="0000FF"/>
      <w:u w:val="single"/>
    </w:rPr>
  </w:style>
  <w:style w:type="paragraph" w:styleId="af9">
    <w:name w:val="caption"/>
    <w:basedOn w:val="a"/>
    <w:next w:val="a"/>
    <w:uiPriority w:val="35"/>
    <w:unhideWhenUsed/>
    <w:qFormat/>
    <w:locked/>
    <w:rsid w:val="006A18BC"/>
    <w:pPr>
      <w:spacing w:after="200"/>
    </w:pPr>
    <w:rPr>
      <w:rFonts w:ascii="Calibri" w:eastAsia="Calibri" w:hAnsi="Calibri"/>
      <w:b/>
      <w:bCs/>
      <w:color w:val="4F81BD"/>
      <w:sz w:val="18"/>
      <w:szCs w:val="18"/>
      <w:lang w:eastAsia="en-US"/>
    </w:rPr>
  </w:style>
  <w:style w:type="paragraph" w:customStyle="1" w:styleId="220">
    <w:name w:val="Основной текст 22"/>
    <w:basedOn w:val="a"/>
    <w:rsid w:val="00A63EBC"/>
    <w:pPr>
      <w:widowControl w:val="0"/>
      <w:overflowPunct w:val="0"/>
      <w:autoSpaceDE w:val="0"/>
      <w:autoSpaceDN w:val="0"/>
      <w:adjustRightInd w:val="0"/>
      <w:ind w:firstLine="720"/>
      <w:jc w:val="both"/>
      <w:textAlignment w:val="baseline"/>
    </w:pPr>
    <w:rPr>
      <w:szCs w:val="20"/>
    </w:rPr>
  </w:style>
  <w:style w:type="character" w:customStyle="1" w:styleId="af3">
    <w:name w:val="Без интервала Знак"/>
    <w:link w:val="af2"/>
    <w:uiPriority w:val="1"/>
    <w:locked/>
    <w:rsid w:val="00027BD1"/>
    <w:rPr>
      <w:rFonts w:ascii="Times New Roman" w:hAnsi="Times New Roman"/>
      <w:color w:val="00000A"/>
      <w:sz w:val="24"/>
      <w:szCs w:val="24"/>
      <w:lang w:eastAsia="zh-CN"/>
    </w:rPr>
  </w:style>
  <w:style w:type="paragraph" w:customStyle="1" w:styleId="p3">
    <w:name w:val="p3"/>
    <w:basedOn w:val="a"/>
    <w:rsid w:val="007255E9"/>
    <w:pPr>
      <w:spacing w:before="100" w:beforeAutospacing="1" w:after="100" w:afterAutospacing="1"/>
    </w:pPr>
  </w:style>
  <w:style w:type="paragraph" w:customStyle="1" w:styleId="Default">
    <w:name w:val="Default"/>
    <w:uiPriority w:val="99"/>
    <w:rsid w:val="009C21E0"/>
    <w:pPr>
      <w:autoSpaceDE w:val="0"/>
      <w:autoSpaceDN w:val="0"/>
      <w:adjustRightInd w:val="0"/>
    </w:pPr>
    <w:rPr>
      <w:rFonts w:ascii="Times New Roman" w:hAnsi="Times New Roman"/>
      <w:color w:val="000000"/>
      <w:sz w:val="24"/>
      <w:szCs w:val="24"/>
      <w:lang w:eastAsia="en-US"/>
    </w:rPr>
  </w:style>
  <w:style w:type="paragraph" w:customStyle="1" w:styleId="230">
    <w:name w:val="Основной текст 23"/>
    <w:basedOn w:val="a"/>
    <w:rsid w:val="00DD04A8"/>
    <w:pPr>
      <w:widowControl w:val="0"/>
      <w:overflowPunct w:val="0"/>
      <w:autoSpaceDE w:val="0"/>
      <w:autoSpaceDN w:val="0"/>
      <w:adjustRightInd w:val="0"/>
      <w:ind w:firstLine="720"/>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7208901">
      <w:bodyDiv w:val="1"/>
      <w:marLeft w:val="0"/>
      <w:marRight w:val="0"/>
      <w:marTop w:val="0"/>
      <w:marBottom w:val="0"/>
      <w:divBdr>
        <w:top w:val="none" w:sz="0" w:space="0" w:color="auto"/>
        <w:left w:val="none" w:sz="0" w:space="0" w:color="auto"/>
        <w:bottom w:val="none" w:sz="0" w:space="0" w:color="auto"/>
        <w:right w:val="none" w:sz="0" w:space="0" w:color="auto"/>
      </w:divBdr>
    </w:div>
    <w:div w:id="1658147479">
      <w:marLeft w:val="0"/>
      <w:marRight w:val="0"/>
      <w:marTop w:val="0"/>
      <w:marBottom w:val="0"/>
      <w:divBdr>
        <w:top w:val="none" w:sz="0" w:space="0" w:color="auto"/>
        <w:left w:val="none" w:sz="0" w:space="0" w:color="auto"/>
        <w:bottom w:val="none" w:sz="0" w:space="0" w:color="auto"/>
        <w:right w:val="none" w:sz="0" w:space="0" w:color="auto"/>
      </w:divBdr>
    </w:div>
    <w:div w:id="1658147480">
      <w:marLeft w:val="0"/>
      <w:marRight w:val="0"/>
      <w:marTop w:val="0"/>
      <w:marBottom w:val="0"/>
      <w:divBdr>
        <w:top w:val="none" w:sz="0" w:space="0" w:color="auto"/>
        <w:left w:val="none" w:sz="0" w:space="0" w:color="auto"/>
        <w:bottom w:val="none" w:sz="0" w:space="0" w:color="auto"/>
        <w:right w:val="none" w:sz="0" w:space="0" w:color="auto"/>
      </w:divBdr>
    </w:div>
    <w:div w:id="1658147481">
      <w:marLeft w:val="0"/>
      <w:marRight w:val="0"/>
      <w:marTop w:val="0"/>
      <w:marBottom w:val="0"/>
      <w:divBdr>
        <w:top w:val="none" w:sz="0" w:space="0" w:color="auto"/>
        <w:left w:val="none" w:sz="0" w:space="0" w:color="auto"/>
        <w:bottom w:val="none" w:sz="0" w:space="0" w:color="auto"/>
        <w:right w:val="none" w:sz="0" w:space="0" w:color="auto"/>
      </w:divBdr>
    </w:div>
    <w:div w:id="1658147482">
      <w:marLeft w:val="0"/>
      <w:marRight w:val="0"/>
      <w:marTop w:val="0"/>
      <w:marBottom w:val="0"/>
      <w:divBdr>
        <w:top w:val="none" w:sz="0" w:space="0" w:color="auto"/>
        <w:left w:val="none" w:sz="0" w:space="0" w:color="auto"/>
        <w:bottom w:val="none" w:sz="0" w:space="0" w:color="auto"/>
        <w:right w:val="none" w:sz="0" w:space="0" w:color="auto"/>
      </w:divBdr>
    </w:div>
    <w:div w:id="1658147483">
      <w:marLeft w:val="0"/>
      <w:marRight w:val="0"/>
      <w:marTop w:val="0"/>
      <w:marBottom w:val="0"/>
      <w:divBdr>
        <w:top w:val="none" w:sz="0" w:space="0" w:color="auto"/>
        <w:left w:val="none" w:sz="0" w:space="0" w:color="auto"/>
        <w:bottom w:val="none" w:sz="0" w:space="0" w:color="auto"/>
        <w:right w:val="none" w:sz="0" w:space="0" w:color="auto"/>
      </w:divBdr>
    </w:div>
    <w:div w:id="1658147484">
      <w:marLeft w:val="0"/>
      <w:marRight w:val="0"/>
      <w:marTop w:val="0"/>
      <w:marBottom w:val="0"/>
      <w:divBdr>
        <w:top w:val="none" w:sz="0" w:space="0" w:color="auto"/>
        <w:left w:val="none" w:sz="0" w:space="0" w:color="auto"/>
        <w:bottom w:val="none" w:sz="0" w:space="0" w:color="auto"/>
        <w:right w:val="none" w:sz="0" w:space="0" w:color="auto"/>
      </w:divBdr>
    </w:div>
    <w:div w:id="1658147485">
      <w:marLeft w:val="0"/>
      <w:marRight w:val="0"/>
      <w:marTop w:val="0"/>
      <w:marBottom w:val="0"/>
      <w:divBdr>
        <w:top w:val="none" w:sz="0" w:space="0" w:color="auto"/>
        <w:left w:val="none" w:sz="0" w:space="0" w:color="auto"/>
        <w:bottom w:val="none" w:sz="0" w:space="0" w:color="auto"/>
        <w:right w:val="none" w:sz="0" w:space="0" w:color="auto"/>
      </w:divBdr>
    </w:div>
    <w:div w:id="1658147486">
      <w:marLeft w:val="0"/>
      <w:marRight w:val="0"/>
      <w:marTop w:val="0"/>
      <w:marBottom w:val="0"/>
      <w:divBdr>
        <w:top w:val="none" w:sz="0" w:space="0" w:color="auto"/>
        <w:left w:val="none" w:sz="0" w:space="0" w:color="auto"/>
        <w:bottom w:val="none" w:sz="0" w:space="0" w:color="auto"/>
        <w:right w:val="none" w:sz="0" w:space="0" w:color="auto"/>
      </w:divBdr>
    </w:div>
    <w:div w:id="1658147487">
      <w:marLeft w:val="0"/>
      <w:marRight w:val="0"/>
      <w:marTop w:val="0"/>
      <w:marBottom w:val="0"/>
      <w:divBdr>
        <w:top w:val="none" w:sz="0" w:space="0" w:color="auto"/>
        <w:left w:val="none" w:sz="0" w:space="0" w:color="auto"/>
        <w:bottom w:val="none" w:sz="0" w:space="0" w:color="auto"/>
        <w:right w:val="none" w:sz="0" w:space="0" w:color="auto"/>
      </w:divBdr>
    </w:div>
    <w:div w:id="1658147488">
      <w:marLeft w:val="0"/>
      <w:marRight w:val="0"/>
      <w:marTop w:val="0"/>
      <w:marBottom w:val="0"/>
      <w:divBdr>
        <w:top w:val="none" w:sz="0" w:space="0" w:color="auto"/>
        <w:left w:val="none" w:sz="0" w:space="0" w:color="auto"/>
        <w:bottom w:val="none" w:sz="0" w:space="0" w:color="auto"/>
        <w:right w:val="none" w:sz="0" w:space="0" w:color="auto"/>
      </w:divBdr>
    </w:div>
    <w:div w:id="1658147489">
      <w:marLeft w:val="0"/>
      <w:marRight w:val="0"/>
      <w:marTop w:val="0"/>
      <w:marBottom w:val="0"/>
      <w:divBdr>
        <w:top w:val="none" w:sz="0" w:space="0" w:color="auto"/>
        <w:left w:val="none" w:sz="0" w:space="0" w:color="auto"/>
        <w:bottom w:val="none" w:sz="0" w:space="0" w:color="auto"/>
        <w:right w:val="none" w:sz="0" w:space="0" w:color="auto"/>
      </w:divBdr>
    </w:div>
    <w:div w:id="1658147490">
      <w:marLeft w:val="0"/>
      <w:marRight w:val="0"/>
      <w:marTop w:val="0"/>
      <w:marBottom w:val="0"/>
      <w:divBdr>
        <w:top w:val="none" w:sz="0" w:space="0" w:color="auto"/>
        <w:left w:val="none" w:sz="0" w:space="0" w:color="auto"/>
        <w:bottom w:val="none" w:sz="0" w:space="0" w:color="auto"/>
        <w:right w:val="none" w:sz="0" w:space="0" w:color="auto"/>
      </w:divBdr>
    </w:div>
    <w:div w:id="1658147491">
      <w:marLeft w:val="0"/>
      <w:marRight w:val="0"/>
      <w:marTop w:val="0"/>
      <w:marBottom w:val="0"/>
      <w:divBdr>
        <w:top w:val="none" w:sz="0" w:space="0" w:color="auto"/>
        <w:left w:val="none" w:sz="0" w:space="0" w:color="auto"/>
        <w:bottom w:val="none" w:sz="0" w:space="0" w:color="auto"/>
        <w:right w:val="none" w:sz="0" w:space="0" w:color="auto"/>
      </w:divBdr>
    </w:div>
    <w:div w:id="1658147492">
      <w:marLeft w:val="0"/>
      <w:marRight w:val="0"/>
      <w:marTop w:val="0"/>
      <w:marBottom w:val="0"/>
      <w:divBdr>
        <w:top w:val="none" w:sz="0" w:space="0" w:color="auto"/>
        <w:left w:val="none" w:sz="0" w:space="0" w:color="auto"/>
        <w:bottom w:val="none" w:sz="0" w:space="0" w:color="auto"/>
        <w:right w:val="none" w:sz="0" w:space="0" w:color="auto"/>
      </w:divBdr>
    </w:div>
    <w:div w:id="1658147493">
      <w:marLeft w:val="0"/>
      <w:marRight w:val="0"/>
      <w:marTop w:val="0"/>
      <w:marBottom w:val="0"/>
      <w:divBdr>
        <w:top w:val="none" w:sz="0" w:space="0" w:color="auto"/>
        <w:left w:val="none" w:sz="0" w:space="0" w:color="auto"/>
        <w:bottom w:val="none" w:sz="0" w:space="0" w:color="auto"/>
        <w:right w:val="none" w:sz="0" w:space="0" w:color="auto"/>
      </w:divBdr>
    </w:div>
    <w:div w:id="1658147494">
      <w:marLeft w:val="0"/>
      <w:marRight w:val="0"/>
      <w:marTop w:val="0"/>
      <w:marBottom w:val="0"/>
      <w:divBdr>
        <w:top w:val="none" w:sz="0" w:space="0" w:color="auto"/>
        <w:left w:val="none" w:sz="0" w:space="0" w:color="auto"/>
        <w:bottom w:val="none" w:sz="0" w:space="0" w:color="auto"/>
        <w:right w:val="none" w:sz="0" w:space="0" w:color="auto"/>
      </w:divBdr>
    </w:div>
    <w:div w:id="16581474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vernino.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70C5-2D01-44B0-ADCF-F6CD7862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11266</Words>
  <Characters>64222</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Banketova</cp:lastModifiedBy>
  <cp:revision>2</cp:revision>
  <cp:lastPrinted>2019-04-12T12:19:00Z</cp:lastPrinted>
  <dcterms:created xsi:type="dcterms:W3CDTF">2020-04-27T05:17:00Z</dcterms:created>
  <dcterms:modified xsi:type="dcterms:W3CDTF">2020-04-27T05:17:00Z</dcterms:modified>
</cp:coreProperties>
</file>