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C3E" w:rsidRDefault="00AF6C3E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F6C3E" w:rsidRDefault="00AF6C3E">
      <w:pPr>
        <w:pStyle w:val="ConsPlusNormal"/>
        <w:jc w:val="both"/>
        <w:outlineLvl w:val="0"/>
      </w:pPr>
    </w:p>
    <w:p w:rsidR="00AF6C3E" w:rsidRDefault="00AF6C3E">
      <w:pPr>
        <w:pStyle w:val="ConsPlusNormal"/>
        <w:outlineLvl w:val="0"/>
      </w:pPr>
      <w:r>
        <w:t>Зарегистрировано в Минюсте России 15 августа 2018 г. N 51893</w:t>
      </w:r>
    </w:p>
    <w:p w:rsidR="00AF6C3E" w:rsidRDefault="00AF6C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Title"/>
        <w:jc w:val="center"/>
      </w:pPr>
      <w:r>
        <w:t>МИНИСТЕРСТВО ФИНАНСОВ РОССИЙСКОЙ ФЕДЕРАЦИИ</w:t>
      </w:r>
    </w:p>
    <w:p w:rsidR="00AF6C3E" w:rsidRDefault="00AF6C3E">
      <w:pPr>
        <w:pStyle w:val="ConsPlusTitle"/>
        <w:jc w:val="both"/>
      </w:pPr>
    </w:p>
    <w:p w:rsidR="00AF6C3E" w:rsidRDefault="00AF6C3E">
      <w:pPr>
        <w:pStyle w:val="ConsPlusTitle"/>
        <w:jc w:val="center"/>
      </w:pPr>
      <w:r>
        <w:t>ФЕДЕРАЛЬНОЕ КАЗНАЧЕЙСТВО</w:t>
      </w:r>
    </w:p>
    <w:p w:rsidR="00AF6C3E" w:rsidRDefault="00AF6C3E">
      <w:pPr>
        <w:pStyle w:val="ConsPlusTitle"/>
        <w:jc w:val="both"/>
      </w:pPr>
    </w:p>
    <w:p w:rsidR="00AF6C3E" w:rsidRDefault="00AF6C3E">
      <w:pPr>
        <w:pStyle w:val="ConsPlusTitle"/>
        <w:jc w:val="center"/>
      </w:pPr>
      <w:r>
        <w:t>ПРИКАЗ</w:t>
      </w:r>
    </w:p>
    <w:p w:rsidR="00AF6C3E" w:rsidRDefault="00AF6C3E">
      <w:pPr>
        <w:pStyle w:val="ConsPlusTitle"/>
        <w:jc w:val="center"/>
      </w:pPr>
      <w:r>
        <w:t>от 4 июля 2018 г. N 21н</w:t>
      </w:r>
    </w:p>
    <w:p w:rsidR="00AF6C3E" w:rsidRDefault="00AF6C3E">
      <w:pPr>
        <w:pStyle w:val="ConsPlusTitle"/>
        <w:jc w:val="both"/>
      </w:pPr>
    </w:p>
    <w:p w:rsidR="00AF6C3E" w:rsidRDefault="00AF6C3E">
      <w:pPr>
        <w:pStyle w:val="ConsPlusTitle"/>
        <w:jc w:val="center"/>
      </w:pPr>
      <w:r>
        <w:t>ОБ УТВЕРЖДЕНИИ ПОРЯДКА</w:t>
      </w:r>
    </w:p>
    <w:p w:rsidR="00AF6C3E" w:rsidRDefault="00AF6C3E">
      <w:pPr>
        <w:pStyle w:val="ConsPlusTitle"/>
        <w:jc w:val="center"/>
      </w:pPr>
      <w:r>
        <w:t>ПРИСВОЕНИЯ, ПРИМЕНЕНИЯ И ИЗМЕНЕНИЯ ИДЕНТИФИКАЦИОННОГО КОДА</w:t>
      </w:r>
    </w:p>
    <w:p w:rsidR="00AF6C3E" w:rsidRDefault="00AF6C3E">
      <w:pPr>
        <w:pStyle w:val="ConsPlusTitle"/>
        <w:jc w:val="center"/>
      </w:pPr>
      <w:r>
        <w:t xml:space="preserve">ЗАКАЗЧИКА В </w:t>
      </w:r>
      <w:proofErr w:type="gramStart"/>
      <w:r>
        <w:t>ЦЕЛЯХ</w:t>
      </w:r>
      <w:proofErr w:type="gramEnd"/>
      <w:r>
        <w:t xml:space="preserve"> ВЕДЕНИЯ РЕЕСТРА ДОГОВОРОВ ОБ ОКАЗАНИИ</w:t>
      </w:r>
    </w:p>
    <w:p w:rsidR="00AF6C3E" w:rsidRDefault="00AF6C3E">
      <w:pPr>
        <w:pStyle w:val="ConsPlusTitle"/>
        <w:jc w:val="center"/>
      </w:pPr>
      <w:r>
        <w:t xml:space="preserve">УСЛУГ И (ИЛИ) </w:t>
      </w:r>
      <w:proofErr w:type="gramStart"/>
      <w:r>
        <w:t>ВЫПОЛНЕНИИ</w:t>
      </w:r>
      <w:proofErr w:type="gramEnd"/>
      <w:r>
        <w:t xml:space="preserve"> РАБОТ ПО КАПИТАЛЬНОМУ РЕМОНТУ</w:t>
      </w:r>
    </w:p>
    <w:p w:rsidR="00AF6C3E" w:rsidRDefault="00AF6C3E">
      <w:pPr>
        <w:pStyle w:val="ConsPlusTitle"/>
        <w:jc w:val="center"/>
      </w:pPr>
      <w:r>
        <w:t xml:space="preserve">ОБЩЕГО ИМУЩЕСТВА В МНОГОКВАРТИРНОМ </w:t>
      </w:r>
      <w:proofErr w:type="gramStart"/>
      <w:r>
        <w:t>ДОМЕ</w:t>
      </w:r>
      <w:proofErr w:type="gramEnd"/>
      <w:r>
        <w:t>, ЗАКЛЮЧЕННЫХ</w:t>
      </w:r>
    </w:p>
    <w:p w:rsidR="00AF6C3E" w:rsidRDefault="00AF6C3E">
      <w:pPr>
        <w:pStyle w:val="ConsPlusTitle"/>
        <w:jc w:val="center"/>
      </w:pPr>
      <w:r>
        <w:t>ЗАКАЗЧИКАМИ, И ПОРЯДКА ФОРМИРОВАНИЯ УНИКАЛЬНОГО НОМЕРА</w:t>
      </w:r>
    </w:p>
    <w:p w:rsidR="00AF6C3E" w:rsidRDefault="00AF6C3E">
      <w:pPr>
        <w:pStyle w:val="ConsPlusTitle"/>
        <w:jc w:val="center"/>
      </w:pPr>
      <w:r>
        <w:t>РЕЕСТРОВОЙ ЗАПИСИ РЕЕСТРА ДОГОВОРОВ ОБ ОКАЗАНИИ УСЛУГ</w:t>
      </w:r>
    </w:p>
    <w:p w:rsidR="00AF6C3E" w:rsidRDefault="00AF6C3E">
      <w:pPr>
        <w:pStyle w:val="ConsPlusTitle"/>
        <w:jc w:val="center"/>
      </w:pPr>
      <w:r>
        <w:t xml:space="preserve">И (ИЛИ) </w:t>
      </w:r>
      <w:proofErr w:type="gramStart"/>
      <w:r>
        <w:t>ВЫПОЛНЕНИИ</w:t>
      </w:r>
      <w:proofErr w:type="gramEnd"/>
      <w:r>
        <w:t xml:space="preserve"> РАБОТ ПО КАПИТАЛЬНОМУ РЕМОНТУ ОБЩЕГО</w:t>
      </w:r>
    </w:p>
    <w:p w:rsidR="00AF6C3E" w:rsidRDefault="00AF6C3E">
      <w:pPr>
        <w:pStyle w:val="ConsPlusTitle"/>
        <w:jc w:val="center"/>
      </w:pPr>
      <w:r>
        <w:t xml:space="preserve">ИМУЩЕСТВА В МНОГОКВАРТИРНОМ </w:t>
      </w:r>
      <w:proofErr w:type="gramStart"/>
      <w:r>
        <w:t>ДОМЕ</w:t>
      </w:r>
      <w:proofErr w:type="gramEnd"/>
      <w:r>
        <w:t>, ЗАКЛЮЧЕННЫХ ЗАКАЗЧИКАМИ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6" w:history="1">
        <w:r>
          <w:rPr>
            <w:color w:val="0000FF"/>
          </w:rPr>
          <w:t>пунктом 1</w:t>
        </w:r>
      </w:hyperlink>
      <w:r>
        <w:t xml:space="preserve"> Положения о Федеральном казначействе, утвержденного постановлением Правительства Российской Федерации от 1 декабря 2004 г. N 703 (Собрание законодательства Российской Федерации, 2004, N 49, ст. 4908; </w:t>
      </w:r>
      <w:proofErr w:type="gramStart"/>
      <w:r>
        <w:t xml:space="preserve">2016, N 17, ст. 2399) и </w:t>
      </w:r>
      <w:hyperlink r:id="rId7" w:history="1">
        <w:r>
          <w:rPr>
            <w:color w:val="0000FF"/>
          </w:rPr>
          <w:t>пунктами 236</w:t>
        </w:r>
      </w:hyperlink>
      <w:r>
        <w:t xml:space="preserve"> и </w:t>
      </w:r>
      <w:hyperlink r:id="rId8" w:history="1">
        <w:r>
          <w:rPr>
            <w:color w:val="0000FF"/>
          </w:rPr>
          <w:t>248</w:t>
        </w:r>
      </w:hyperlink>
      <w:r>
        <w:t xml:space="preserve">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N 615 (Собрание законодательства</w:t>
      </w:r>
      <w:proofErr w:type="gramEnd"/>
      <w:r>
        <w:t xml:space="preserve"> </w:t>
      </w:r>
      <w:proofErr w:type="gramStart"/>
      <w:r>
        <w:t>Российской Федерации, 2016, N 28, ст. 4740; 2017, N 38, ст. 5629), приказываю:</w:t>
      </w:r>
      <w:proofErr w:type="gramEnd"/>
    </w:p>
    <w:p w:rsidR="00AF6C3E" w:rsidRDefault="00AF6C3E">
      <w:pPr>
        <w:pStyle w:val="ConsPlusNormal"/>
        <w:spacing w:before="220"/>
        <w:ind w:firstLine="540"/>
        <w:jc w:val="both"/>
      </w:pPr>
      <w:r>
        <w:t>Утвердить:</w:t>
      </w:r>
    </w:p>
    <w:p w:rsidR="00AF6C3E" w:rsidRDefault="00AF6C3E">
      <w:pPr>
        <w:pStyle w:val="ConsPlusNormal"/>
        <w:spacing w:before="220"/>
        <w:ind w:firstLine="540"/>
        <w:jc w:val="both"/>
      </w:pPr>
      <w:hyperlink w:anchor="P43" w:history="1">
        <w:r>
          <w:rPr>
            <w:color w:val="0000FF"/>
          </w:rPr>
          <w:t>Порядок</w:t>
        </w:r>
      </w:hyperlink>
      <w:r>
        <w:t xml:space="preserve"> присвоения, применения и изменения идентификационного кода заказчика в целях ведения реестра договоров об оказании услуг и (или) выполнении работ по капитальному ремонту общего имущества в многоквартирном доме, заключенных заказчиками, согласно приложению N 1 к настоящему приказу;</w:t>
      </w:r>
    </w:p>
    <w:p w:rsidR="00AF6C3E" w:rsidRDefault="00AF6C3E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формирования уникального номера реестровой записи реестра договоров</w:t>
      </w:r>
      <w:proofErr w:type="gramEnd"/>
      <w:r>
        <w:t xml:space="preserve"> об оказании услуг и (или) выполнении работ по капитальному ремонту общего имущества в многоквартирном доме, заключенных заказчиками, согласно приложению N 2 к настоящему приказу.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right"/>
      </w:pPr>
      <w:r>
        <w:t>Руководитель</w:t>
      </w:r>
    </w:p>
    <w:p w:rsidR="00AF6C3E" w:rsidRDefault="00AF6C3E">
      <w:pPr>
        <w:pStyle w:val="ConsPlusNormal"/>
        <w:jc w:val="right"/>
      </w:pPr>
      <w:r>
        <w:t>Р.Е.АРТЮХИН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right"/>
      </w:pPr>
      <w:r>
        <w:t>Согласовано</w:t>
      </w:r>
    </w:p>
    <w:p w:rsidR="00AF6C3E" w:rsidRDefault="00AF6C3E">
      <w:pPr>
        <w:pStyle w:val="ConsPlusNormal"/>
        <w:jc w:val="right"/>
      </w:pPr>
      <w:r>
        <w:t>Первый заместитель Министра финансов</w:t>
      </w:r>
    </w:p>
    <w:p w:rsidR="00AF6C3E" w:rsidRDefault="00AF6C3E">
      <w:pPr>
        <w:pStyle w:val="ConsPlusNormal"/>
        <w:jc w:val="right"/>
      </w:pPr>
      <w:r>
        <w:t>Российской Федерации</w:t>
      </w:r>
    </w:p>
    <w:p w:rsidR="00AF6C3E" w:rsidRDefault="00AF6C3E">
      <w:pPr>
        <w:pStyle w:val="ConsPlusNormal"/>
        <w:jc w:val="right"/>
      </w:pPr>
      <w:r>
        <w:t>Т.Г.НЕСТЕРЕНКО</w:t>
      </w:r>
    </w:p>
    <w:p w:rsidR="00AF6C3E" w:rsidRDefault="00AF6C3E">
      <w:pPr>
        <w:pStyle w:val="ConsPlusNormal"/>
        <w:jc w:val="right"/>
      </w:pPr>
      <w:r>
        <w:t>"__" ______ 2018 г.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right"/>
        <w:outlineLvl w:val="0"/>
      </w:pPr>
      <w:r>
        <w:t>Приложение N 1</w:t>
      </w:r>
    </w:p>
    <w:p w:rsidR="00AF6C3E" w:rsidRDefault="00AF6C3E">
      <w:pPr>
        <w:pStyle w:val="ConsPlusNormal"/>
        <w:jc w:val="right"/>
      </w:pPr>
      <w:r>
        <w:t>к приказу Федерального казначейства</w:t>
      </w:r>
    </w:p>
    <w:p w:rsidR="00AF6C3E" w:rsidRDefault="00AF6C3E">
      <w:pPr>
        <w:pStyle w:val="ConsPlusNormal"/>
        <w:jc w:val="right"/>
      </w:pPr>
      <w:r>
        <w:t>от 4 июля 2018 г. N 21н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Title"/>
        <w:jc w:val="center"/>
      </w:pPr>
      <w:bookmarkStart w:id="0" w:name="P43"/>
      <w:bookmarkEnd w:id="0"/>
      <w:r>
        <w:t>ПОРЯДОК</w:t>
      </w:r>
    </w:p>
    <w:p w:rsidR="00AF6C3E" w:rsidRDefault="00AF6C3E">
      <w:pPr>
        <w:pStyle w:val="ConsPlusTitle"/>
        <w:jc w:val="center"/>
      </w:pPr>
      <w:r>
        <w:t>ПРИСВОЕНИЯ, ПРИМЕНЕНИЯ И ИЗМЕНЕНИЯ ИДЕНТИФИКАЦИОННОГО КОДА</w:t>
      </w:r>
    </w:p>
    <w:p w:rsidR="00AF6C3E" w:rsidRDefault="00AF6C3E">
      <w:pPr>
        <w:pStyle w:val="ConsPlusTitle"/>
        <w:jc w:val="center"/>
      </w:pPr>
      <w:r>
        <w:t xml:space="preserve">ЗАКАЗЧИКА В </w:t>
      </w:r>
      <w:proofErr w:type="gramStart"/>
      <w:r>
        <w:t>ЦЕЛЯХ</w:t>
      </w:r>
      <w:proofErr w:type="gramEnd"/>
      <w:r>
        <w:t xml:space="preserve"> ВЕДЕНИЯ РЕЕСТРА ДОГОВОРОВ ОБ ОКАЗАНИИ</w:t>
      </w:r>
    </w:p>
    <w:p w:rsidR="00AF6C3E" w:rsidRDefault="00AF6C3E">
      <w:pPr>
        <w:pStyle w:val="ConsPlusTitle"/>
        <w:jc w:val="center"/>
      </w:pPr>
      <w:r>
        <w:t xml:space="preserve">УСЛУГ И (ИЛИ) </w:t>
      </w:r>
      <w:proofErr w:type="gramStart"/>
      <w:r>
        <w:t>ВЫПОЛНЕНИИ</w:t>
      </w:r>
      <w:proofErr w:type="gramEnd"/>
      <w:r>
        <w:t xml:space="preserve"> РАБОТ ПО КАПИТАЛЬНОМУ РЕМОНТУ</w:t>
      </w:r>
    </w:p>
    <w:p w:rsidR="00AF6C3E" w:rsidRDefault="00AF6C3E">
      <w:pPr>
        <w:pStyle w:val="ConsPlusTitle"/>
        <w:jc w:val="center"/>
      </w:pPr>
      <w:r>
        <w:t xml:space="preserve">ОБЩЕГО ИМУЩЕСТВА В МНОГОКВАРТИРНОМ </w:t>
      </w:r>
      <w:proofErr w:type="gramStart"/>
      <w:r>
        <w:t>ДОМЕ</w:t>
      </w:r>
      <w:proofErr w:type="gramEnd"/>
      <w:r>
        <w:t>,</w:t>
      </w:r>
    </w:p>
    <w:p w:rsidR="00AF6C3E" w:rsidRDefault="00AF6C3E">
      <w:pPr>
        <w:pStyle w:val="ConsPlusTitle"/>
        <w:jc w:val="center"/>
      </w:pPr>
      <w:r>
        <w:t>ЗАКЛЮЧЕННЫХ ЗАКАЗЧИКАМИ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присвоения, применения и изменения идентификационного кода заказчика в целях ведения реестра договоров об оказании услуг и (или) выполнении работ по капитальному ремонту общего имущества в многоквартирном доме, заключенных заказчиками (далее соответственно - Порядок, реестр договоров о проведении капитального ремонта), определяет правила присвоения, применения и изменения идентификационного кода заказчика в целях ведения реестра договоров о проведении капитального ремонта, заключенных заказчиками</w:t>
      </w:r>
      <w:proofErr w:type="gramEnd"/>
      <w:r>
        <w:t>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2. Структура идентификационного кода заказчика в целях ведения реестра договоров о проведении капитального ремонта (далее - ИКЗР) представляет собой двадцатизначный цифровой код, в котором: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а) 1 разряд - код формы собственности учредителя и собственника имущества заказчика, принимающий следующие значения: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1 - федеральная собственность;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2 - собственность субъекта Российской Федерации;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3 - муниципальная собственность;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4 - иная;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б) 2, 3, 4, 5, 6, 7, 8, 9, 10, 11 разряды - идентификационный номер налогоплательщика заказчика;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в) 12, 13, 14, 15, 16, 17, 18, 19, 20 разряды - код причины постановки на учет заказчика в налоговом органе.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3. ИКЗР присваивается заказчику Федеральным казначейством после прохождения заказчиком процедуры регистрации в единой информационной системе в сфере закупок в день прохождения процедуры регистрации.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4. ИКЗР, </w:t>
      </w:r>
      <w:proofErr w:type="gramStart"/>
      <w:r>
        <w:t>присвоенный</w:t>
      </w:r>
      <w:proofErr w:type="gramEnd"/>
      <w:r>
        <w:t xml:space="preserve"> заказчику, не может быть повторно присвоен другому заказчику.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5. При присвоении заказчику ИКЗР Федеральным казначейством создается учетная карточка заказчика.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Учетная карточка заказчика должна содержать следующие сведения: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ИКЗР, </w:t>
      </w:r>
      <w:proofErr w:type="gramStart"/>
      <w:r>
        <w:t>присвоенный</w:t>
      </w:r>
      <w:proofErr w:type="gramEnd"/>
      <w:r>
        <w:t xml:space="preserve"> заказчику, и дату присвоения ИКЗР;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lastRenderedPageBreak/>
        <w:t>полное наименование заказчика и в случае, если имеется, сокращенное наименование заказчика в соответствии со сведениями Единого государственного реестра юридических лиц;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организационно-правовую форму заказчика и код организационно-правовой формы в соответствии с Общероссийским </w:t>
      </w:r>
      <w:hyperlink r:id="rId9" w:history="1">
        <w:r>
          <w:rPr>
            <w:color w:val="0000FF"/>
          </w:rPr>
          <w:t>классификатором</w:t>
        </w:r>
      </w:hyperlink>
      <w:r>
        <w:t xml:space="preserve"> организационно-правовых форм;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заказчика;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код причины постановки и дата постановки на учет заказчика в налоговом органе;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заказчика;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о правопреемстве (для заказчиков, созданных в результате реорганизации);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форму собственности заказчика и код по Общероссийскому </w:t>
      </w:r>
      <w:hyperlink r:id="rId10" w:history="1">
        <w:r>
          <w:rPr>
            <w:color w:val="0000FF"/>
          </w:rPr>
          <w:t>классификатору</w:t>
        </w:r>
      </w:hyperlink>
      <w:r>
        <w:t xml:space="preserve"> форм собственности;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местонахождение заказчика в соответствии со сведениями Единого государственного реестра юридических лиц, включающее: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почтовый индекс;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субъект Российской Федерации;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тип населенного пункта, наименование населенного пункта и код населенного пункта в соответствии с Общероссийским </w:t>
      </w:r>
      <w:hyperlink r:id="rId11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наименование улицы (проспекта и т.п.);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номер дома (владения и т.п.);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номер корпуса (строения и т.п.);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номер офиса (квартиры и т.п.);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дата признания ИКЗР заказчика </w:t>
      </w:r>
      <w:proofErr w:type="gramStart"/>
      <w:r>
        <w:t>недействительным</w:t>
      </w:r>
      <w:proofErr w:type="gramEnd"/>
      <w:r>
        <w:t xml:space="preserve"> (при наличии);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6. ИКЗР, </w:t>
      </w:r>
      <w:proofErr w:type="gramStart"/>
      <w:r>
        <w:t>присвоенный</w:t>
      </w:r>
      <w:proofErr w:type="gramEnd"/>
      <w:r>
        <w:t xml:space="preserve"> заказчику, применяется при ведении реестра договоров о проведении капитального ремонта.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7. ИКЗР в части кода формы собственности учредителя и собственника имущества заказчика, а также идентификационного номера налогоплательщика указывается при формировании уникального номера реестровых записей реестра договоров о проведении капитального ремонта.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8. ИКЗР, </w:t>
      </w:r>
      <w:proofErr w:type="gramStart"/>
      <w:r>
        <w:t>присвоенный</w:t>
      </w:r>
      <w:proofErr w:type="gramEnd"/>
      <w:r>
        <w:t xml:space="preserve"> заказчику, а также сведения учетной карточки заказчика применяются для идентификации заказчика в единой информационной системе в сфере закупок.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9. ИКЗР, </w:t>
      </w:r>
      <w:proofErr w:type="gramStart"/>
      <w:r>
        <w:t>присвоенный</w:t>
      </w:r>
      <w:proofErr w:type="gramEnd"/>
      <w:r>
        <w:t xml:space="preserve"> заказчику, подлежит изменению в случае: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а) изменения структуры ИКЗР, установленной настоящим Порядком.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б) изменения кода причины постановки и даты постановки на учет заказчика в налоговом органе.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10. ИКЗР, </w:t>
      </w:r>
      <w:proofErr w:type="gramStart"/>
      <w:r>
        <w:t>присвоенный</w:t>
      </w:r>
      <w:proofErr w:type="gramEnd"/>
      <w:r>
        <w:t xml:space="preserve"> заказчику, признается недействительным в случае: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а) прекращения деятельности заказчика при ликвидации заказчика, в результате реорганизации заказчика.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lastRenderedPageBreak/>
        <w:t>б) изменения кода причины постановки на учет заказчика в налоговом органе.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11. ИКЗР, </w:t>
      </w:r>
      <w:proofErr w:type="gramStart"/>
      <w:r>
        <w:t>признанный</w:t>
      </w:r>
      <w:proofErr w:type="gramEnd"/>
      <w:r>
        <w:t xml:space="preserve"> недействительным, не может быть присвоен другому заказчику.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right"/>
        <w:outlineLvl w:val="0"/>
      </w:pPr>
      <w:r>
        <w:t>Приложение N 2</w:t>
      </w:r>
    </w:p>
    <w:p w:rsidR="00AF6C3E" w:rsidRDefault="00AF6C3E">
      <w:pPr>
        <w:pStyle w:val="ConsPlusNormal"/>
        <w:jc w:val="right"/>
      </w:pPr>
      <w:r>
        <w:t>к приказу Федерального казначейства</w:t>
      </w:r>
    </w:p>
    <w:p w:rsidR="00AF6C3E" w:rsidRDefault="00AF6C3E">
      <w:pPr>
        <w:pStyle w:val="ConsPlusNormal"/>
        <w:jc w:val="right"/>
      </w:pPr>
      <w:r>
        <w:t>от 4 июля 2018 г. N 21н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Title"/>
        <w:jc w:val="center"/>
      </w:pPr>
      <w:bookmarkStart w:id="1" w:name="P99"/>
      <w:bookmarkEnd w:id="1"/>
      <w:r>
        <w:t>ПОРЯДОК</w:t>
      </w:r>
    </w:p>
    <w:p w:rsidR="00AF6C3E" w:rsidRDefault="00AF6C3E">
      <w:pPr>
        <w:pStyle w:val="ConsPlusTitle"/>
        <w:jc w:val="center"/>
      </w:pPr>
      <w:r>
        <w:t>ФОРМИРОВАНИЯ УНИКАЛЬНОГО НОМЕРА РЕЕСТРОВОЙ ЗАПИСИ</w:t>
      </w:r>
    </w:p>
    <w:p w:rsidR="00AF6C3E" w:rsidRDefault="00AF6C3E">
      <w:pPr>
        <w:pStyle w:val="ConsPlusTitle"/>
        <w:jc w:val="center"/>
      </w:pPr>
      <w:r>
        <w:t>РЕЕСТРА ДОГОВОРОВ ОБ ОКАЗАНИИ УСЛУГ И (ИЛИ) ВЫПОЛНЕНИИ</w:t>
      </w:r>
    </w:p>
    <w:p w:rsidR="00AF6C3E" w:rsidRDefault="00AF6C3E">
      <w:pPr>
        <w:pStyle w:val="ConsPlusTitle"/>
        <w:jc w:val="center"/>
      </w:pPr>
      <w:r>
        <w:t>РАБОТ ПО КАПИТАЛЬНОМУ РЕМОНТУ ОБЩЕГО ИМУЩЕСТВА</w:t>
      </w:r>
    </w:p>
    <w:p w:rsidR="00AF6C3E" w:rsidRDefault="00AF6C3E">
      <w:pPr>
        <w:pStyle w:val="ConsPlusTitle"/>
        <w:jc w:val="center"/>
      </w:pPr>
      <w:r>
        <w:t xml:space="preserve">В МНОГОКВАРТИРНОМ </w:t>
      </w:r>
      <w:proofErr w:type="gramStart"/>
      <w:r>
        <w:t>ДОМЕ</w:t>
      </w:r>
      <w:proofErr w:type="gramEnd"/>
      <w:r>
        <w:t>, ЗАКЛЮЧЕННЫХ ЗАКАЗЧИКАМИ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ind w:firstLine="540"/>
        <w:jc w:val="both"/>
      </w:pPr>
      <w:r>
        <w:t xml:space="preserve">1. Настоящий Порядок </w:t>
      </w:r>
      <w:proofErr w:type="gramStart"/>
      <w:r>
        <w:t>формирования уникального номера реестровой записи реестра договоров</w:t>
      </w:r>
      <w:proofErr w:type="gramEnd"/>
      <w:r>
        <w:t xml:space="preserve"> об оказании услуг и (или) выполнении работ по капитальному ремонту общего имущества в многоквартирном доме, заключенных заказчиками (далее - реестр договоров о проведении капитального ремонта), определяет правила формирования уникального номера реестровой записи реестра договоров о проведении капитального ремонта, заключенных заказчиками.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2. Уникальный номер реестровой записи в реестре договоров о проведении капитального ремонта формируется Федеральным казначейством.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 xml:space="preserve">3. Уникальный номер реестровой записи реестра договоров о проведении капитального ремонта представляет собой </w:t>
      </w:r>
      <w:proofErr w:type="spellStart"/>
      <w:r>
        <w:t>двадцатидвухзначный</w:t>
      </w:r>
      <w:proofErr w:type="spellEnd"/>
      <w:r>
        <w:t xml:space="preserve"> цифровой код, в котором: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а) 1, 2 разряды - последние две цифры года, в котором реестровая запись впервые включена в реестр договоров о проведении капитального ремонта;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б) 3, 4, 5, 6, 7, 8, 9, 10, 11, 12, 13 разряды - идентификационный код заказчика;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в) 14, 15, 16, 17, 18 разряды - порядковый номер реестровой записи, формируемый последовательно в соответствии со сквозной нумерацией, осуществляемой в пределах календарного года по каждому заказчику;</w:t>
      </w:r>
    </w:p>
    <w:p w:rsidR="00AF6C3E" w:rsidRDefault="00AF6C3E">
      <w:pPr>
        <w:pStyle w:val="ConsPlusNormal"/>
        <w:spacing w:before="220"/>
        <w:ind w:firstLine="540"/>
        <w:jc w:val="both"/>
      </w:pPr>
      <w:r>
        <w:t>г) 19, 20, 21, 22 разряды - порядковый номер, формируемый для каждого документа и каждой информации в реестровой записи последовательно в соответствии со сквозной нумерацией, осуществляемой в пределах реестровой записи.</w:t>
      </w: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jc w:val="both"/>
      </w:pPr>
    </w:p>
    <w:p w:rsidR="00AF6C3E" w:rsidRDefault="00AF6C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7B4B" w:rsidRDefault="00157B4B">
      <w:bookmarkStart w:id="2" w:name="_GoBack"/>
      <w:bookmarkEnd w:id="2"/>
    </w:p>
    <w:sectPr w:rsidR="00157B4B" w:rsidSect="0099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3E"/>
    <w:rsid w:val="00157B4B"/>
    <w:rsid w:val="001D6BA3"/>
    <w:rsid w:val="00AE54F4"/>
    <w:rsid w:val="00AF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6C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6C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6C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6C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6C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6C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E968E1B4902089AD9DEB5FBF6FE463112C320CD61578861BABA079ED7D2188AFFDF2C53A1F5EFCL9xF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E968E1B4902089AD9DEB5FBF6FE463112C320CD61578861BABA079ED7D2188AFFDF2C53A1F5CFBL9xE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E968E1B4902089AD9DEB5FBF6FE46311233209DE1078861BABA079ED7D2188AFFDF2C53A1F5AFDL9x8G" TargetMode="External"/><Relationship Id="rId11" Type="http://schemas.openxmlformats.org/officeDocument/2006/relationships/hyperlink" Target="consultantplus://offline/ref=78E968E1B4902089AD9DEB5FBF6FE463122F3C02DE1478861BABA079EDL7xDG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78E968E1B4902089AD9DEB5FBF6FE46312283C08DD1778861BABA079ED7D2188AFFDF2C53A1F5BFCL9x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E968E1B4902089AD9DEB5FBF6FE463122C3C08D81578861BABA079EDL7x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Иванова</dc:creator>
  <cp:lastModifiedBy>Ольга В. Иванова</cp:lastModifiedBy>
  <cp:revision>1</cp:revision>
  <cp:lastPrinted>2018-08-28T06:49:00Z</cp:lastPrinted>
  <dcterms:created xsi:type="dcterms:W3CDTF">2018-08-28T06:49:00Z</dcterms:created>
  <dcterms:modified xsi:type="dcterms:W3CDTF">2018-08-28T06:49:00Z</dcterms:modified>
</cp:coreProperties>
</file>