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BC78B" w14:textId="77777777" w:rsidR="00F50CDA" w:rsidRDefault="00AD5474">
      <w:pPr>
        <w:spacing w:line="200" w:lineRule="exact"/>
        <w:rPr>
          <w:sz w:val="24"/>
          <w:szCs w:val="24"/>
        </w:rPr>
      </w:pPr>
      <w:r>
        <w:rPr>
          <w:noProof/>
          <w:sz w:val="24"/>
          <w:szCs w:val="24"/>
        </w:rPr>
        <mc:AlternateContent>
          <mc:Choice Requires="wps">
            <w:drawing>
              <wp:anchor distT="0" distB="0" distL="114300" distR="114300" simplePos="0" relativeHeight="251588608" behindDoc="1" locked="0" layoutInCell="0" allowOverlap="1" wp14:anchorId="550A3E6C" wp14:editId="4A80F624">
                <wp:simplePos x="0" y="0"/>
                <wp:positionH relativeFrom="page">
                  <wp:posOffset>792480</wp:posOffset>
                </wp:positionH>
                <wp:positionV relativeFrom="page">
                  <wp:posOffset>4166870</wp:posOffset>
                </wp:positionV>
                <wp:extent cx="624776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7765" cy="4763"/>
                        </a:xfrm>
                        <a:prstGeom prst="line">
                          <a:avLst/>
                        </a:prstGeom>
                        <a:solidFill>
                          <a:srgbClr val="FFFFFF"/>
                        </a:solidFill>
                        <a:ln w="6096">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4D409548" id="Shape 1" o:spid="_x0000_s1026" style="position:absolute;z-index:-251727872;visibility:visible;mso-wrap-style:square;mso-wrap-distance-left:9pt;mso-wrap-distance-top:0;mso-wrap-distance-right:9pt;mso-wrap-distance-bottom:0;mso-position-horizontal:absolute;mso-position-horizontal-relative:page;mso-position-vertical:absolute;mso-position-vertical-relative:page" from="62.4pt,328.1pt" to="554.35pt,3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" o:allowincell="f" filled="t" strokecolor="#4a66ac" strokeweight=".48pt">
                <v:stroke joinstyle="miter"/>
                <o:lock v:ext="edit" shapetype="f"/>
                <w10:wrap anchorx="page" anchory="page"/>
              </v:line>
            </w:pict>
          </mc:Fallback>
        </mc:AlternateContent>
      </w:r>
    </w:p>
    <w:p w14:paraId="7EA2F8F5" w14:textId="77777777" w:rsidR="00F50CDA" w:rsidRDefault="00F50CDA">
      <w:pPr>
        <w:spacing w:line="200" w:lineRule="exact"/>
        <w:rPr>
          <w:sz w:val="24"/>
          <w:szCs w:val="24"/>
        </w:rPr>
      </w:pPr>
    </w:p>
    <w:p w14:paraId="4D35CA8F" w14:textId="77777777" w:rsidR="00F50CDA" w:rsidRDefault="00F50CDA">
      <w:pPr>
        <w:spacing w:line="200" w:lineRule="exact"/>
        <w:rPr>
          <w:sz w:val="24"/>
          <w:szCs w:val="24"/>
        </w:rPr>
      </w:pPr>
    </w:p>
    <w:p w14:paraId="23A8BE05" w14:textId="77777777" w:rsidR="00F50CDA" w:rsidRDefault="00F50CDA">
      <w:pPr>
        <w:spacing w:line="200" w:lineRule="exact"/>
        <w:rPr>
          <w:sz w:val="24"/>
          <w:szCs w:val="24"/>
        </w:rPr>
      </w:pPr>
    </w:p>
    <w:p w14:paraId="1B8E9924" w14:textId="77777777" w:rsidR="00F50CDA" w:rsidRDefault="00F50CDA">
      <w:pPr>
        <w:spacing w:line="200" w:lineRule="exact"/>
        <w:rPr>
          <w:sz w:val="24"/>
          <w:szCs w:val="24"/>
        </w:rPr>
      </w:pPr>
    </w:p>
    <w:p w14:paraId="4895ACF4" w14:textId="77777777" w:rsidR="00F50CDA" w:rsidRDefault="00F50CDA">
      <w:pPr>
        <w:spacing w:line="200" w:lineRule="exact"/>
        <w:rPr>
          <w:sz w:val="24"/>
          <w:szCs w:val="24"/>
        </w:rPr>
      </w:pPr>
    </w:p>
    <w:p w14:paraId="3118F34B" w14:textId="77777777" w:rsidR="00F50CDA" w:rsidRDefault="00F50CDA">
      <w:pPr>
        <w:spacing w:line="200" w:lineRule="exact"/>
        <w:rPr>
          <w:sz w:val="24"/>
          <w:szCs w:val="24"/>
        </w:rPr>
      </w:pPr>
    </w:p>
    <w:p w14:paraId="253A583E" w14:textId="77777777" w:rsidR="00F50CDA" w:rsidRDefault="00F50CDA">
      <w:pPr>
        <w:spacing w:line="200" w:lineRule="exact"/>
        <w:rPr>
          <w:sz w:val="24"/>
          <w:szCs w:val="24"/>
        </w:rPr>
      </w:pPr>
    </w:p>
    <w:p w14:paraId="4A580DC0" w14:textId="77777777" w:rsidR="00F50CDA" w:rsidRDefault="00F50CDA">
      <w:pPr>
        <w:spacing w:line="200" w:lineRule="exact"/>
        <w:rPr>
          <w:sz w:val="24"/>
          <w:szCs w:val="24"/>
        </w:rPr>
      </w:pPr>
    </w:p>
    <w:p w14:paraId="2F1466AD" w14:textId="77777777" w:rsidR="00F50CDA" w:rsidRDefault="00F50CDA">
      <w:pPr>
        <w:spacing w:line="200" w:lineRule="exact"/>
        <w:rPr>
          <w:sz w:val="24"/>
          <w:szCs w:val="24"/>
        </w:rPr>
      </w:pPr>
    </w:p>
    <w:p w14:paraId="3CB3D237" w14:textId="77777777" w:rsidR="00F50CDA" w:rsidRDefault="00F50CDA">
      <w:pPr>
        <w:spacing w:line="200" w:lineRule="exact"/>
        <w:rPr>
          <w:sz w:val="24"/>
          <w:szCs w:val="24"/>
        </w:rPr>
      </w:pPr>
    </w:p>
    <w:p w14:paraId="599459E0" w14:textId="77777777" w:rsidR="00F50CDA" w:rsidRDefault="00F50CDA">
      <w:pPr>
        <w:spacing w:line="200" w:lineRule="exact"/>
        <w:rPr>
          <w:sz w:val="24"/>
          <w:szCs w:val="24"/>
        </w:rPr>
      </w:pPr>
    </w:p>
    <w:p w14:paraId="2B48D4AC" w14:textId="77777777" w:rsidR="00F50CDA" w:rsidRDefault="00F50CDA">
      <w:pPr>
        <w:spacing w:line="200" w:lineRule="exact"/>
        <w:rPr>
          <w:sz w:val="24"/>
          <w:szCs w:val="24"/>
        </w:rPr>
      </w:pPr>
    </w:p>
    <w:p w14:paraId="24138C59" w14:textId="77777777" w:rsidR="00F50CDA" w:rsidRDefault="00F50CDA">
      <w:pPr>
        <w:spacing w:line="200" w:lineRule="exact"/>
        <w:rPr>
          <w:sz w:val="24"/>
          <w:szCs w:val="24"/>
        </w:rPr>
      </w:pPr>
    </w:p>
    <w:p w14:paraId="1CFBFF36" w14:textId="77777777" w:rsidR="00F50CDA" w:rsidRDefault="00F50CDA">
      <w:pPr>
        <w:spacing w:line="200" w:lineRule="exact"/>
        <w:rPr>
          <w:sz w:val="24"/>
          <w:szCs w:val="24"/>
        </w:rPr>
      </w:pPr>
    </w:p>
    <w:p w14:paraId="0A7A7C08" w14:textId="77777777" w:rsidR="00F50CDA" w:rsidRDefault="00F50CDA">
      <w:pPr>
        <w:spacing w:line="200" w:lineRule="exact"/>
        <w:rPr>
          <w:sz w:val="24"/>
          <w:szCs w:val="24"/>
        </w:rPr>
      </w:pPr>
    </w:p>
    <w:p w14:paraId="17F50857" w14:textId="77777777" w:rsidR="00F50CDA" w:rsidRDefault="00F50CDA">
      <w:pPr>
        <w:spacing w:line="200" w:lineRule="exact"/>
        <w:rPr>
          <w:sz w:val="24"/>
          <w:szCs w:val="24"/>
        </w:rPr>
      </w:pPr>
    </w:p>
    <w:p w14:paraId="2E4DA562" w14:textId="77777777" w:rsidR="00F50CDA" w:rsidRDefault="00F50CDA">
      <w:pPr>
        <w:spacing w:line="200" w:lineRule="exact"/>
        <w:rPr>
          <w:sz w:val="24"/>
          <w:szCs w:val="24"/>
        </w:rPr>
      </w:pPr>
    </w:p>
    <w:p w14:paraId="73CE67C8" w14:textId="77777777" w:rsidR="00F50CDA" w:rsidRDefault="00F50CDA">
      <w:pPr>
        <w:spacing w:line="200" w:lineRule="exact"/>
        <w:rPr>
          <w:sz w:val="24"/>
          <w:szCs w:val="24"/>
        </w:rPr>
      </w:pPr>
    </w:p>
    <w:p w14:paraId="507052ED" w14:textId="77777777" w:rsidR="00F50CDA" w:rsidRDefault="00F50CDA">
      <w:pPr>
        <w:spacing w:line="200" w:lineRule="exact"/>
        <w:rPr>
          <w:sz w:val="24"/>
          <w:szCs w:val="24"/>
        </w:rPr>
      </w:pPr>
    </w:p>
    <w:p w14:paraId="002A1DE7" w14:textId="77777777" w:rsidR="00F50CDA" w:rsidRDefault="00F50CDA">
      <w:pPr>
        <w:spacing w:line="200" w:lineRule="exact"/>
        <w:rPr>
          <w:sz w:val="24"/>
          <w:szCs w:val="24"/>
        </w:rPr>
      </w:pPr>
    </w:p>
    <w:p w14:paraId="6AC9C530" w14:textId="77777777" w:rsidR="00F50CDA" w:rsidRDefault="00F50CDA">
      <w:pPr>
        <w:spacing w:line="200" w:lineRule="exact"/>
        <w:rPr>
          <w:sz w:val="24"/>
          <w:szCs w:val="24"/>
        </w:rPr>
      </w:pPr>
    </w:p>
    <w:p w14:paraId="599EAAF6" w14:textId="77777777" w:rsidR="00F50CDA" w:rsidRDefault="00F50CDA">
      <w:pPr>
        <w:spacing w:line="200" w:lineRule="exact"/>
        <w:rPr>
          <w:sz w:val="24"/>
          <w:szCs w:val="24"/>
        </w:rPr>
      </w:pPr>
    </w:p>
    <w:p w14:paraId="37119694" w14:textId="77777777" w:rsidR="00F50CDA" w:rsidRDefault="00F50CDA">
      <w:pPr>
        <w:spacing w:line="200" w:lineRule="exact"/>
        <w:rPr>
          <w:sz w:val="24"/>
          <w:szCs w:val="24"/>
        </w:rPr>
      </w:pPr>
    </w:p>
    <w:p w14:paraId="38CA853B" w14:textId="77777777" w:rsidR="00F50CDA" w:rsidRDefault="00F50CDA">
      <w:pPr>
        <w:spacing w:line="200" w:lineRule="exact"/>
        <w:rPr>
          <w:sz w:val="24"/>
          <w:szCs w:val="24"/>
        </w:rPr>
      </w:pPr>
    </w:p>
    <w:p w14:paraId="4C65FDA0" w14:textId="77777777" w:rsidR="00F50CDA" w:rsidRDefault="00F50CDA">
      <w:pPr>
        <w:spacing w:line="323" w:lineRule="exact"/>
        <w:rPr>
          <w:sz w:val="24"/>
          <w:szCs w:val="24"/>
        </w:rPr>
      </w:pPr>
    </w:p>
    <w:p w14:paraId="2A819A3D" w14:textId="30AA103C" w:rsidR="006C08A4" w:rsidRDefault="00AA2F0C" w:rsidP="006C08A4">
      <w:pPr>
        <w:ind w:right="-433"/>
        <w:jc w:val="center"/>
        <w:rPr>
          <w:rFonts w:ascii="Calibri" w:eastAsia="Calibri" w:hAnsi="Calibri" w:cs="Calibri"/>
          <w:b/>
          <w:bCs/>
          <w:i/>
          <w:iCs/>
          <w:color w:val="253356"/>
          <w:sz w:val="36"/>
          <w:szCs w:val="36"/>
        </w:rPr>
      </w:pPr>
      <w:r w:rsidRPr="000445D7">
        <w:rPr>
          <w:rFonts w:ascii="Calibri" w:eastAsia="Calibri" w:hAnsi="Calibri" w:cs="Calibri"/>
          <w:b/>
          <w:bCs/>
          <w:i/>
          <w:iCs/>
          <w:color w:val="253356"/>
          <w:sz w:val="36"/>
          <w:szCs w:val="36"/>
        </w:rPr>
        <w:t>ПОЯСНЕНИЯ ПО ОСНОВНЫМ ЭТАПАМ РАЗРАБОТКИ СТРАТЕГИИ СОЦИАЛЬНО-ЭКОНОМИЧЕСКОГО РАЗВИТИЯ МУНИЦИПАЛЬНОГО ОБРАЗОВАНИЯ</w:t>
      </w:r>
    </w:p>
    <w:p w14:paraId="61288A78" w14:textId="06919F58" w:rsidR="00F50CDA" w:rsidRDefault="00DC5F76">
      <w:pPr>
        <w:spacing w:line="254" w:lineRule="auto"/>
        <w:ind w:right="-433"/>
        <w:jc w:val="center"/>
        <w:rPr>
          <w:sz w:val="20"/>
          <w:szCs w:val="20"/>
        </w:rPr>
      </w:pPr>
      <w:r>
        <w:rPr>
          <w:rFonts w:ascii="Calibri" w:eastAsia="Calibri" w:hAnsi="Calibri" w:cs="Calibri"/>
          <w:b/>
          <w:bCs/>
          <w:i/>
          <w:iCs/>
          <w:color w:val="253356"/>
          <w:sz w:val="35"/>
          <w:szCs w:val="35"/>
        </w:rPr>
        <w:t>(разработаны АНО «Проектный офис стратегии развития Нижегородской области»</w:t>
      </w:r>
      <w:r w:rsidR="00AD5474">
        <w:rPr>
          <w:rFonts w:ascii="Calibri" w:eastAsia="Calibri" w:hAnsi="Calibri" w:cs="Calibri"/>
          <w:b/>
          <w:bCs/>
          <w:i/>
          <w:iCs/>
          <w:color w:val="253356"/>
          <w:sz w:val="35"/>
          <w:szCs w:val="35"/>
        </w:rPr>
        <w:t xml:space="preserve"> </w:t>
      </w:r>
    </w:p>
    <w:p w14:paraId="6B550AE9" w14:textId="77777777" w:rsidR="00F50CDA" w:rsidRDefault="00AD5474">
      <w:pPr>
        <w:spacing w:line="20" w:lineRule="exact"/>
        <w:rPr>
          <w:sz w:val="24"/>
          <w:szCs w:val="24"/>
        </w:rPr>
      </w:pPr>
      <w:r>
        <w:rPr>
          <w:noProof/>
          <w:sz w:val="24"/>
          <w:szCs w:val="24"/>
        </w:rPr>
        <mc:AlternateContent>
          <mc:Choice Requires="wps">
            <w:drawing>
              <wp:anchor distT="0" distB="0" distL="114300" distR="114300" simplePos="0" relativeHeight="251589632" behindDoc="1" locked="0" layoutInCell="0" allowOverlap="1" wp14:anchorId="5E745306" wp14:editId="506F980C">
                <wp:simplePos x="0" y="0"/>
                <wp:positionH relativeFrom="column">
                  <wp:posOffset>-121285</wp:posOffset>
                </wp:positionH>
                <wp:positionV relativeFrom="paragraph">
                  <wp:posOffset>139700</wp:posOffset>
                </wp:positionV>
                <wp:extent cx="624713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7130" cy="4763"/>
                        </a:xfrm>
                        <a:prstGeom prst="line">
                          <a:avLst/>
                        </a:prstGeom>
                        <a:solidFill>
                          <a:srgbClr val="FFFFFF"/>
                        </a:solidFill>
                        <a:ln w="6096">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41D2AE7B" id="Shape 2"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9.55pt,11pt" to="482.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" o:allowincell="f" filled="t" strokecolor="#4a66ac" strokeweight=".48pt">
                <v:stroke joinstyle="miter"/>
                <o:lock v:ext="edit" shapetype="f"/>
              </v:line>
            </w:pict>
          </mc:Fallback>
        </mc:AlternateContent>
      </w:r>
    </w:p>
    <w:p w14:paraId="38908D5F" w14:textId="77777777" w:rsidR="00F50CDA" w:rsidRDefault="00F50CDA">
      <w:pPr>
        <w:spacing w:line="200" w:lineRule="exact"/>
        <w:rPr>
          <w:sz w:val="24"/>
          <w:szCs w:val="24"/>
        </w:rPr>
      </w:pPr>
    </w:p>
    <w:p w14:paraId="1C8C51C0" w14:textId="77777777" w:rsidR="00F50CDA" w:rsidRDefault="00F50CDA">
      <w:pPr>
        <w:spacing w:line="200" w:lineRule="exact"/>
        <w:rPr>
          <w:sz w:val="24"/>
          <w:szCs w:val="24"/>
        </w:rPr>
      </w:pPr>
    </w:p>
    <w:p w14:paraId="4E28FD3A" w14:textId="77777777" w:rsidR="00F50CDA" w:rsidRDefault="00F50CDA">
      <w:pPr>
        <w:spacing w:line="200" w:lineRule="exact"/>
        <w:rPr>
          <w:sz w:val="24"/>
          <w:szCs w:val="24"/>
        </w:rPr>
      </w:pPr>
    </w:p>
    <w:p w14:paraId="1587890B" w14:textId="77777777" w:rsidR="00F50CDA" w:rsidRDefault="00F50CDA">
      <w:pPr>
        <w:spacing w:line="200" w:lineRule="exact"/>
        <w:rPr>
          <w:sz w:val="24"/>
          <w:szCs w:val="24"/>
        </w:rPr>
      </w:pPr>
    </w:p>
    <w:p w14:paraId="0BA11EDA" w14:textId="77777777" w:rsidR="00F50CDA" w:rsidRDefault="00F50CDA">
      <w:pPr>
        <w:spacing w:line="200" w:lineRule="exact"/>
        <w:rPr>
          <w:sz w:val="24"/>
          <w:szCs w:val="24"/>
        </w:rPr>
      </w:pPr>
    </w:p>
    <w:p w14:paraId="3F2938FC" w14:textId="77777777" w:rsidR="00F50CDA" w:rsidRDefault="00F50CDA">
      <w:pPr>
        <w:spacing w:line="200" w:lineRule="exact"/>
        <w:rPr>
          <w:sz w:val="24"/>
          <w:szCs w:val="24"/>
        </w:rPr>
      </w:pPr>
    </w:p>
    <w:p w14:paraId="2B7BE055" w14:textId="77777777" w:rsidR="00F50CDA" w:rsidRDefault="00F50CDA">
      <w:pPr>
        <w:spacing w:line="200" w:lineRule="exact"/>
        <w:rPr>
          <w:sz w:val="24"/>
          <w:szCs w:val="24"/>
        </w:rPr>
      </w:pPr>
    </w:p>
    <w:p w14:paraId="4A59ECFA" w14:textId="77777777" w:rsidR="00F50CDA" w:rsidRDefault="00F50CDA">
      <w:pPr>
        <w:spacing w:line="200" w:lineRule="exact"/>
        <w:rPr>
          <w:sz w:val="24"/>
          <w:szCs w:val="24"/>
        </w:rPr>
      </w:pPr>
    </w:p>
    <w:p w14:paraId="76E51353" w14:textId="77777777" w:rsidR="00F50CDA" w:rsidRDefault="00F50CDA">
      <w:pPr>
        <w:spacing w:line="200" w:lineRule="exact"/>
        <w:rPr>
          <w:sz w:val="24"/>
          <w:szCs w:val="24"/>
        </w:rPr>
      </w:pPr>
    </w:p>
    <w:p w14:paraId="4D23558E" w14:textId="77777777" w:rsidR="00F50CDA" w:rsidRDefault="00F50CDA">
      <w:pPr>
        <w:spacing w:line="200" w:lineRule="exact"/>
        <w:rPr>
          <w:sz w:val="24"/>
          <w:szCs w:val="24"/>
        </w:rPr>
      </w:pPr>
    </w:p>
    <w:p w14:paraId="5F9612E8" w14:textId="77777777" w:rsidR="00F50CDA" w:rsidRDefault="00F50CDA">
      <w:pPr>
        <w:spacing w:line="200" w:lineRule="exact"/>
        <w:rPr>
          <w:sz w:val="24"/>
          <w:szCs w:val="24"/>
        </w:rPr>
      </w:pPr>
    </w:p>
    <w:p w14:paraId="1B6044D2" w14:textId="77777777" w:rsidR="00F50CDA" w:rsidRDefault="00F50CDA">
      <w:pPr>
        <w:spacing w:line="200" w:lineRule="exact"/>
        <w:rPr>
          <w:sz w:val="24"/>
          <w:szCs w:val="24"/>
        </w:rPr>
      </w:pPr>
    </w:p>
    <w:p w14:paraId="573CED67" w14:textId="77777777" w:rsidR="00F50CDA" w:rsidRDefault="00F50CDA">
      <w:pPr>
        <w:spacing w:line="200" w:lineRule="exact"/>
        <w:rPr>
          <w:sz w:val="24"/>
          <w:szCs w:val="24"/>
        </w:rPr>
      </w:pPr>
    </w:p>
    <w:p w14:paraId="576C5C56" w14:textId="77777777" w:rsidR="00F50CDA" w:rsidRDefault="00F50CDA">
      <w:pPr>
        <w:spacing w:line="200" w:lineRule="exact"/>
        <w:rPr>
          <w:sz w:val="24"/>
          <w:szCs w:val="24"/>
        </w:rPr>
      </w:pPr>
    </w:p>
    <w:p w14:paraId="731F39DD" w14:textId="77777777" w:rsidR="00F50CDA" w:rsidRDefault="00F50CDA">
      <w:pPr>
        <w:spacing w:line="200" w:lineRule="exact"/>
        <w:rPr>
          <w:sz w:val="24"/>
          <w:szCs w:val="24"/>
        </w:rPr>
      </w:pPr>
    </w:p>
    <w:p w14:paraId="0FFBBF56" w14:textId="77777777" w:rsidR="00F50CDA" w:rsidRDefault="00F50CDA">
      <w:pPr>
        <w:spacing w:line="200" w:lineRule="exact"/>
        <w:rPr>
          <w:sz w:val="24"/>
          <w:szCs w:val="24"/>
        </w:rPr>
      </w:pPr>
    </w:p>
    <w:p w14:paraId="47E7F705" w14:textId="77777777" w:rsidR="00F50CDA" w:rsidRDefault="00F50CDA">
      <w:pPr>
        <w:spacing w:line="200" w:lineRule="exact"/>
        <w:rPr>
          <w:sz w:val="24"/>
          <w:szCs w:val="24"/>
        </w:rPr>
      </w:pPr>
    </w:p>
    <w:p w14:paraId="28FC5E2C" w14:textId="77777777" w:rsidR="00F50CDA" w:rsidRDefault="00F50CDA">
      <w:pPr>
        <w:spacing w:line="200" w:lineRule="exact"/>
        <w:rPr>
          <w:sz w:val="24"/>
          <w:szCs w:val="24"/>
        </w:rPr>
      </w:pPr>
    </w:p>
    <w:p w14:paraId="74B59247" w14:textId="77777777" w:rsidR="00F50CDA" w:rsidRDefault="00F50CDA">
      <w:pPr>
        <w:spacing w:line="200" w:lineRule="exact"/>
        <w:rPr>
          <w:sz w:val="24"/>
          <w:szCs w:val="24"/>
        </w:rPr>
      </w:pPr>
    </w:p>
    <w:p w14:paraId="74B994E4" w14:textId="77777777" w:rsidR="00F50CDA" w:rsidRDefault="00F50CDA">
      <w:pPr>
        <w:spacing w:line="200" w:lineRule="exact"/>
        <w:rPr>
          <w:sz w:val="24"/>
          <w:szCs w:val="24"/>
        </w:rPr>
      </w:pPr>
    </w:p>
    <w:p w14:paraId="0E91ECA3" w14:textId="77777777" w:rsidR="00F50CDA" w:rsidRDefault="00F50CDA">
      <w:pPr>
        <w:spacing w:line="200" w:lineRule="exact"/>
        <w:rPr>
          <w:sz w:val="24"/>
          <w:szCs w:val="24"/>
        </w:rPr>
      </w:pPr>
    </w:p>
    <w:p w14:paraId="0F2FDBCB" w14:textId="77777777" w:rsidR="00F50CDA" w:rsidRDefault="00F50CDA">
      <w:pPr>
        <w:spacing w:line="200" w:lineRule="exact"/>
        <w:rPr>
          <w:sz w:val="24"/>
          <w:szCs w:val="24"/>
        </w:rPr>
      </w:pPr>
    </w:p>
    <w:p w14:paraId="3A0FC586" w14:textId="77777777" w:rsidR="00F50CDA" w:rsidRDefault="00F50CDA">
      <w:pPr>
        <w:spacing w:line="200" w:lineRule="exact"/>
        <w:rPr>
          <w:sz w:val="24"/>
          <w:szCs w:val="24"/>
        </w:rPr>
      </w:pPr>
    </w:p>
    <w:p w14:paraId="0A198A2A" w14:textId="77777777" w:rsidR="00F50CDA" w:rsidRDefault="00F50CDA">
      <w:pPr>
        <w:spacing w:line="398" w:lineRule="exact"/>
        <w:rPr>
          <w:sz w:val="24"/>
          <w:szCs w:val="24"/>
        </w:rPr>
      </w:pPr>
    </w:p>
    <w:p w14:paraId="10D610A1" w14:textId="70CDF330" w:rsidR="00F50CDA" w:rsidRDefault="00AD5474">
      <w:pPr>
        <w:ind w:left="3560"/>
        <w:rPr>
          <w:sz w:val="20"/>
          <w:szCs w:val="20"/>
        </w:rPr>
      </w:pPr>
      <w:r>
        <w:rPr>
          <w:rFonts w:ascii="Calibri" w:eastAsia="Calibri" w:hAnsi="Calibri" w:cs="Calibri"/>
          <w:b/>
          <w:bCs/>
          <w:i/>
          <w:iCs/>
          <w:color w:val="253356"/>
          <w:sz w:val="32"/>
          <w:szCs w:val="32"/>
        </w:rPr>
        <w:t>Нижний Новгород 2020</w:t>
      </w:r>
    </w:p>
    <w:p w14:paraId="7F4899C5" w14:textId="77777777" w:rsidR="00F50CDA" w:rsidRDefault="00F50CDA">
      <w:pPr>
        <w:sectPr w:rsidR="00F50CDA" w:rsidSect="00AA5DDD">
          <w:headerReference w:type="default" r:id="rId8"/>
          <w:footerReference w:type="default" r:id="rId9"/>
          <w:pgSz w:w="11900" w:h="16838"/>
          <w:pgMar w:top="1440" w:right="1440" w:bottom="1440" w:left="1440" w:header="0" w:footer="0" w:gutter="0"/>
          <w:cols w:space="720" w:equalWidth="0">
            <w:col w:w="9026"/>
          </w:cols>
          <w:titlePg/>
          <w:docGrid w:linePitch="299"/>
        </w:sectPr>
      </w:pPr>
    </w:p>
    <w:p w14:paraId="79CB63D3" w14:textId="77777777" w:rsidR="00F50CDA" w:rsidRDefault="00F50CDA">
      <w:pPr>
        <w:spacing w:line="272" w:lineRule="exact"/>
        <w:rPr>
          <w:sz w:val="20"/>
          <w:szCs w:val="20"/>
        </w:rPr>
      </w:pPr>
    </w:p>
    <w:p w14:paraId="0AC18B98" w14:textId="77777777" w:rsidR="00F50CDA" w:rsidRDefault="00AD5474">
      <w:pPr>
        <w:ind w:right="-2"/>
        <w:jc w:val="center"/>
        <w:rPr>
          <w:sz w:val="20"/>
          <w:szCs w:val="20"/>
        </w:rPr>
      </w:pPr>
      <w:r>
        <w:rPr>
          <w:rFonts w:ascii="Calibri" w:eastAsia="Calibri" w:hAnsi="Calibri" w:cs="Calibri"/>
          <w:b/>
          <w:bCs/>
          <w:i/>
          <w:iCs/>
          <w:color w:val="253356"/>
          <w:sz w:val="28"/>
          <w:szCs w:val="28"/>
        </w:rPr>
        <w:t>СОДЕРЖАНИЕ</w:t>
      </w:r>
    </w:p>
    <w:p w14:paraId="3E14F619" w14:textId="77777777" w:rsidR="00F50CDA" w:rsidRDefault="00F50CDA">
      <w:pPr>
        <w:spacing w:line="200" w:lineRule="exact"/>
        <w:rPr>
          <w:sz w:val="20"/>
          <w:szCs w:val="20"/>
        </w:rPr>
      </w:pPr>
    </w:p>
    <w:p w14:paraId="4531F98B" w14:textId="77777777" w:rsidR="00F50CDA" w:rsidRDefault="00F50CDA">
      <w:pPr>
        <w:spacing w:line="200" w:lineRule="exact"/>
        <w:rPr>
          <w:sz w:val="20"/>
          <w:szCs w:val="20"/>
        </w:rPr>
      </w:pPr>
    </w:p>
    <w:p w14:paraId="293F28E2" w14:textId="77777777" w:rsidR="00F50CDA" w:rsidRDefault="00F50CDA">
      <w:pPr>
        <w:spacing w:line="260" w:lineRule="exact"/>
        <w:rPr>
          <w:sz w:val="20"/>
          <w:szCs w:val="20"/>
        </w:rPr>
      </w:pPr>
    </w:p>
    <w:p w14:paraId="39513C61" w14:textId="77777777" w:rsidR="00F50CDA" w:rsidRDefault="00F50CDA">
      <w:pPr>
        <w:spacing w:line="125" w:lineRule="exact"/>
        <w:rPr>
          <w:sz w:val="20"/>
          <w:szCs w:val="20"/>
        </w:rPr>
      </w:pPr>
    </w:p>
    <w:p w14:paraId="7C8D5BB0" w14:textId="77777777" w:rsidR="00F50CDA" w:rsidRDefault="00F50CDA">
      <w:pPr>
        <w:spacing w:line="21" w:lineRule="exact"/>
        <w:rPr>
          <w:sz w:val="20"/>
          <w:szCs w:val="20"/>
        </w:rPr>
      </w:pPr>
    </w:p>
    <w:tbl>
      <w:tblPr>
        <w:tblW w:w="9780" w:type="dxa"/>
        <w:tblInd w:w="3" w:type="dxa"/>
        <w:tblLayout w:type="fixed"/>
        <w:tblCellMar>
          <w:left w:w="0" w:type="dxa"/>
          <w:right w:w="0" w:type="dxa"/>
        </w:tblCellMar>
        <w:tblLook w:val="04A0" w:firstRow="1" w:lastRow="0" w:firstColumn="1" w:lastColumn="0" w:noHBand="0" w:noVBand="1"/>
      </w:tblPr>
      <w:tblGrid>
        <w:gridCol w:w="706"/>
        <w:gridCol w:w="8814"/>
        <w:gridCol w:w="260"/>
      </w:tblGrid>
      <w:tr w:rsidR="00F50CDA" w14:paraId="32C03AB3" w14:textId="77777777" w:rsidTr="00BE13CE">
        <w:trPr>
          <w:trHeight w:val="293"/>
        </w:trPr>
        <w:tc>
          <w:tcPr>
            <w:tcW w:w="9520" w:type="dxa"/>
            <w:gridSpan w:val="2"/>
            <w:vAlign w:val="bottom"/>
          </w:tcPr>
          <w:p w14:paraId="5603700A" w14:textId="4F9D5AB6" w:rsidR="00F50CDA" w:rsidRDefault="00BE13CE" w:rsidP="00572609">
            <w:pPr>
              <w:pStyle w:val="a4"/>
              <w:numPr>
                <w:ilvl w:val="0"/>
                <w:numId w:val="30"/>
              </w:numPr>
              <w:tabs>
                <w:tab w:val="left" w:pos="443"/>
              </w:tabs>
              <w:rPr>
                <w:sz w:val="20"/>
                <w:szCs w:val="20"/>
              </w:rPr>
            </w:pPr>
            <w:r>
              <w:rPr>
                <w:rFonts w:ascii="Calibri" w:eastAsia="Calibri" w:hAnsi="Calibri" w:cs="Calibri"/>
                <w:b/>
                <w:bCs/>
                <w:i/>
                <w:iCs/>
                <w:sz w:val="24"/>
                <w:szCs w:val="24"/>
              </w:rPr>
              <w:t xml:space="preserve">ПОЯСНЕНИЯ ПО </w:t>
            </w:r>
            <w:r w:rsidRPr="00BE13CE">
              <w:rPr>
                <w:rFonts w:ascii="Calibri" w:eastAsia="Calibri" w:hAnsi="Calibri" w:cs="Calibri"/>
                <w:b/>
                <w:bCs/>
                <w:i/>
                <w:iCs/>
                <w:sz w:val="24"/>
                <w:szCs w:val="24"/>
              </w:rPr>
              <w:t>ОСНОВНЫ</w:t>
            </w:r>
            <w:r>
              <w:rPr>
                <w:rFonts w:ascii="Calibri" w:eastAsia="Calibri" w:hAnsi="Calibri" w:cs="Calibri"/>
                <w:b/>
                <w:bCs/>
                <w:i/>
                <w:iCs/>
                <w:sz w:val="24"/>
                <w:szCs w:val="24"/>
              </w:rPr>
              <w:t>М</w:t>
            </w:r>
            <w:r w:rsidRPr="00BE13CE">
              <w:rPr>
                <w:rFonts w:ascii="Calibri" w:eastAsia="Calibri" w:hAnsi="Calibri" w:cs="Calibri"/>
                <w:b/>
                <w:bCs/>
                <w:i/>
                <w:iCs/>
                <w:sz w:val="24"/>
                <w:szCs w:val="24"/>
              </w:rPr>
              <w:t xml:space="preserve"> ЭТАП</w:t>
            </w:r>
            <w:r>
              <w:rPr>
                <w:rFonts w:ascii="Calibri" w:eastAsia="Calibri" w:hAnsi="Calibri" w:cs="Calibri"/>
                <w:b/>
                <w:bCs/>
                <w:i/>
                <w:iCs/>
                <w:sz w:val="24"/>
                <w:szCs w:val="24"/>
              </w:rPr>
              <w:t>АМ</w:t>
            </w:r>
            <w:r w:rsidRPr="00BE13CE">
              <w:rPr>
                <w:rFonts w:ascii="Calibri" w:eastAsia="Calibri" w:hAnsi="Calibri" w:cs="Calibri"/>
                <w:b/>
                <w:bCs/>
                <w:i/>
                <w:iCs/>
                <w:sz w:val="24"/>
                <w:szCs w:val="24"/>
              </w:rPr>
              <w:t xml:space="preserve"> РАЗРАБОТКИ СТРАТЕГИИ СОЦИАЛЬНО-ЭКОНОМИЧЕСКОГО РАЗВИТИЯ</w:t>
            </w:r>
            <w:r>
              <w:rPr>
                <w:rFonts w:ascii="Calibri" w:eastAsia="Calibri" w:hAnsi="Calibri" w:cs="Calibri"/>
                <w:b/>
                <w:bCs/>
                <w:i/>
                <w:iCs/>
                <w:sz w:val="24"/>
                <w:szCs w:val="24"/>
              </w:rPr>
              <w:t xml:space="preserve"> </w:t>
            </w:r>
            <w:r w:rsidR="00AD5474">
              <w:rPr>
                <w:rFonts w:ascii="Calibri" w:eastAsia="Calibri" w:hAnsi="Calibri" w:cs="Calibri"/>
                <w:b/>
                <w:bCs/>
                <w:i/>
                <w:iCs/>
                <w:w w:val="97"/>
                <w:sz w:val="24"/>
                <w:szCs w:val="24"/>
              </w:rPr>
              <w:t xml:space="preserve">МУНИЦИПАЛЬНОГО ОБРАЗОВАНИЯ </w:t>
            </w:r>
            <w:r w:rsidR="00AD5474">
              <w:rPr>
                <w:rFonts w:ascii="Calibri" w:eastAsia="Calibri" w:hAnsi="Calibri" w:cs="Calibri"/>
                <w:w w:val="97"/>
                <w:sz w:val="24"/>
                <w:szCs w:val="24"/>
              </w:rPr>
              <w:t>.........................</w:t>
            </w:r>
            <w:r>
              <w:rPr>
                <w:rFonts w:ascii="Calibri" w:eastAsia="Calibri" w:hAnsi="Calibri" w:cs="Calibri"/>
                <w:w w:val="97"/>
                <w:sz w:val="24"/>
                <w:szCs w:val="24"/>
              </w:rPr>
              <w:t>......</w:t>
            </w:r>
          </w:p>
        </w:tc>
        <w:tc>
          <w:tcPr>
            <w:tcW w:w="260" w:type="dxa"/>
            <w:vAlign w:val="bottom"/>
          </w:tcPr>
          <w:p w14:paraId="5CEE0846" w14:textId="6D801718" w:rsidR="00F50CDA" w:rsidRPr="00F45259" w:rsidRDefault="00F45259" w:rsidP="00BE13CE">
            <w:pPr>
              <w:jc w:val="center"/>
              <w:rPr>
                <w:sz w:val="24"/>
                <w:szCs w:val="24"/>
              </w:rPr>
            </w:pPr>
            <w:r w:rsidRPr="00F45259">
              <w:rPr>
                <w:sz w:val="24"/>
                <w:szCs w:val="24"/>
              </w:rPr>
              <w:t>3</w:t>
            </w:r>
          </w:p>
        </w:tc>
      </w:tr>
      <w:tr w:rsidR="00F50CDA" w14:paraId="57896785" w14:textId="77777777" w:rsidTr="00BE13CE">
        <w:trPr>
          <w:trHeight w:val="418"/>
        </w:trPr>
        <w:tc>
          <w:tcPr>
            <w:tcW w:w="706" w:type="dxa"/>
            <w:vAlign w:val="bottom"/>
          </w:tcPr>
          <w:p w14:paraId="1398B3A1" w14:textId="37821A00" w:rsidR="00F50CDA" w:rsidRDefault="00BE13CE" w:rsidP="00BE13CE">
            <w:pPr>
              <w:ind w:right="40"/>
              <w:jc w:val="center"/>
              <w:rPr>
                <w:sz w:val="20"/>
                <w:szCs w:val="20"/>
              </w:rPr>
            </w:pPr>
            <w:r>
              <w:rPr>
                <w:rFonts w:ascii="Calibri" w:eastAsia="Calibri" w:hAnsi="Calibri" w:cs="Calibri"/>
                <w:i/>
                <w:iCs/>
                <w:sz w:val="24"/>
                <w:szCs w:val="24"/>
              </w:rPr>
              <w:t>1</w:t>
            </w:r>
            <w:r w:rsidR="00AD5474">
              <w:rPr>
                <w:rFonts w:ascii="Calibri" w:eastAsia="Calibri" w:hAnsi="Calibri" w:cs="Calibri"/>
                <w:i/>
                <w:iCs/>
                <w:sz w:val="24"/>
                <w:szCs w:val="24"/>
              </w:rPr>
              <w:t>.1.</w:t>
            </w:r>
          </w:p>
        </w:tc>
        <w:tc>
          <w:tcPr>
            <w:tcW w:w="8814" w:type="dxa"/>
            <w:vAlign w:val="bottom"/>
          </w:tcPr>
          <w:p w14:paraId="642FEFB8" w14:textId="77777777" w:rsidR="00F50CDA" w:rsidRDefault="00AD5474">
            <w:pPr>
              <w:jc w:val="right"/>
              <w:rPr>
                <w:sz w:val="20"/>
                <w:szCs w:val="20"/>
              </w:rPr>
            </w:pPr>
            <w:r>
              <w:rPr>
                <w:rFonts w:ascii="Calibri" w:eastAsia="Calibri" w:hAnsi="Calibri" w:cs="Calibri"/>
                <w:i/>
                <w:iCs/>
                <w:w w:val="98"/>
                <w:sz w:val="24"/>
                <w:szCs w:val="24"/>
              </w:rPr>
              <w:t xml:space="preserve">ПОДГОТОВИТЕЛЬНЫЙ ЭТАП </w:t>
            </w:r>
            <w:r>
              <w:rPr>
                <w:rFonts w:ascii="Calibri" w:eastAsia="Calibri" w:hAnsi="Calibri" w:cs="Calibri"/>
                <w:w w:val="98"/>
                <w:sz w:val="24"/>
                <w:szCs w:val="24"/>
              </w:rPr>
              <w:t>..................................................................................................</w:t>
            </w:r>
          </w:p>
        </w:tc>
        <w:tc>
          <w:tcPr>
            <w:tcW w:w="260" w:type="dxa"/>
            <w:vAlign w:val="bottom"/>
          </w:tcPr>
          <w:p w14:paraId="1E0C4395" w14:textId="6602EFF3" w:rsidR="00F50CDA" w:rsidRPr="00F45259" w:rsidRDefault="00F45259" w:rsidP="00BE13CE">
            <w:pPr>
              <w:jc w:val="center"/>
              <w:rPr>
                <w:sz w:val="24"/>
                <w:szCs w:val="24"/>
              </w:rPr>
            </w:pPr>
            <w:r w:rsidRPr="00F45259">
              <w:rPr>
                <w:sz w:val="24"/>
                <w:szCs w:val="24"/>
              </w:rPr>
              <w:t>3</w:t>
            </w:r>
          </w:p>
        </w:tc>
      </w:tr>
      <w:tr w:rsidR="00F50CDA" w14:paraId="1A2F0527" w14:textId="77777777" w:rsidTr="00BE13CE">
        <w:trPr>
          <w:trHeight w:val="415"/>
        </w:trPr>
        <w:tc>
          <w:tcPr>
            <w:tcW w:w="706" w:type="dxa"/>
            <w:vAlign w:val="bottom"/>
          </w:tcPr>
          <w:p w14:paraId="4D554297" w14:textId="5FD0A3FE" w:rsidR="00F50CDA" w:rsidRDefault="00BE13CE" w:rsidP="00BE13CE">
            <w:pPr>
              <w:ind w:right="40"/>
              <w:jc w:val="center"/>
              <w:rPr>
                <w:sz w:val="20"/>
                <w:szCs w:val="20"/>
              </w:rPr>
            </w:pPr>
            <w:r>
              <w:rPr>
                <w:rFonts w:ascii="Calibri" w:eastAsia="Calibri" w:hAnsi="Calibri" w:cs="Calibri"/>
                <w:i/>
                <w:iCs/>
                <w:sz w:val="24"/>
                <w:szCs w:val="24"/>
              </w:rPr>
              <w:t>1</w:t>
            </w:r>
            <w:r w:rsidR="00AD5474">
              <w:rPr>
                <w:rFonts w:ascii="Calibri" w:eastAsia="Calibri" w:hAnsi="Calibri" w:cs="Calibri"/>
                <w:i/>
                <w:iCs/>
                <w:sz w:val="24"/>
                <w:szCs w:val="24"/>
              </w:rPr>
              <w:t>.2.</w:t>
            </w:r>
          </w:p>
        </w:tc>
        <w:tc>
          <w:tcPr>
            <w:tcW w:w="8814" w:type="dxa"/>
            <w:vAlign w:val="bottom"/>
          </w:tcPr>
          <w:p w14:paraId="5AE87C90" w14:textId="77777777" w:rsidR="00F50CDA" w:rsidRDefault="00AD5474">
            <w:pPr>
              <w:jc w:val="right"/>
              <w:rPr>
                <w:sz w:val="20"/>
                <w:szCs w:val="20"/>
              </w:rPr>
            </w:pPr>
            <w:r>
              <w:rPr>
                <w:rFonts w:ascii="Calibri" w:eastAsia="Calibri" w:hAnsi="Calibri" w:cs="Calibri"/>
                <w:i/>
                <w:iCs/>
                <w:sz w:val="24"/>
                <w:szCs w:val="24"/>
              </w:rPr>
              <w:t xml:space="preserve">ЭТАП ЦЕЛЕПОЛАГАНИЯ </w:t>
            </w:r>
            <w:r>
              <w:rPr>
                <w:rFonts w:ascii="Calibri" w:eastAsia="Calibri" w:hAnsi="Calibri" w:cs="Calibri"/>
                <w:sz w:val="24"/>
                <w:szCs w:val="24"/>
              </w:rPr>
              <w:t>........................................................................................................</w:t>
            </w:r>
          </w:p>
        </w:tc>
        <w:tc>
          <w:tcPr>
            <w:tcW w:w="260" w:type="dxa"/>
            <w:vAlign w:val="bottom"/>
          </w:tcPr>
          <w:p w14:paraId="23FF74C2" w14:textId="19BC1D6A" w:rsidR="00F50CDA" w:rsidRPr="00F45259" w:rsidRDefault="00F45259" w:rsidP="00BE13CE">
            <w:pPr>
              <w:jc w:val="center"/>
              <w:rPr>
                <w:sz w:val="24"/>
                <w:szCs w:val="24"/>
              </w:rPr>
            </w:pPr>
            <w:r w:rsidRPr="00F45259">
              <w:rPr>
                <w:sz w:val="24"/>
                <w:szCs w:val="24"/>
              </w:rPr>
              <w:t>5</w:t>
            </w:r>
          </w:p>
        </w:tc>
      </w:tr>
      <w:tr w:rsidR="00F50CDA" w14:paraId="5F53DDD8" w14:textId="77777777" w:rsidTr="00BE13CE">
        <w:trPr>
          <w:trHeight w:val="415"/>
        </w:trPr>
        <w:tc>
          <w:tcPr>
            <w:tcW w:w="706" w:type="dxa"/>
            <w:vAlign w:val="bottom"/>
          </w:tcPr>
          <w:p w14:paraId="18E5785F" w14:textId="6B87464D" w:rsidR="00F50CDA" w:rsidRDefault="00BE13CE" w:rsidP="00BE13CE">
            <w:pPr>
              <w:ind w:right="40"/>
              <w:jc w:val="center"/>
              <w:rPr>
                <w:sz w:val="20"/>
                <w:szCs w:val="20"/>
              </w:rPr>
            </w:pPr>
            <w:r>
              <w:rPr>
                <w:rFonts w:ascii="Calibri" w:eastAsia="Calibri" w:hAnsi="Calibri" w:cs="Calibri"/>
                <w:i/>
                <w:iCs/>
                <w:sz w:val="24"/>
                <w:szCs w:val="24"/>
              </w:rPr>
              <w:t>1</w:t>
            </w:r>
            <w:r w:rsidR="00AD5474">
              <w:rPr>
                <w:rFonts w:ascii="Calibri" w:eastAsia="Calibri" w:hAnsi="Calibri" w:cs="Calibri"/>
                <w:i/>
                <w:iCs/>
                <w:sz w:val="24"/>
                <w:szCs w:val="24"/>
              </w:rPr>
              <w:t>.3.</w:t>
            </w:r>
          </w:p>
        </w:tc>
        <w:tc>
          <w:tcPr>
            <w:tcW w:w="8814" w:type="dxa"/>
            <w:vAlign w:val="bottom"/>
          </w:tcPr>
          <w:p w14:paraId="364787C3" w14:textId="77777777" w:rsidR="00F50CDA" w:rsidRDefault="00AD5474">
            <w:pPr>
              <w:jc w:val="right"/>
              <w:rPr>
                <w:sz w:val="20"/>
                <w:szCs w:val="20"/>
              </w:rPr>
            </w:pPr>
            <w:r>
              <w:rPr>
                <w:rFonts w:ascii="Calibri" w:eastAsia="Calibri" w:hAnsi="Calibri" w:cs="Calibri"/>
                <w:i/>
                <w:iCs/>
                <w:sz w:val="24"/>
                <w:szCs w:val="24"/>
              </w:rPr>
              <w:t xml:space="preserve">ЭТАП СТРАТЕГИЧЕСКОЙ ДИАГНОСТИКИ </w:t>
            </w:r>
            <w:r>
              <w:rPr>
                <w:rFonts w:ascii="Calibri" w:eastAsia="Calibri" w:hAnsi="Calibri" w:cs="Calibri"/>
                <w:sz w:val="24"/>
                <w:szCs w:val="24"/>
              </w:rPr>
              <w:t>.............................................................................</w:t>
            </w:r>
          </w:p>
        </w:tc>
        <w:tc>
          <w:tcPr>
            <w:tcW w:w="260" w:type="dxa"/>
            <w:vAlign w:val="bottom"/>
          </w:tcPr>
          <w:p w14:paraId="713026F8" w14:textId="6C10983E" w:rsidR="00F50CDA" w:rsidRPr="00F45259" w:rsidRDefault="00F45259" w:rsidP="00BE13CE">
            <w:pPr>
              <w:jc w:val="center"/>
              <w:rPr>
                <w:sz w:val="24"/>
                <w:szCs w:val="24"/>
              </w:rPr>
            </w:pPr>
            <w:r w:rsidRPr="00F45259">
              <w:rPr>
                <w:sz w:val="24"/>
                <w:szCs w:val="24"/>
              </w:rPr>
              <w:t>19</w:t>
            </w:r>
          </w:p>
        </w:tc>
      </w:tr>
      <w:tr w:rsidR="005F16C8" w14:paraId="24F0C39F" w14:textId="77777777" w:rsidTr="00BE13CE">
        <w:trPr>
          <w:trHeight w:val="415"/>
        </w:trPr>
        <w:tc>
          <w:tcPr>
            <w:tcW w:w="706" w:type="dxa"/>
            <w:vAlign w:val="bottom"/>
          </w:tcPr>
          <w:p w14:paraId="3F6A4E7C" w14:textId="18F9BA97" w:rsidR="005F16C8" w:rsidRDefault="00BE13CE" w:rsidP="00BE13CE">
            <w:pPr>
              <w:ind w:right="40"/>
              <w:jc w:val="center"/>
              <w:rPr>
                <w:rFonts w:ascii="Calibri" w:eastAsia="Calibri" w:hAnsi="Calibri" w:cs="Calibri"/>
                <w:i/>
                <w:iCs/>
                <w:sz w:val="24"/>
                <w:szCs w:val="24"/>
              </w:rPr>
            </w:pPr>
            <w:r>
              <w:rPr>
                <w:rFonts w:ascii="Calibri" w:eastAsia="Calibri" w:hAnsi="Calibri" w:cs="Calibri"/>
                <w:i/>
                <w:iCs/>
                <w:sz w:val="24"/>
                <w:szCs w:val="24"/>
              </w:rPr>
              <w:t>1</w:t>
            </w:r>
            <w:r w:rsidR="005F16C8">
              <w:rPr>
                <w:rFonts w:ascii="Calibri" w:eastAsia="Calibri" w:hAnsi="Calibri" w:cs="Calibri"/>
                <w:i/>
                <w:iCs/>
                <w:sz w:val="24"/>
                <w:szCs w:val="24"/>
              </w:rPr>
              <w:t>.3.1</w:t>
            </w:r>
          </w:p>
        </w:tc>
        <w:tc>
          <w:tcPr>
            <w:tcW w:w="8814" w:type="dxa"/>
            <w:vAlign w:val="bottom"/>
          </w:tcPr>
          <w:p w14:paraId="6C51B380" w14:textId="2AB685AC" w:rsidR="005F16C8" w:rsidRDefault="005F16C8" w:rsidP="005F16C8">
            <w:pPr>
              <w:rPr>
                <w:rFonts w:ascii="Calibri" w:eastAsia="Calibri" w:hAnsi="Calibri" w:cs="Calibri"/>
                <w:i/>
                <w:iCs/>
                <w:sz w:val="24"/>
                <w:szCs w:val="24"/>
              </w:rPr>
            </w:pPr>
            <w:r w:rsidRPr="005F16C8">
              <w:rPr>
                <w:rFonts w:ascii="Calibri" w:eastAsia="Calibri" w:hAnsi="Calibri" w:cs="Calibri"/>
                <w:i/>
                <w:iCs/>
                <w:sz w:val="24"/>
                <w:szCs w:val="24"/>
              </w:rPr>
              <w:t>УПРАВЛЕНИЕ РИСКАМИ СОЦИАЛЬНО-ЭКОНОМИЧЕСКОГО</w:t>
            </w:r>
            <w:r>
              <w:rPr>
                <w:rFonts w:ascii="Calibri" w:eastAsia="Calibri" w:hAnsi="Calibri" w:cs="Calibri"/>
                <w:i/>
                <w:iCs/>
                <w:sz w:val="24"/>
                <w:szCs w:val="24"/>
              </w:rPr>
              <w:t xml:space="preserve"> </w:t>
            </w:r>
            <w:r w:rsidRPr="005F16C8">
              <w:rPr>
                <w:rFonts w:ascii="Calibri" w:eastAsia="Calibri" w:hAnsi="Calibri" w:cs="Calibri"/>
                <w:i/>
                <w:iCs/>
                <w:sz w:val="24"/>
                <w:szCs w:val="24"/>
              </w:rPr>
              <w:t>РАЗВИТИЯ МУНИЦИПАЛЬНЫХ ОБРАЗОВАНИЙ</w:t>
            </w:r>
          </w:p>
        </w:tc>
        <w:tc>
          <w:tcPr>
            <w:tcW w:w="260" w:type="dxa"/>
            <w:vAlign w:val="bottom"/>
          </w:tcPr>
          <w:p w14:paraId="15602825" w14:textId="3FB6EB30" w:rsidR="005F16C8" w:rsidRPr="00F45259" w:rsidRDefault="00F45259" w:rsidP="00BE13CE">
            <w:pPr>
              <w:jc w:val="center"/>
              <w:rPr>
                <w:rFonts w:eastAsia="Calibri"/>
                <w:w w:val="98"/>
                <w:sz w:val="24"/>
                <w:szCs w:val="24"/>
              </w:rPr>
            </w:pPr>
            <w:r w:rsidRPr="00F45259">
              <w:rPr>
                <w:rFonts w:eastAsia="Calibri"/>
                <w:w w:val="98"/>
                <w:sz w:val="24"/>
                <w:szCs w:val="24"/>
              </w:rPr>
              <w:t>30</w:t>
            </w:r>
          </w:p>
        </w:tc>
      </w:tr>
      <w:tr w:rsidR="00F50CDA" w14:paraId="6F183FE4" w14:textId="77777777" w:rsidTr="00BE13CE">
        <w:trPr>
          <w:trHeight w:val="418"/>
        </w:trPr>
        <w:tc>
          <w:tcPr>
            <w:tcW w:w="706" w:type="dxa"/>
            <w:vAlign w:val="bottom"/>
          </w:tcPr>
          <w:p w14:paraId="2F729B16" w14:textId="7ADF583E" w:rsidR="00F50CDA" w:rsidRDefault="00BE13CE" w:rsidP="00BE13CE">
            <w:pPr>
              <w:ind w:right="40"/>
              <w:jc w:val="center"/>
              <w:rPr>
                <w:sz w:val="20"/>
                <w:szCs w:val="20"/>
              </w:rPr>
            </w:pPr>
            <w:r>
              <w:rPr>
                <w:rFonts w:ascii="Calibri" w:eastAsia="Calibri" w:hAnsi="Calibri" w:cs="Calibri"/>
                <w:i/>
                <w:iCs/>
                <w:sz w:val="24"/>
                <w:szCs w:val="24"/>
              </w:rPr>
              <w:t>2</w:t>
            </w:r>
            <w:r w:rsidR="00AD5474">
              <w:rPr>
                <w:rFonts w:ascii="Calibri" w:eastAsia="Calibri" w:hAnsi="Calibri" w:cs="Calibri"/>
                <w:i/>
                <w:iCs/>
                <w:sz w:val="24"/>
                <w:szCs w:val="24"/>
              </w:rPr>
              <w:t>.</w:t>
            </w:r>
          </w:p>
        </w:tc>
        <w:tc>
          <w:tcPr>
            <w:tcW w:w="8814" w:type="dxa"/>
            <w:vAlign w:val="bottom"/>
          </w:tcPr>
          <w:p w14:paraId="5AB458E2" w14:textId="77777777" w:rsidR="00F50CDA" w:rsidRDefault="00AD5474">
            <w:pPr>
              <w:jc w:val="right"/>
              <w:rPr>
                <w:sz w:val="20"/>
                <w:szCs w:val="20"/>
              </w:rPr>
            </w:pPr>
            <w:r>
              <w:rPr>
                <w:rFonts w:ascii="Calibri" w:eastAsia="Calibri" w:hAnsi="Calibri" w:cs="Calibri"/>
                <w:i/>
                <w:iCs/>
                <w:sz w:val="24"/>
                <w:szCs w:val="24"/>
              </w:rPr>
              <w:t xml:space="preserve">ЭТАП ПРОЕКТИРОВАНИЯ </w:t>
            </w:r>
            <w:r>
              <w:rPr>
                <w:rFonts w:ascii="Calibri" w:eastAsia="Calibri" w:hAnsi="Calibri" w:cs="Calibri"/>
                <w:sz w:val="24"/>
                <w:szCs w:val="24"/>
              </w:rPr>
              <w:t>.....................................................................................................</w:t>
            </w:r>
          </w:p>
        </w:tc>
        <w:tc>
          <w:tcPr>
            <w:tcW w:w="260" w:type="dxa"/>
            <w:vAlign w:val="bottom"/>
          </w:tcPr>
          <w:p w14:paraId="53C2B14A" w14:textId="00815D36" w:rsidR="00F50CDA" w:rsidRPr="00F45259" w:rsidRDefault="00F45259" w:rsidP="00BE13CE">
            <w:pPr>
              <w:jc w:val="center"/>
              <w:rPr>
                <w:sz w:val="24"/>
                <w:szCs w:val="24"/>
              </w:rPr>
            </w:pPr>
            <w:r>
              <w:rPr>
                <w:sz w:val="24"/>
                <w:szCs w:val="24"/>
              </w:rPr>
              <w:t>33</w:t>
            </w:r>
          </w:p>
        </w:tc>
      </w:tr>
      <w:tr w:rsidR="00F50CDA" w14:paraId="2E12F153" w14:textId="77777777" w:rsidTr="00BE13CE">
        <w:trPr>
          <w:trHeight w:val="415"/>
        </w:trPr>
        <w:tc>
          <w:tcPr>
            <w:tcW w:w="706" w:type="dxa"/>
            <w:vAlign w:val="bottom"/>
          </w:tcPr>
          <w:p w14:paraId="10581022" w14:textId="10FE3AEE" w:rsidR="00F50CDA" w:rsidRDefault="00BE13CE" w:rsidP="00BE13CE">
            <w:pPr>
              <w:ind w:right="80"/>
              <w:jc w:val="center"/>
              <w:rPr>
                <w:sz w:val="20"/>
                <w:szCs w:val="20"/>
              </w:rPr>
            </w:pPr>
            <w:r>
              <w:rPr>
                <w:rFonts w:ascii="Calibri" w:eastAsia="Calibri" w:hAnsi="Calibri" w:cs="Calibri"/>
                <w:i/>
                <w:iCs/>
                <w:sz w:val="24"/>
                <w:szCs w:val="24"/>
              </w:rPr>
              <w:t>2.2</w:t>
            </w:r>
            <w:r w:rsidR="00AD5474">
              <w:rPr>
                <w:rFonts w:ascii="Calibri" w:eastAsia="Calibri" w:hAnsi="Calibri" w:cs="Calibri"/>
                <w:i/>
                <w:iCs/>
                <w:sz w:val="24"/>
                <w:szCs w:val="24"/>
              </w:rPr>
              <w:t>.1</w:t>
            </w:r>
          </w:p>
        </w:tc>
        <w:tc>
          <w:tcPr>
            <w:tcW w:w="8814" w:type="dxa"/>
            <w:vAlign w:val="bottom"/>
          </w:tcPr>
          <w:p w14:paraId="1D6F9709" w14:textId="2DACA3CA" w:rsidR="00F50CDA" w:rsidRDefault="00AD5474" w:rsidP="00BE13CE">
            <w:pPr>
              <w:rPr>
                <w:sz w:val="20"/>
                <w:szCs w:val="20"/>
              </w:rPr>
            </w:pPr>
            <w:r>
              <w:rPr>
                <w:rFonts w:ascii="Calibri" w:eastAsia="Calibri" w:hAnsi="Calibri" w:cs="Calibri"/>
                <w:i/>
                <w:iCs/>
                <w:sz w:val="24"/>
                <w:szCs w:val="24"/>
              </w:rPr>
              <w:t xml:space="preserve">ОРГАНИЗАЦИЯ ПРОЦЕССА ПРОЕКТИРОВАНИЯ </w:t>
            </w:r>
            <w:r>
              <w:rPr>
                <w:rFonts w:ascii="Calibri" w:eastAsia="Calibri" w:hAnsi="Calibri" w:cs="Calibri"/>
                <w:sz w:val="24"/>
                <w:szCs w:val="24"/>
              </w:rPr>
              <w:t>...........................................................</w:t>
            </w:r>
            <w:r w:rsidR="00BE13CE">
              <w:rPr>
                <w:rFonts w:ascii="Calibri" w:eastAsia="Calibri" w:hAnsi="Calibri" w:cs="Calibri"/>
                <w:sz w:val="24"/>
                <w:szCs w:val="24"/>
              </w:rPr>
              <w:t>........</w:t>
            </w:r>
          </w:p>
        </w:tc>
        <w:tc>
          <w:tcPr>
            <w:tcW w:w="260" w:type="dxa"/>
            <w:vAlign w:val="bottom"/>
          </w:tcPr>
          <w:p w14:paraId="5D01EDF6" w14:textId="4FC7C7BD" w:rsidR="00F50CDA" w:rsidRPr="00F45259" w:rsidRDefault="00F45259" w:rsidP="00BE13CE">
            <w:pPr>
              <w:jc w:val="center"/>
              <w:rPr>
                <w:sz w:val="24"/>
                <w:szCs w:val="24"/>
              </w:rPr>
            </w:pPr>
            <w:r>
              <w:rPr>
                <w:sz w:val="24"/>
                <w:szCs w:val="24"/>
              </w:rPr>
              <w:t>33</w:t>
            </w:r>
          </w:p>
        </w:tc>
      </w:tr>
      <w:tr w:rsidR="00F50CDA" w14:paraId="5A497610" w14:textId="77777777" w:rsidTr="00BE13CE">
        <w:trPr>
          <w:trHeight w:val="418"/>
        </w:trPr>
        <w:tc>
          <w:tcPr>
            <w:tcW w:w="706" w:type="dxa"/>
            <w:vAlign w:val="bottom"/>
          </w:tcPr>
          <w:p w14:paraId="27C0D9C4" w14:textId="544C1CB5" w:rsidR="00F50CDA" w:rsidRDefault="00BE13CE" w:rsidP="00BE13CE">
            <w:pPr>
              <w:ind w:right="80"/>
              <w:jc w:val="center"/>
              <w:rPr>
                <w:sz w:val="20"/>
                <w:szCs w:val="20"/>
              </w:rPr>
            </w:pPr>
            <w:r>
              <w:rPr>
                <w:rFonts w:ascii="Calibri" w:eastAsia="Calibri" w:hAnsi="Calibri" w:cs="Calibri"/>
                <w:i/>
                <w:iCs/>
                <w:sz w:val="24"/>
                <w:szCs w:val="24"/>
              </w:rPr>
              <w:t>2.2</w:t>
            </w:r>
            <w:r w:rsidR="00AD5474">
              <w:rPr>
                <w:rFonts w:ascii="Calibri" w:eastAsia="Calibri" w:hAnsi="Calibri" w:cs="Calibri"/>
                <w:i/>
                <w:iCs/>
                <w:sz w:val="24"/>
                <w:szCs w:val="24"/>
              </w:rPr>
              <w:t>.2</w:t>
            </w:r>
          </w:p>
        </w:tc>
        <w:tc>
          <w:tcPr>
            <w:tcW w:w="8814" w:type="dxa"/>
            <w:vAlign w:val="bottom"/>
          </w:tcPr>
          <w:p w14:paraId="2C6EFB29" w14:textId="249FD369" w:rsidR="00F50CDA" w:rsidRDefault="00AD5474" w:rsidP="005F16C8">
            <w:pPr>
              <w:rPr>
                <w:sz w:val="20"/>
                <w:szCs w:val="20"/>
              </w:rPr>
            </w:pPr>
            <w:r>
              <w:rPr>
                <w:rFonts w:ascii="Calibri" w:eastAsia="Calibri" w:hAnsi="Calibri" w:cs="Calibri"/>
                <w:i/>
                <w:iCs/>
                <w:sz w:val="24"/>
                <w:szCs w:val="24"/>
              </w:rPr>
              <w:t xml:space="preserve">СТРУКТУРА И СОДЕРЖАНИЕ РАЗДЕЛОВ СТРАТЕГИИ </w:t>
            </w:r>
            <w:r>
              <w:rPr>
                <w:rFonts w:ascii="Calibri" w:eastAsia="Calibri" w:hAnsi="Calibri" w:cs="Calibri"/>
                <w:sz w:val="24"/>
                <w:szCs w:val="24"/>
              </w:rPr>
              <w:t>..................</w:t>
            </w:r>
            <w:r w:rsidR="00BE13CE">
              <w:rPr>
                <w:rFonts w:ascii="Calibri" w:eastAsia="Calibri" w:hAnsi="Calibri" w:cs="Calibri"/>
                <w:sz w:val="24"/>
                <w:szCs w:val="24"/>
              </w:rPr>
              <w:t>.........................................</w:t>
            </w:r>
          </w:p>
        </w:tc>
        <w:tc>
          <w:tcPr>
            <w:tcW w:w="260" w:type="dxa"/>
            <w:vAlign w:val="bottom"/>
          </w:tcPr>
          <w:p w14:paraId="38A62E42" w14:textId="325D2469" w:rsidR="00F50CDA" w:rsidRPr="00F45259" w:rsidRDefault="00F45259" w:rsidP="00BE13CE">
            <w:pPr>
              <w:jc w:val="center"/>
              <w:rPr>
                <w:sz w:val="24"/>
                <w:szCs w:val="24"/>
              </w:rPr>
            </w:pPr>
            <w:r>
              <w:rPr>
                <w:sz w:val="24"/>
                <w:szCs w:val="24"/>
              </w:rPr>
              <w:t>34</w:t>
            </w:r>
          </w:p>
        </w:tc>
      </w:tr>
      <w:tr w:rsidR="00F50CDA" w14:paraId="255E3066" w14:textId="77777777" w:rsidTr="00BE13CE">
        <w:trPr>
          <w:trHeight w:val="415"/>
        </w:trPr>
        <w:tc>
          <w:tcPr>
            <w:tcW w:w="706" w:type="dxa"/>
            <w:vAlign w:val="bottom"/>
          </w:tcPr>
          <w:p w14:paraId="4F4326B8" w14:textId="557176C2" w:rsidR="00F50CDA" w:rsidRDefault="00BE13CE" w:rsidP="00BE13CE">
            <w:pPr>
              <w:ind w:right="80"/>
              <w:jc w:val="center"/>
              <w:rPr>
                <w:sz w:val="20"/>
                <w:szCs w:val="20"/>
              </w:rPr>
            </w:pPr>
            <w:r>
              <w:rPr>
                <w:rFonts w:ascii="Calibri" w:eastAsia="Calibri" w:hAnsi="Calibri" w:cs="Calibri"/>
                <w:i/>
                <w:iCs/>
                <w:sz w:val="24"/>
                <w:szCs w:val="24"/>
              </w:rPr>
              <w:t>2.2</w:t>
            </w:r>
            <w:r w:rsidR="00AD5474">
              <w:rPr>
                <w:rFonts w:ascii="Calibri" w:eastAsia="Calibri" w:hAnsi="Calibri" w:cs="Calibri"/>
                <w:i/>
                <w:iCs/>
                <w:sz w:val="24"/>
                <w:szCs w:val="24"/>
              </w:rPr>
              <w:t>.3</w:t>
            </w:r>
          </w:p>
        </w:tc>
        <w:tc>
          <w:tcPr>
            <w:tcW w:w="8814" w:type="dxa"/>
            <w:vAlign w:val="bottom"/>
          </w:tcPr>
          <w:p w14:paraId="5E3131B1" w14:textId="5E07C151" w:rsidR="00F50CDA" w:rsidRDefault="00AD5474" w:rsidP="00BE13CE">
            <w:pPr>
              <w:rPr>
                <w:sz w:val="20"/>
                <w:szCs w:val="20"/>
              </w:rPr>
            </w:pPr>
            <w:r>
              <w:rPr>
                <w:rFonts w:ascii="Calibri" w:eastAsia="Calibri" w:hAnsi="Calibri" w:cs="Calibri"/>
                <w:i/>
                <w:iCs/>
                <w:sz w:val="24"/>
                <w:szCs w:val="24"/>
              </w:rPr>
              <w:t xml:space="preserve">СБОРКА ДОКУМЕНТА </w:t>
            </w:r>
            <w:r>
              <w:rPr>
                <w:rFonts w:ascii="Calibri" w:eastAsia="Calibri" w:hAnsi="Calibri" w:cs="Calibri"/>
                <w:sz w:val="24"/>
                <w:szCs w:val="24"/>
              </w:rPr>
              <w:t>....................................................................................................</w:t>
            </w:r>
            <w:r w:rsidR="00BE13CE">
              <w:rPr>
                <w:rFonts w:ascii="Calibri" w:eastAsia="Calibri" w:hAnsi="Calibri" w:cs="Calibri"/>
                <w:sz w:val="24"/>
                <w:szCs w:val="24"/>
              </w:rPr>
              <w:t>.........</w:t>
            </w:r>
          </w:p>
        </w:tc>
        <w:tc>
          <w:tcPr>
            <w:tcW w:w="260" w:type="dxa"/>
            <w:vAlign w:val="bottom"/>
          </w:tcPr>
          <w:p w14:paraId="204C2CC4" w14:textId="5DE0B4C9" w:rsidR="00F50CDA" w:rsidRPr="00F45259" w:rsidRDefault="00F45259" w:rsidP="00BE13CE">
            <w:pPr>
              <w:jc w:val="center"/>
              <w:rPr>
                <w:sz w:val="24"/>
                <w:szCs w:val="24"/>
              </w:rPr>
            </w:pPr>
            <w:r>
              <w:rPr>
                <w:sz w:val="24"/>
                <w:szCs w:val="24"/>
              </w:rPr>
              <w:t>35</w:t>
            </w:r>
          </w:p>
        </w:tc>
      </w:tr>
      <w:tr w:rsidR="00F50CDA" w14:paraId="1D80E0CE" w14:textId="77777777" w:rsidTr="00BE13CE">
        <w:trPr>
          <w:trHeight w:val="418"/>
        </w:trPr>
        <w:tc>
          <w:tcPr>
            <w:tcW w:w="706" w:type="dxa"/>
            <w:vAlign w:val="bottom"/>
          </w:tcPr>
          <w:p w14:paraId="297380B0" w14:textId="39CD2084" w:rsidR="00F50CDA" w:rsidRDefault="00AD5474" w:rsidP="00BE13CE">
            <w:pPr>
              <w:ind w:right="40"/>
              <w:jc w:val="center"/>
              <w:rPr>
                <w:sz w:val="20"/>
                <w:szCs w:val="20"/>
              </w:rPr>
            </w:pPr>
            <w:r>
              <w:rPr>
                <w:rFonts w:ascii="Calibri" w:eastAsia="Calibri" w:hAnsi="Calibri" w:cs="Calibri"/>
                <w:i/>
                <w:iCs/>
                <w:sz w:val="24"/>
                <w:szCs w:val="24"/>
              </w:rPr>
              <w:t>3.</w:t>
            </w:r>
          </w:p>
        </w:tc>
        <w:tc>
          <w:tcPr>
            <w:tcW w:w="8814" w:type="dxa"/>
            <w:vAlign w:val="bottom"/>
          </w:tcPr>
          <w:p w14:paraId="4F1CAC4A" w14:textId="77777777" w:rsidR="00F50CDA" w:rsidRDefault="00AD5474">
            <w:pPr>
              <w:jc w:val="right"/>
              <w:rPr>
                <w:sz w:val="20"/>
                <w:szCs w:val="20"/>
              </w:rPr>
            </w:pPr>
            <w:r>
              <w:rPr>
                <w:rFonts w:ascii="Calibri" w:eastAsia="Calibri" w:hAnsi="Calibri" w:cs="Calibri"/>
                <w:i/>
                <w:iCs/>
                <w:sz w:val="24"/>
                <w:szCs w:val="24"/>
              </w:rPr>
              <w:t xml:space="preserve">ЭТАП ОБЩЕСТВЕННОГО ОБСУЖДЕНИЯ ПРОЕКТА СТРАТЕГИИ </w:t>
            </w:r>
            <w:r>
              <w:rPr>
                <w:rFonts w:ascii="Calibri" w:eastAsia="Calibri" w:hAnsi="Calibri" w:cs="Calibri"/>
                <w:sz w:val="24"/>
                <w:szCs w:val="24"/>
              </w:rPr>
              <w:t>..........................................</w:t>
            </w:r>
          </w:p>
        </w:tc>
        <w:tc>
          <w:tcPr>
            <w:tcW w:w="260" w:type="dxa"/>
            <w:vAlign w:val="bottom"/>
          </w:tcPr>
          <w:p w14:paraId="1A0A703F" w14:textId="43A8960A" w:rsidR="00F50CDA" w:rsidRPr="00F45259" w:rsidRDefault="00F45259" w:rsidP="00BE13CE">
            <w:pPr>
              <w:jc w:val="center"/>
              <w:rPr>
                <w:sz w:val="24"/>
                <w:szCs w:val="24"/>
              </w:rPr>
            </w:pPr>
            <w:r>
              <w:rPr>
                <w:sz w:val="24"/>
                <w:szCs w:val="24"/>
              </w:rPr>
              <w:t>36</w:t>
            </w:r>
          </w:p>
        </w:tc>
      </w:tr>
      <w:tr w:rsidR="00F50CDA" w14:paraId="4A61A0BF" w14:textId="77777777" w:rsidTr="00BE13CE">
        <w:trPr>
          <w:trHeight w:val="415"/>
        </w:trPr>
        <w:tc>
          <w:tcPr>
            <w:tcW w:w="706" w:type="dxa"/>
            <w:vAlign w:val="bottom"/>
          </w:tcPr>
          <w:p w14:paraId="743CEFFC" w14:textId="5E750371" w:rsidR="00F50CDA" w:rsidRDefault="00BE13CE" w:rsidP="00BE13CE">
            <w:pPr>
              <w:ind w:right="40"/>
              <w:jc w:val="center"/>
              <w:rPr>
                <w:sz w:val="20"/>
                <w:szCs w:val="20"/>
              </w:rPr>
            </w:pPr>
            <w:r>
              <w:rPr>
                <w:rFonts w:ascii="Calibri" w:eastAsia="Calibri" w:hAnsi="Calibri" w:cs="Calibri"/>
                <w:i/>
                <w:iCs/>
                <w:sz w:val="24"/>
                <w:szCs w:val="24"/>
              </w:rPr>
              <w:t>4</w:t>
            </w:r>
            <w:r w:rsidR="00AD5474">
              <w:rPr>
                <w:rFonts w:ascii="Calibri" w:eastAsia="Calibri" w:hAnsi="Calibri" w:cs="Calibri"/>
                <w:i/>
                <w:iCs/>
                <w:sz w:val="24"/>
                <w:szCs w:val="24"/>
              </w:rPr>
              <w:t>.</w:t>
            </w:r>
          </w:p>
        </w:tc>
        <w:tc>
          <w:tcPr>
            <w:tcW w:w="8814" w:type="dxa"/>
            <w:vAlign w:val="bottom"/>
          </w:tcPr>
          <w:p w14:paraId="60CF9CBE" w14:textId="4A11E476" w:rsidR="00F50CDA" w:rsidRDefault="00AD5474" w:rsidP="00BE13CE">
            <w:pPr>
              <w:ind w:right="800"/>
              <w:rPr>
                <w:sz w:val="20"/>
                <w:szCs w:val="20"/>
              </w:rPr>
            </w:pPr>
            <w:r>
              <w:rPr>
                <w:rFonts w:ascii="Calibri" w:eastAsia="Calibri" w:hAnsi="Calibri" w:cs="Calibri"/>
                <w:i/>
                <w:iCs/>
                <w:sz w:val="24"/>
                <w:szCs w:val="24"/>
              </w:rPr>
              <w:t>ОБЕСПЕЧЕНИЕ СОГЛАСОВАННОСТИ ПРОЕКТА СТРАТЕГИИ С ДОКУМЕНТАМИ</w:t>
            </w:r>
            <w:r w:rsidR="00BE13CE">
              <w:rPr>
                <w:rFonts w:ascii="Calibri" w:eastAsia="Calibri" w:hAnsi="Calibri" w:cs="Calibri"/>
                <w:i/>
                <w:iCs/>
                <w:sz w:val="24"/>
                <w:szCs w:val="24"/>
              </w:rPr>
              <w:t xml:space="preserve"> </w:t>
            </w:r>
          </w:p>
        </w:tc>
        <w:tc>
          <w:tcPr>
            <w:tcW w:w="260" w:type="dxa"/>
            <w:vAlign w:val="bottom"/>
          </w:tcPr>
          <w:p w14:paraId="17BD0B27" w14:textId="0F5F5D60" w:rsidR="00F50CDA" w:rsidRPr="00F45259" w:rsidRDefault="00F45259" w:rsidP="00BE13CE">
            <w:pPr>
              <w:jc w:val="center"/>
              <w:rPr>
                <w:sz w:val="24"/>
                <w:szCs w:val="24"/>
              </w:rPr>
            </w:pPr>
            <w:r>
              <w:rPr>
                <w:sz w:val="24"/>
                <w:szCs w:val="24"/>
              </w:rPr>
              <w:t>40</w:t>
            </w:r>
          </w:p>
        </w:tc>
      </w:tr>
      <w:tr w:rsidR="00F50CDA" w14:paraId="4D5544A3" w14:textId="77777777" w:rsidTr="00BE13CE">
        <w:trPr>
          <w:trHeight w:val="317"/>
        </w:trPr>
        <w:tc>
          <w:tcPr>
            <w:tcW w:w="9520" w:type="dxa"/>
            <w:gridSpan w:val="2"/>
            <w:vAlign w:val="bottom"/>
          </w:tcPr>
          <w:p w14:paraId="1E60A777" w14:textId="520A312B" w:rsidR="00F50CDA" w:rsidRDefault="00AD5474" w:rsidP="00BE13CE">
            <w:pPr>
              <w:rPr>
                <w:sz w:val="20"/>
                <w:szCs w:val="20"/>
              </w:rPr>
            </w:pPr>
            <w:r>
              <w:rPr>
                <w:rFonts w:ascii="Calibri" w:eastAsia="Calibri" w:hAnsi="Calibri" w:cs="Calibri"/>
                <w:i/>
                <w:iCs/>
                <w:sz w:val="24"/>
                <w:szCs w:val="24"/>
              </w:rPr>
              <w:t xml:space="preserve">СТРАТЕГИЧЕСКОГО ПЛАНИРОВАНИЯ </w:t>
            </w:r>
            <w:r w:rsidR="00BE13CE">
              <w:rPr>
                <w:rFonts w:ascii="Calibri" w:eastAsia="Calibri" w:hAnsi="Calibri" w:cs="Calibri"/>
                <w:i/>
                <w:iCs/>
                <w:sz w:val="24"/>
                <w:szCs w:val="24"/>
              </w:rPr>
              <w:t>ОБЛАСТИ</w:t>
            </w:r>
            <w:r>
              <w:rPr>
                <w:rFonts w:ascii="Calibri" w:eastAsia="Calibri" w:hAnsi="Calibri" w:cs="Calibri"/>
                <w:i/>
                <w:iCs/>
                <w:sz w:val="24"/>
                <w:szCs w:val="24"/>
              </w:rPr>
              <w:t xml:space="preserve"> </w:t>
            </w:r>
            <w:r>
              <w:rPr>
                <w:rFonts w:ascii="Calibri" w:eastAsia="Calibri" w:hAnsi="Calibri" w:cs="Calibri"/>
                <w:sz w:val="24"/>
                <w:szCs w:val="24"/>
              </w:rPr>
              <w:t>...................................................</w:t>
            </w:r>
            <w:r w:rsidR="00BE13CE">
              <w:rPr>
                <w:rFonts w:ascii="Calibri" w:eastAsia="Calibri" w:hAnsi="Calibri" w:cs="Calibri"/>
                <w:sz w:val="24"/>
                <w:szCs w:val="24"/>
              </w:rPr>
              <w:t>...........................</w:t>
            </w:r>
          </w:p>
        </w:tc>
        <w:tc>
          <w:tcPr>
            <w:tcW w:w="260" w:type="dxa"/>
            <w:vAlign w:val="bottom"/>
          </w:tcPr>
          <w:p w14:paraId="7D053F2B" w14:textId="571741D9" w:rsidR="00F50CDA" w:rsidRPr="00F45259" w:rsidRDefault="00F45259" w:rsidP="00BE13CE">
            <w:pPr>
              <w:jc w:val="center"/>
              <w:rPr>
                <w:sz w:val="24"/>
                <w:szCs w:val="24"/>
              </w:rPr>
            </w:pPr>
            <w:r>
              <w:rPr>
                <w:sz w:val="24"/>
                <w:szCs w:val="24"/>
              </w:rPr>
              <w:t>40</w:t>
            </w:r>
          </w:p>
        </w:tc>
      </w:tr>
      <w:tr w:rsidR="00F50CDA" w14:paraId="4F960C75" w14:textId="77777777" w:rsidTr="00BE13CE">
        <w:trPr>
          <w:trHeight w:val="415"/>
        </w:trPr>
        <w:tc>
          <w:tcPr>
            <w:tcW w:w="706" w:type="dxa"/>
            <w:vAlign w:val="bottom"/>
          </w:tcPr>
          <w:p w14:paraId="5B371055" w14:textId="4E6A4D4A" w:rsidR="00F50CDA" w:rsidRDefault="00BE13CE" w:rsidP="00BE13CE">
            <w:pPr>
              <w:ind w:right="40"/>
              <w:jc w:val="center"/>
              <w:rPr>
                <w:sz w:val="20"/>
                <w:szCs w:val="20"/>
              </w:rPr>
            </w:pPr>
            <w:r>
              <w:rPr>
                <w:rFonts w:ascii="Calibri" w:eastAsia="Calibri" w:hAnsi="Calibri" w:cs="Calibri"/>
                <w:i/>
                <w:iCs/>
                <w:sz w:val="24"/>
                <w:szCs w:val="24"/>
              </w:rPr>
              <w:t>5</w:t>
            </w:r>
            <w:r w:rsidR="00AD5474">
              <w:rPr>
                <w:rFonts w:ascii="Calibri" w:eastAsia="Calibri" w:hAnsi="Calibri" w:cs="Calibri"/>
                <w:i/>
                <w:iCs/>
                <w:sz w:val="24"/>
                <w:szCs w:val="24"/>
              </w:rPr>
              <w:t>.</w:t>
            </w:r>
          </w:p>
        </w:tc>
        <w:tc>
          <w:tcPr>
            <w:tcW w:w="8814" w:type="dxa"/>
            <w:vAlign w:val="bottom"/>
          </w:tcPr>
          <w:p w14:paraId="6A7A7507" w14:textId="77777777" w:rsidR="00F50CDA" w:rsidRDefault="00AD5474">
            <w:pPr>
              <w:jc w:val="right"/>
              <w:rPr>
                <w:sz w:val="20"/>
                <w:szCs w:val="20"/>
              </w:rPr>
            </w:pPr>
            <w:r>
              <w:rPr>
                <w:rFonts w:ascii="Calibri" w:eastAsia="Calibri" w:hAnsi="Calibri" w:cs="Calibri"/>
                <w:i/>
                <w:iCs/>
                <w:sz w:val="24"/>
                <w:szCs w:val="24"/>
              </w:rPr>
              <w:t xml:space="preserve">ЭТАП УТВЕРЖДЕНИЯ СТРАТЕГИИ </w:t>
            </w:r>
            <w:r>
              <w:rPr>
                <w:rFonts w:ascii="Calibri" w:eastAsia="Calibri" w:hAnsi="Calibri" w:cs="Calibri"/>
                <w:sz w:val="24"/>
                <w:szCs w:val="24"/>
              </w:rPr>
              <w:t>........................................................................................</w:t>
            </w:r>
          </w:p>
        </w:tc>
        <w:tc>
          <w:tcPr>
            <w:tcW w:w="260" w:type="dxa"/>
            <w:vAlign w:val="bottom"/>
          </w:tcPr>
          <w:p w14:paraId="76E879D0" w14:textId="426480B1" w:rsidR="00F50CDA" w:rsidRPr="00F45259" w:rsidRDefault="00F45259" w:rsidP="00BE13CE">
            <w:pPr>
              <w:jc w:val="center"/>
              <w:rPr>
                <w:sz w:val="24"/>
                <w:szCs w:val="24"/>
              </w:rPr>
            </w:pPr>
            <w:r>
              <w:rPr>
                <w:sz w:val="24"/>
                <w:szCs w:val="24"/>
              </w:rPr>
              <w:t>40</w:t>
            </w:r>
          </w:p>
        </w:tc>
      </w:tr>
      <w:tr w:rsidR="00F50CDA" w14:paraId="6178187A" w14:textId="77777777" w:rsidTr="00BE13CE">
        <w:trPr>
          <w:trHeight w:val="415"/>
        </w:trPr>
        <w:tc>
          <w:tcPr>
            <w:tcW w:w="9520" w:type="dxa"/>
            <w:gridSpan w:val="2"/>
            <w:vAlign w:val="bottom"/>
          </w:tcPr>
          <w:p w14:paraId="4A68D3EC" w14:textId="4AC33B85" w:rsidR="00F50CDA" w:rsidRPr="00BE13CE" w:rsidRDefault="00AD5474" w:rsidP="00BE13CE">
            <w:pPr>
              <w:tabs>
                <w:tab w:val="left" w:pos="862"/>
              </w:tabs>
              <w:ind w:left="223"/>
              <w:rPr>
                <w:rFonts w:asciiTheme="minorHAnsi" w:hAnsiTheme="minorHAnsi" w:cstheme="minorHAnsi"/>
                <w:sz w:val="24"/>
                <w:szCs w:val="24"/>
              </w:rPr>
            </w:pPr>
            <w:r w:rsidRPr="00BE13CE">
              <w:rPr>
                <w:rFonts w:asciiTheme="minorHAnsi" w:eastAsia="Times New Roman" w:hAnsiTheme="minorHAnsi" w:cstheme="minorHAnsi"/>
                <w:sz w:val="24"/>
                <w:szCs w:val="24"/>
              </w:rPr>
              <w:t>Приложение 1.</w:t>
            </w:r>
            <w:r w:rsidR="00BE13CE" w:rsidRPr="00BE13CE">
              <w:rPr>
                <w:rFonts w:asciiTheme="minorHAnsi" w:eastAsia="Calibri" w:hAnsiTheme="minorHAnsi" w:cstheme="minorHAnsi"/>
                <w:i/>
                <w:iCs/>
                <w:sz w:val="24"/>
                <w:szCs w:val="24"/>
              </w:rPr>
              <w:t xml:space="preserve"> МУНИЦИПАЛЬНЫЕ ПРАВОВЫЕ АКТЫ, ОПРЕДЕЛЯЮЩИЕ ПОРЯДОК РАЗРАБОТКИ, КОРРЕКТИРОВКИ, ОСУЩЕСТВЛЕНИЯ МОНИТОРИНГА И КОНТРОЛЯ РЕАЛИЗАЦИИ ДОКУМЕНТОВ СТРАТЕГИЧЕСКОГО ПЛАНИРОВАНИЯ</w:t>
            </w:r>
            <w:r w:rsidRPr="00BE13CE">
              <w:rPr>
                <w:rFonts w:asciiTheme="minorHAnsi" w:eastAsia="Times New Roman" w:hAnsiTheme="minorHAnsi" w:cstheme="minorHAnsi"/>
                <w:sz w:val="24"/>
                <w:szCs w:val="24"/>
              </w:rPr>
              <w:t xml:space="preserve"> </w:t>
            </w:r>
          </w:p>
        </w:tc>
        <w:tc>
          <w:tcPr>
            <w:tcW w:w="260" w:type="dxa"/>
            <w:vAlign w:val="bottom"/>
          </w:tcPr>
          <w:p w14:paraId="3296E265" w14:textId="51FAB026" w:rsidR="00F50CDA" w:rsidRPr="00F45259" w:rsidRDefault="00F50CDA">
            <w:pPr>
              <w:jc w:val="right"/>
              <w:rPr>
                <w:sz w:val="24"/>
                <w:szCs w:val="24"/>
              </w:rPr>
            </w:pPr>
          </w:p>
        </w:tc>
      </w:tr>
      <w:tr w:rsidR="00BE13CE" w14:paraId="0DDF9C9B" w14:textId="77777777" w:rsidTr="00BE13CE">
        <w:trPr>
          <w:trHeight w:val="415"/>
        </w:trPr>
        <w:tc>
          <w:tcPr>
            <w:tcW w:w="9520" w:type="dxa"/>
            <w:gridSpan w:val="2"/>
            <w:vAlign w:val="bottom"/>
          </w:tcPr>
          <w:p w14:paraId="2F0106E2" w14:textId="796FD2E6" w:rsidR="00BE13CE" w:rsidRPr="00BE13CE" w:rsidRDefault="00BE13CE" w:rsidP="00BE13CE">
            <w:pPr>
              <w:tabs>
                <w:tab w:val="left" w:pos="862"/>
              </w:tabs>
              <w:ind w:left="223"/>
              <w:rPr>
                <w:rFonts w:asciiTheme="minorHAnsi" w:eastAsia="Times New Roman" w:hAnsiTheme="minorHAnsi" w:cstheme="minorHAnsi"/>
                <w:sz w:val="24"/>
                <w:szCs w:val="24"/>
              </w:rPr>
            </w:pPr>
            <w:r w:rsidRPr="00BE13CE">
              <w:rPr>
                <w:rFonts w:asciiTheme="minorHAnsi" w:eastAsia="Times New Roman" w:hAnsiTheme="minorHAnsi" w:cstheme="minorHAnsi"/>
                <w:sz w:val="24"/>
                <w:szCs w:val="24"/>
              </w:rPr>
              <w:t>Приложение 2.</w:t>
            </w:r>
            <w:r w:rsidRPr="00BE13CE">
              <w:rPr>
                <w:rFonts w:asciiTheme="minorHAnsi" w:eastAsia="Calibri" w:hAnsiTheme="minorHAnsi" w:cstheme="minorHAnsi"/>
                <w:i/>
                <w:iCs/>
                <w:sz w:val="24"/>
                <w:szCs w:val="24"/>
              </w:rPr>
              <w:t xml:space="preserve"> СИСТЕМА ДОКУМЕНТОВ СТРАТЕГИЧЕСКОГО ПЛАНИРОВАНИЯ МУНИЦИПАЛЬНОГО УРОВНЯ</w:t>
            </w:r>
          </w:p>
        </w:tc>
        <w:tc>
          <w:tcPr>
            <w:tcW w:w="260" w:type="dxa"/>
            <w:vAlign w:val="bottom"/>
          </w:tcPr>
          <w:p w14:paraId="5571E80A" w14:textId="77777777" w:rsidR="00BE13CE" w:rsidRPr="00F45259" w:rsidRDefault="00BE13CE">
            <w:pPr>
              <w:jc w:val="right"/>
              <w:rPr>
                <w:rFonts w:eastAsia="Calibri"/>
                <w:w w:val="98"/>
                <w:sz w:val="24"/>
                <w:szCs w:val="24"/>
              </w:rPr>
            </w:pPr>
          </w:p>
        </w:tc>
      </w:tr>
    </w:tbl>
    <w:p w14:paraId="574FEDB7" w14:textId="77777777" w:rsidR="00F50CDA" w:rsidRDefault="00F50CDA">
      <w:pPr>
        <w:sectPr w:rsidR="00F50CDA">
          <w:pgSz w:w="11900" w:h="16838"/>
          <w:pgMar w:top="712" w:right="846" w:bottom="1440" w:left="1277" w:header="0" w:footer="0" w:gutter="0"/>
          <w:cols w:space="720" w:equalWidth="0">
            <w:col w:w="9783"/>
          </w:cols>
        </w:sectPr>
      </w:pPr>
    </w:p>
    <w:p w14:paraId="56F81187" w14:textId="77777777" w:rsidR="00F50CDA" w:rsidRDefault="00F50CDA">
      <w:pPr>
        <w:spacing w:line="272" w:lineRule="exact"/>
        <w:rPr>
          <w:sz w:val="20"/>
          <w:szCs w:val="20"/>
        </w:rPr>
      </w:pPr>
    </w:p>
    <w:p w14:paraId="129AA8AC" w14:textId="77777777" w:rsidR="00F50CDA" w:rsidRDefault="00F50CDA">
      <w:pPr>
        <w:sectPr w:rsidR="00F50CDA">
          <w:type w:val="continuous"/>
          <w:pgSz w:w="11900" w:h="16838"/>
          <w:pgMar w:top="712" w:right="806" w:bottom="298" w:left="1277" w:header="0" w:footer="0" w:gutter="0"/>
          <w:cols w:space="720" w:equalWidth="0">
            <w:col w:w="9823"/>
          </w:cols>
        </w:sectPr>
      </w:pPr>
    </w:p>
    <w:p w14:paraId="524A91DD" w14:textId="11CAA713" w:rsidR="00AA5DDD" w:rsidRDefault="00AA5DDD">
      <w:pPr>
        <w:spacing w:line="200" w:lineRule="exact"/>
        <w:rPr>
          <w:rFonts w:ascii="Calibri" w:eastAsia="Calibri" w:hAnsi="Calibri" w:cs="Calibri"/>
          <w:b/>
          <w:bCs/>
          <w:i/>
          <w:iCs/>
          <w:color w:val="253356"/>
          <w:sz w:val="28"/>
          <w:szCs w:val="28"/>
        </w:rPr>
      </w:pPr>
    </w:p>
    <w:p w14:paraId="02988885" w14:textId="4E028EE2" w:rsidR="00F50CDA" w:rsidRDefault="00F50CDA" w:rsidP="00AA5DDD">
      <w:pPr>
        <w:spacing w:line="200" w:lineRule="exact"/>
        <w:jc w:val="both"/>
        <w:rPr>
          <w:rFonts w:ascii="Calibri" w:eastAsia="Calibri" w:hAnsi="Calibri" w:cs="Calibri"/>
          <w:b/>
          <w:bCs/>
          <w:i/>
          <w:iCs/>
          <w:color w:val="253356"/>
          <w:sz w:val="28"/>
          <w:szCs w:val="28"/>
        </w:rPr>
      </w:pPr>
    </w:p>
    <w:p w14:paraId="0775121D" w14:textId="3C850459" w:rsidR="00AA5DDD" w:rsidRPr="00AA5DDD" w:rsidRDefault="00AA5DDD" w:rsidP="00572609">
      <w:pPr>
        <w:pStyle w:val="a4"/>
        <w:numPr>
          <w:ilvl w:val="0"/>
          <w:numId w:val="58"/>
        </w:numPr>
        <w:spacing w:line="200" w:lineRule="exact"/>
        <w:jc w:val="both"/>
        <w:rPr>
          <w:rFonts w:ascii="Calibri" w:eastAsia="Calibri" w:hAnsi="Calibri" w:cs="Calibri"/>
          <w:b/>
          <w:bCs/>
          <w:i/>
          <w:iCs/>
          <w:color w:val="253356"/>
          <w:sz w:val="28"/>
          <w:szCs w:val="28"/>
        </w:rPr>
      </w:pPr>
      <w:r w:rsidRPr="00AA5DDD">
        <w:rPr>
          <w:rFonts w:ascii="Calibri" w:eastAsia="Calibri" w:hAnsi="Calibri" w:cs="Calibri"/>
          <w:b/>
          <w:bCs/>
          <w:i/>
          <w:iCs/>
          <w:color w:val="253356"/>
          <w:sz w:val="28"/>
          <w:szCs w:val="28"/>
        </w:rPr>
        <w:t>ПОЯСНЕНИЯ ПО ОСНОВНЫМ ЭТАПАМ РАЗРАБОТКИ СТРАТЕГИИ СОЦИАЛЬНО-ЭКОНОМИЧЕСКОГО РАЗВИТИЯ МУНИЦИПАЛЬНОГО ОБРАЗОВАНИЯ</w:t>
      </w:r>
    </w:p>
    <w:p w14:paraId="30B9F856" w14:textId="77777777" w:rsidR="00F50CDA" w:rsidRDefault="00F50CDA">
      <w:pPr>
        <w:spacing w:line="268" w:lineRule="exact"/>
        <w:rPr>
          <w:sz w:val="20"/>
          <w:szCs w:val="20"/>
        </w:rPr>
      </w:pPr>
    </w:p>
    <w:p w14:paraId="6978C08D" w14:textId="3F2120BB" w:rsidR="00F50CDA" w:rsidRDefault="00BE13CE">
      <w:pPr>
        <w:tabs>
          <w:tab w:val="left" w:pos="3560"/>
        </w:tabs>
        <w:ind w:left="2880"/>
        <w:rPr>
          <w:sz w:val="20"/>
          <w:szCs w:val="20"/>
        </w:rPr>
      </w:pPr>
      <w:r>
        <w:rPr>
          <w:rFonts w:ascii="Calibri" w:eastAsia="Calibri" w:hAnsi="Calibri" w:cs="Calibri"/>
          <w:b/>
          <w:bCs/>
          <w:i/>
          <w:iCs/>
          <w:color w:val="253356"/>
          <w:sz w:val="28"/>
          <w:szCs w:val="28"/>
        </w:rPr>
        <w:t>1</w:t>
      </w:r>
      <w:r w:rsidR="00AD5474">
        <w:rPr>
          <w:rFonts w:ascii="Calibri" w:eastAsia="Calibri" w:hAnsi="Calibri" w:cs="Calibri"/>
          <w:b/>
          <w:bCs/>
          <w:i/>
          <w:iCs/>
          <w:color w:val="253356"/>
          <w:sz w:val="28"/>
          <w:szCs w:val="28"/>
        </w:rPr>
        <w:t>.1.</w:t>
      </w:r>
      <w:r w:rsidR="00AD5474">
        <w:rPr>
          <w:sz w:val="20"/>
          <w:szCs w:val="20"/>
        </w:rPr>
        <w:tab/>
      </w:r>
      <w:r w:rsidR="00AD5474">
        <w:rPr>
          <w:rFonts w:ascii="Calibri" w:eastAsia="Calibri" w:hAnsi="Calibri" w:cs="Calibri"/>
          <w:b/>
          <w:bCs/>
          <w:i/>
          <w:iCs/>
          <w:color w:val="253356"/>
          <w:sz w:val="28"/>
          <w:szCs w:val="28"/>
        </w:rPr>
        <w:t>ПОДГОТОВИТЕЛЬНЫЙ ЭТАП</w:t>
      </w:r>
    </w:p>
    <w:p w14:paraId="587FD2BD" w14:textId="77777777" w:rsidR="00F50CDA" w:rsidRDefault="00F50CDA">
      <w:pPr>
        <w:spacing w:line="244" w:lineRule="exact"/>
        <w:rPr>
          <w:sz w:val="20"/>
          <w:szCs w:val="20"/>
        </w:rPr>
      </w:pPr>
    </w:p>
    <w:p w14:paraId="3AC47D9E" w14:textId="77777777" w:rsidR="00F50CDA" w:rsidRDefault="00AD5474">
      <w:pPr>
        <w:ind w:left="260"/>
        <w:rPr>
          <w:sz w:val="20"/>
          <w:szCs w:val="20"/>
        </w:rPr>
      </w:pPr>
      <w:r>
        <w:rPr>
          <w:rFonts w:eastAsia="Times New Roman"/>
          <w:b/>
          <w:bCs/>
          <w:sz w:val="26"/>
          <w:szCs w:val="26"/>
        </w:rPr>
        <w:t>Создание рабочей группы (совета)</w:t>
      </w:r>
    </w:p>
    <w:p w14:paraId="1F13F1E3"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591680" behindDoc="1" locked="0" layoutInCell="0" allowOverlap="1" wp14:anchorId="441584AC" wp14:editId="6428DD72">
                <wp:simplePos x="0" y="0"/>
                <wp:positionH relativeFrom="column">
                  <wp:posOffset>166370</wp:posOffset>
                </wp:positionH>
                <wp:positionV relativeFrom="paragraph">
                  <wp:posOffset>-22860</wp:posOffset>
                </wp:positionV>
                <wp:extent cx="258191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1910"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A123005" id="Shape 14"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13.1pt,-1.8pt" to="216.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" o:allowincell="f" filled="t" strokecolor="#629dd1" strokeweight=".6pt">
                <v:stroke joinstyle="miter"/>
                <o:lock v:ext="edit" shapetype="f"/>
              </v:line>
            </w:pict>
          </mc:Fallback>
        </mc:AlternateContent>
      </w:r>
      <w:r>
        <w:rPr>
          <w:noProof/>
          <w:sz w:val="20"/>
          <w:szCs w:val="20"/>
        </w:rPr>
        <mc:AlternateContent>
          <mc:Choice Requires="wps">
            <w:drawing>
              <wp:anchor distT="0" distB="0" distL="114300" distR="114300" simplePos="0" relativeHeight="251593728" behindDoc="1" locked="0" layoutInCell="0" allowOverlap="1" wp14:anchorId="055CDB4C" wp14:editId="3EE14326">
                <wp:simplePos x="0" y="0"/>
                <wp:positionH relativeFrom="column">
                  <wp:posOffset>166370</wp:posOffset>
                </wp:positionH>
                <wp:positionV relativeFrom="paragraph">
                  <wp:posOffset>-2540</wp:posOffset>
                </wp:positionV>
                <wp:extent cx="258191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1910"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CDF86BD" id="Shape 15"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3.1pt,-.2pt" to="216.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" o:allowincell="f" filled="t" strokecolor="#629dd1" strokeweight=".6pt">
                <v:stroke joinstyle="miter"/>
                <o:lock v:ext="edit" shapetype="f"/>
              </v:line>
            </w:pict>
          </mc:Fallback>
        </mc:AlternateContent>
      </w:r>
    </w:p>
    <w:p w14:paraId="5B3362FC" w14:textId="14BE82B8" w:rsidR="00F50CDA" w:rsidRDefault="00AA5DDD">
      <w:pPr>
        <w:spacing w:line="281" w:lineRule="exact"/>
        <w:rPr>
          <w:sz w:val="20"/>
          <w:szCs w:val="20"/>
        </w:rPr>
      </w:pPr>
      <w:r>
        <w:rPr>
          <w:noProof/>
          <w:sz w:val="20"/>
          <w:szCs w:val="20"/>
        </w:rPr>
        <mc:AlternateContent>
          <mc:Choice Requires="wps">
            <w:drawing>
              <wp:anchor distT="0" distB="0" distL="114300" distR="114300" simplePos="0" relativeHeight="252036608" behindDoc="0" locked="0" layoutInCell="1" allowOverlap="1" wp14:anchorId="2E987335" wp14:editId="67171972">
                <wp:simplePos x="0" y="0"/>
                <wp:positionH relativeFrom="column">
                  <wp:posOffset>3600450</wp:posOffset>
                </wp:positionH>
                <wp:positionV relativeFrom="paragraph">
                  <wp:posOffset>175894</wp:posOffset>
                </wp:positionV>
                <wp:extent cx="2581275" cy="314325"/>
                <wp:effectExtent l="0" t="0" r="28575" b="28575"/>
                <wp:wrapNone/>
                <wp:docPr id="244" name="Прямоугольник 244"/>
                <wp:cNvGraphicFramePr/>
                <a:graphic xmlns:a="http://schemas.openxmlformats.org/drawingml/2006/main">
                  <a:graphicData uri="http://schemas.microsoft.com/office/word/2010/wordprocessingShape">
                    <wps:wsp>
                      <wps:cNvSpPr/>
                      <wps:spPr>
                        <a:xfrm>
                          <a:off x="0" y="0"/>
                          <a:ext cx="2581275" cy="31432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1AD8E2" w14:textId="6105B773" w:rsidR="00C35047" w:rsidRPr="00AA5DDD" w:rsidRDefault="00C35047" w:rsidP="00AA5DDD">
                            <w:pPr>
                              <w:jc w:val="cente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5DDD">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Вариант </w:t>
                            </w: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p w14:paraId="5F7F72D3" w14:textId="77777777" w:rsidR="00C35047" w:rsidRDefault="00C35047" w:rsidP="00AA5D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87335" id="Прямоугольник 244" o:spid="_x0000_s1026" style="position:absolute;margin-left:283.5pt;margin-top:13.85pt;width:203.25pt;height:24.75pt;z-index:2520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" fillcolor="#d9e2f3 [660]" strokecolor="black [3213]" strokeweight="1pt">
                <v:textbox>
                  <w:txbxContent>
                    <w:p w14:paraId="361AD8E2" w14:textId="6105B773" w:rsidR="00C35047" w:rsidRPr="00AA5DDD" w:rsidRDefault="00C35047" w:rsidP="00AA5DDD">
                      <w:pPr>
                        <w:jc w:val="cente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5DDD">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Вариант </w:t>
                      </w: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p w14:paraId="5F7F72D3" w14:textId="77777777" w:rsidR="00C35047" w:rsidRDefault="00C35047" w:rsidP="00AA5DDD">
                      <w:pPr>
                        <w:jc w:val="center"/>
                      </w:pPr>
                    </w:p>
                  </w:txbxContent>
                </v:textbox>
              </v:rect>
            </w:pict>
          </mc:Fallback>
        </mc:AlternateContent>
      </w:r>
      <w:r>
        <w:rPr>
          <w:noProof/>
          <w:sz w:val="20"/>
          <w:szCs w:val="20"/>
        </w:rPr>
        <mc:AlternateContent>
          <mc:Choice Requires="wps">
            <w:drawing>
              <wp:anchor distT="0" distB="0" distL="114300" distR="114300" simplePos="0" relativeHeight="252031488" behindDoc="0" locked="0" layoutInCell="1" allowOverlap="1" wp14:anchorId="6D7C9C66" wp14:editId="4456EA03">
                <wp:simplePos x="0" y="0"/>
                <wp:positionH relativeFrom="column">
                  <wp:posOffset>657225</wp:posOffset>
                </wp:positionH>
                <wp:positionV relativeFrom="paragraph">
                  <wp:posOffset>175894</wp:posOffset>
                </wp:positionV>
                <wp:extent cx="2581275" cy="314325"/>
                <wp:effectExtent l="0" t="0" r="28575" b="28575"/>
                <wp:wrapNone/>
                <wp:docPr id="243" name="Прямоугольник 243"/>
                <wp:cNvGraphicFramePr/>
                <a:graphic xmlns:a="http://schemas.openxmlformats.org/drawingml/2006/main">
                  <a:graphicData uri="http://schemas.microsoft.com/office/word/2010/wordprocessingShape">
                    <wps:wsp>
                      <wps:cNvSpPr/>
                      <wps:spPr>
                        <a:xfrm>
                          <a:off x="0" y="0"/>
                          <a:ext cx="2581275" cy="31432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5D6F86" w14:textId="77777777" w:rsidR="00C35047" w:rsidRPr="00AA5DDD" w:rsidRDefault="00C35047" w:rsidP="00AA5DDD">
                            <w:pPr>
                              <w:jc w:val="cente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5DDD">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Вариант 1</w:t>
                            </w:r>
                          </w:p>
                          <w:p w14:paraId="0B983222" w14:textId="739453BD" w:rsidR="00C35047" w:rsidRPr="00AA5DDD" w:rsidRDefault="00C35047" w:rsidP="00AA5DDD">
                            <w:pPr>
                              <w:jc w:val="cente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C9C66" id="Прямоугольник 243" o:spid="_x0000_s1027" style="position:absolute;margin-left:51.75pt;margin-top:13.85pt;width:203.25pt;height:24.75pt;z-index:2520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" fillcolor="#d9e2f3 [660]" strokecolor="black [3213]" strokeweight="1pt">
                <v:textbox>
                  <w:txbxContent>
                    <w:p w14:paraId="1C5D6F86" w14:textId="77777777" w:rsidR="00C35047" w:rsidRPr="00AA5DDD" w:rsidRDefault="00C35047" w:rsidP="00AA5DDD">
                      <w:pPr>
                        <w:jc w:val="cente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5DDD">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Вариант 1</w:t>
                      </w:r>
                    </w:p>
                    <w:p w14:paraId="0B983222" w14:textId="739453BD" w:rsidR="00C35047" w:rsidRPr="00AA5DDD" w:rsidRDefault="00C35047" w:rsidP="00AA5DDD">
                      <w:pPr>
                        <w:jc w:val="cente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rect>
            </w:pict>
          </mc:Fallback>
        </mc:AlternateContent>
      </w:r>
    </w:p>
    <w:p w14:paraId="267C60FE" w14:textId="0803DA62"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564544" behindDoc="1" locked="0" layoutInCell="0" allowOverlap="1" wp14:anchorId="2C4FD760" wp14:editId="5AB372CE">
                <wp:simplePos x="0" y="0"/>
                <wp:positionH relativeFrom="column">
                  <wp:posOffset>3235325</wp:posOffset>
                </wp:positionH>
                <wp:positionV relativeFrom="paragraph">
                  <wp:posOffset>-12065</wp:posOffset>
                </wp:positionV>
                <wp:extent cx="0" cy="182372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23720"/>
                        </a:xfrm>
                        <a:prstGeom prst="line">
                          <a:avLst/>
                        </a:prstGeom>
                        <a:solidFill>
                          <a:srgbClr val="FFFFFF"/>
                        </a:solidFill>
                        <a:ln w="12192">
                          <a:solidFill>
                            <a:srgbClr val="D2DEEF"/>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076C837" id="Shape 17" o:spid="_x0000_s1026" style="position:absolute;z-index:-251751936;visibility:visible;mso-wrap-style:square;mso-wrap-distance-left:9pt;mso-wrap-distance-top:0;mso-wrap-distance-right:9pt;mso-wrap-distance-bottom:0;mso-position-horizontal:absolute;mso-position-horizontal-relative:text;mso-position-vertical:absolute;mso-position-vertical-relative:text" from="254.75pt,-.95pt" to="254.75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" o:allowincell="f" filled="t" strokecolor="#d2deef"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567616" behindDoc="1" locked="0" layoutInCell="0" allowOverlap="1" wp14:anchorId="24D2D3FB" wp14:editId="31482094">
                <wp:simplePos x="0" y="0"/>
                <wp:positionH relativeFrom="column">
                  <wp:posOffset>647700</wp:posOffset>
                </wp:positionH>
                <wp:positionV relativeFrom="paragraph">
                  <wp:posOffset>-5715</wp:posOffset>
                </wp:positionV>
                <wp:extent cx="259334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3340" cy="4763"/>
                        </a:xfrm>
                        <a:prstGeom prst="line">
                          <a:avLst/>
                        </a:prstGeom>
                        <a:solidFill>
                          <a:srgbClr val="FFFFFF"/>
                        </a:solidFill>
                        <a:ln w="12192">
                          <a:solidFill>
                            <a:srgbClr val="D2DEEF"/>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1F328E73" id="Shape 18" o:spid="_x0000_s1026" style="position:absolute;z-index:-251748864;visibility:visible;mso-wrap-style:square;mso-wrap-distance-left:9pt;mso-wrap-distance-top:0;mso-wrap-distance-right:9pt;mso-wrap-distance-bottom:0;mso-position-horizontal:absolute;mso-position-horizontal-relative:text;mso-position-vertical:absolute;mso-position-vertical-relative:text" from="51pt,-.45pt" to="25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" o:allowincell="f" filled="t" strokecolor="#d2deef"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570688" behindDoc="1" locked="0" layoutInCell="0" allowOverlap="1" wp14:anchorId="74957248" wp14:editId="37169C24">
                <wp:simplePos x="0" y="0"/>
                <wp:positionH relativeFrom="column">
                  <wp:posOffset>653415</wp:posOffset>
                </wp:positionH>
                <wp:positionV relativeFrom="paragraph">
                  <wp:posOffset>-12065</wp:posOffset>
                </wp:positionV>
                <wp:extent cx="0" cy="182372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23720"/>
                        </a:xfrm>
                        <a:prstGeom prst="line">
                          <a:avLst/>
                        </a:prstGeom>
                        <a:solidFill>
                          <a:srgbClr val="FFFFFF"/>
                        </a:solidFill>
                        <a:ln w="12192">
                          <a:solidFill>
                            <a:srgbClr val="D2DEEF"/>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38033B0E" id="Shape 19" o:spid="_x0000_s1026" style="position:absolute;z-index:-251745792;visibility:visible;mso-wrap-style:square;mso-wrap-distance-left:9pt;mso-wrap-distance-top:0;mso-wrap-distance-right:9pt;mso-wrap-distance-bottom:0;mso-position-horizontal:absolute;mso-position-horizontal-relative:text;mso-position-vertical:absolute;mso-position-vertical-relative:text" from="51.45pt,-.95pt" to="51.45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" o:allowincell="f" filled="t" strokecolor="#d2deef"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573760" behindDoc="1" locked="0" layoutInCell="0" allowOverlap="1" wp14:anchorId="670201C1" wp14:editId="7970EAC4">
                <wp:simplePos x="0" y="0"/>
                <wp:positionH relativeFrom="column">
                  <wp:posOffset>647700</wp:posOffset>
                </wp:positionH>
                <wp:positionV relativeFrom="paragraph">
                  <wp:posOffset>1805940</wp:posOffset>
                </wp:positionV>
                <wp:extent cx="259334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3340" cy="4763"/>
                        </a:xfrm>
                        <a:prstGeom prst="line">
                          <a:avLst/>
                        </a:prstGeom>
                        <a:solidFill>
                          <a:srgbClr val="FFFFFF"/>
                        </a:solidFill>
                        <a:ln w="12192">
                          <a:solidFill>
                            <a:srgbClr val="D2DEEF"/>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608C1C3" id="Shape 20" o:spid="_x0000_s1026" style="position:absolute;z-index:-251742720;visibility:visible;mso-wrap-style:square;mso-wrap-distance-left:9pt;mso-wrap-distance-top:0;mso-wrap-distance-right:9pt;mso-wrap-distance-bottom:0;mso-position-horizontal:absolute;mso-position-horizontal-relative:text;mso-position-vertical:absolute;mso-position-vertical-relative:text" from="51pt,142.2pt" to="255.2pt,1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" o:allowincell="f" filled="t" strokecolor="#d2deef"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578880" behindDoc="1" locked="0" layoutInCell="0" allowOverlap="1" wp14:anchorId="39619B6B" wp14:editId="16DD9754">
                <wp:simplePos x="0" y="0"/>
                <wp:positionH relativeFrom="column">
                  <wp:posOffset>6177915</wp:posOffset>
                </wp:positionH>
                <wp:positionV relativeFrom="paragraph">
                  <wp:posOffset>-12065</wp:posOffset>
                </wp:positionV>
                <wp:extent cx="0" cy="182372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23720"/>
                        </a:xfrm>
                        <a:prstGeom prst="line">
                          <a:avLst/>
                        </a:prstGeom>
                        <a:solidFill>
                          <a:srgbClr val="FFFFFF"/>
                        </a:solidFill>
                        <a:ln w="12192">
                          <a:solidFill>
                            <a:srgbClr val="D2DEEF"/>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18B33E0" id="Shape 22" o:spid="_x0000_s1026" style="position:absolute;z-index:-251737600;visibility:visible;mso-wrap-style:square;mso-wrap-distance-left:9pt;mso-wrap-distance-top:0;mso-wrap-distance-right:9pt;mso-wrap-distance-bottom:0;mso-position-horizontal:absolute;mso-position-horizontal-relative:text;mso-position-vertical:absolute;mso-position-vertical-relative:text" from="486.45pt,-.95pt" to="486.45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" o:allowincell="f" filled="t" strokecolor="#d2deef"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581952" behindDoc="1" locked="0" layoutInCell="0" allowOverlap="1" wp14:anchorId="7E5E1AA4" wp14:editId="0A01C9DD">
                <wp:simplePos x="0" y="0"/>
                <wp:positionH relativeFrom="column">
                  <wp:posOffset>3596640</wp:posOffset>
                </wp:positionH>
                <wp:positionV relativeFrom="paragraph">
                  <wp:posOffset>-12065</wp:posOffset>
                </wp:positionV>
                <wp:extent cx="0" cy="182372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23720"/>
                        </a:xfrm>
                        <a:prstGeom prst="line">
                          <a:avLst/>
                        </a:prstGeom>
                        <a:solidFill>
                          <a:srgbClr val="FFFFFF"/>
                        </a:solidFill>
                        <a:ln w="12192">
                          <a:solidFill>
                            <a:srgbClr val="D2DEEF"/>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A836D36" id="Shape 23" o:spid="_x0000_s1026" style="position:absolute;z-index:-251734528;visibility:visible;mso-wrap-style:square;mso-wrap-distance-left:9pt;mso-wrap-distance-top:0;mso-wrap-distance-right:9pt;mso-wrap-distance-bottom:0;mso-position-horizontal:absolute;mso-position-horizontal-relative:text;mso-position-vertical:absolute;mso-position-vertical-relative:text" from="283.2pt,-.95pt" to="283.2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" o:allowincell="f" filled="t" strokecolor="#d2deef"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585024" behindDoc="1" locked="0" layoutInCell="0" allowOverlap="1" wp14:anchorId="238C51D6" wp14:editId="01A9D6B1">
                <wp:simplePos x="0" y="0"/>
                <wp:positionH relativeFrom="column">
                  <wp:posOffset>3590290</wp:posOffset>
                </wp:positionH>
                <wp:positionV relativeFrom="paragraph">
                  <wp:posOffset>1805940</wp:posOffset>
                </wp:positionV>
                <wp:extent cx="2593975"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3975" cy="4763"/>
                        </a:xfrm>
                        <a:prstGeom prst="line">
                          <a:avLst/>
                        </a:prstGeom>
                        <a:solidFill>
                          <a:srgbClr val="FFFFFF"/>
                        </a:solidFill>
                        <a:ln w="12192">
                          <a:solidFill>
                            <a:srgbClr val="D2DEEF"/>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C8A5466" id="Shape 24" o:spid="_x0000_s1026" style="position:absolute;z-index:-251731456;visibility:visible;mso-wrap-style:square;mso-wrap-distance-left:9pt;mso-wrap-distance-top:0;mso-wrap-distance-right:9pt;mso-wrap-distance-bottom:0;mso-position-horizontal:absolute;mso-position-horizontal-relative:text;mso-position-vertical:absolute;mso-position-vertical-relative:text" from="282.7pt,142.2pt" to="486.95pt,1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" o:allowincell="f" filled="t" strokecolor="#d2deef" strokeweight=".96pt">
                <v:stroke joinstyle="miter"/>
                <o:lock v:ext="edit" shapetype="f"/>
              </v:line>
            </w:pict>
          </mc:Fallback>
        </mc:AlternateContent>
      </w:r>
    </w:p>
    <w:p w14:paraId="65726F87" w14:textId="05D3DA6C" w:rsidR="00AA5DDD" w:rsidRDefault="00AA5DDD">
      <w:pPr>
        <w:spacing w:line="200" w:lineRule="exact"/>
        <w:rPr>
          <w:sz w:val="20"/>
          <w:szCs w:val="20"/>
        </w:rPr>
      </w:pPr>
    </w:p>
    <w:p w14:paraId="1CF62F9E" w14:textId="65BFCB98" w:rsidR="00AA5DDD" w:rsidRDefault="00AA5DDD">
      <w:pPr>
        <w:spacing w:line="200" w:lineRule="exact"/>
        <w:rPr>
          <w:sz w:val="20"/>
          <w:szCs w:val="20"/>
        </w:rPr>
      </w:pPr>
    </w:p>
    <w:p w14:paraId="6D4702AC" w14:textId="7C962D96" w:rsidR="00AA5DDD" w:rsidRDefault="00AA5DDD">
      <w:pPr>
        <w:spacing w:line="200" w:lineRule="exact"/>
        <w:rPr>
          <w:sz w:val="20"/>
          <w:szCs w:val="20"/>
        </w:rPr>
      </w:pPr>
      <w:r>
        <w:rPr>
          <w:noProof/>
          <w:sz w:val="20"/>
          <w:szCs w:val="20"/>
        </w:rPr>
        <mc:AlternateContent>
          <mc:Choice Requires="wps">
            <w:drawing>
              <wp:anchor distT="0" distB="0" distL="114300" distR="114300" simplePos="0" relativeHeight="252044800" behindDoc="0" locked="0" layoutInCell="1" allowOverlap="1" wp14:anchorId="6F3E39D6" wp14:editId="719594C7">
                <wp:simplePos x="0" y="0"/>
                <wp:positionH relativeFrom="column">
                  <wp:posOffset>3590925</wp:posOffset>
                </wp:positionH>
                <wp:positionV relativeFrom="paragraph">
                  <wp:posOffset>54609</wp:posOffset>
                </wp:positionV>
                <wp:extent cx="2581275" cy="1552575"/>
                <wp:effectExtent l="0" t="0" r="28575" b="28575"/>
                <wp:wrapNone/>
                <wp:docPr id="246" name="Прямоугольник 246"/>
                <wp:cNvGraphicFramePr/>
                <a:graphic xmlns:a="http://schemas.openxmlformats.org/drawingml/2006/main">
                  <a:graphicData uri="http://schemas.microsoft.com/office/word/2010/wordprocessingShape">
                    <wps:wsp>
                      <wps:cNvSpPr/>
                      <wps:spPr>
                        <a:xfrm>
                          <a:off x="0" y="0"/>
                          <a:ext cx="2581275" cy="1552575"/>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D877F82" w14:textId="591D6CF5" w:rsidR="00C35047" w:rsidRPr="00AA5DDD" w:rsidRDefault="00C35047" w:rsidP="00AA5DDD">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5D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Внесение изменений в действующий муниципальный правовой акт о наделении действующего Координационного (Программного, Инвестиционного, иного) Совета полномочиями по разработке стратегии социально-экономического развития муниципального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E39D6" id="Прямоугольник 246" o:spid="_x0000_s1028" style="position:absolute;margin-left:282.75pt;margin-top:4.3pt;width:203.25pt;height:122.25pt;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" fillcolor="#dbdbdb [1302]" strokecolor="#1f3763 [1604]" strokeweight="1pt">
                <v:textbox>
                  <w:txbxContent>
                    <w:p w14:paraId="2D877F82" w14:textId="591D6CF5" w:rsidR="00C35047" w:rsidRPr="00AA5DDD" w:rsidRDefault="00C35047" w:rsidP="00AA5DDD">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5D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Внесение изменений в действующий муниципальный правовой акт о наделении действующего Координационного (Программного, Инвестиционного, иного) Совета полномочиями по разработке стратегии социально-экономического развития муниципального образования</w:t>
                      </w:r>
                    </w:p>
                  </w:txbxContent>
                </v:textbox>
              </v:rect>
            </w:pict>
          </mc:Fallback>
        </mc:AlternateContent>
      </w:r>
      <w:r>
        <w:rPr>
          <w:noProof/>
          <w:sz w:val="20"/>
          <w:szCs w:val="20"/>
        </w:rPr>
        <mc:AlternateContent>
          <mc:Choice Requires="wps">
            <w:drawing>
              <wp:anchor distT="0" distB="0" distL="114300" distR="114300" simplePos="0" relativeHeight="252042752" behindDoc="0" locked="0" layoutInCell="1" allowOverlap="1" wp14:anchorId="57578DF9" wp14:editId="233E4968">
                <wp:simplePos x="0" y="0"/>
                <wp:positionH relativeFrom="column">
                  <wp:posOffset>657225</wp:posOffset>
                </wp:positionH>
                <wp:positionV relativeFrom="paragraph">
                  <wp:posOffset>64135</wp:posOffset>
                </wp:positionV>
                <wp:extent cx="2581275" cy="1480820"/>
                <wp:effectExtent l="0" t="0" r="28575" b="24130"/>
                <wp:wrapNone/>
                <wp:docPr id="245" name="Прямоугольник 245"/>
                <wp:cNvGraphicFramePr/>
                <a:graphic xmlns:a="http://schemas.openxmlformats.org/drawingml/2006/main">
                  <a:graphicData uri="http://schemas.microsoft.com/office/word/2010/wordprocessingShape">
                    <wps:wsp>
                      <wps:cNvSpPr/>
                      <wps:spPr>
                        <a:xfrm>
                          <a:off x="0" y="0"/>
                          <a:ext cx="2581275" cy="1480820"/>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01F5C4" w14:textId="51FBA5C8" w:rsidR="00C35047" w:rsidRPr="00AA5DDD" w:rsidRDefault="00C35047" w:rsidP="00AA5DDD">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5D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Принятие Главой муниципального образования (главой местной администрации) муниципального правового акта о создании рабочей группы по разработке стратегии социально-экономического развития муниципального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78DF9" id="Прямоугольник 245" o:spid="_x0000_s1029" style="position:absolute;margin-left:51.75pt;margin-top:5.05pt;width:203.25pt;height:116.6pt;z-index:2520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" fillcolor="#dbdbdb [1302]" strokecolor="#1f3763 [1604]" strokeweight="1pt">
                <v:textbox>
                  <w:txbxContent>
                    <w:p w14:paraId="6101F5C4" w14:textId="51FBA5C8" w:rsidR="00C35047" w:rsidRPr="00AA5DDD" w:rsidRDefault="00C35047" w:rsidP="00AA5DDD">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5D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Принятие Главой муниципального образования (главой местной администрации) муниципального правового акта о создании рабочей группы по разработке стратегии социально-экономического развития муниципального образования</w:t>
                      </w:r>
                    </w:p>
                  </w:txbxContent>
                </v:textbox>
              </v:rect>
            </w:pict>
          </mc:Fallback>
        </mc:AlternateContent>
      </w:r>
    </w:p>
    <w:p w14:paraId="70155AAE" w14:textId="6E382FFF" w:rsidR="00AA5DDD" w:rsidRDefault="00AA5DDD">
      <w:pPr>
        <w:spacing w:line="200" w:lineRule="exact"/>
        <w:rPr>
          <w:sz w:val="20"/>
          <w:szCs w:val="20"/>
        </w:rPr>
      </w:pPr>
    </w:p>
    <w:p w14:paraId="2DFA74FB" w14:textId="4691CC42" w:rsidR="00AA5DDD" w:rsidRDefault="00AA5DDD">
      <w:pPr>
        <w:spacing w:line="200" w:lineRule="exact"/>
        <w:rPr>
          <w:sz w:val="20"/>
          <w:szCs w:val="20"/>
        </w:rPr>
      </w:pPr>
    </w:p>
    <w:p w14:paraId="039BB1CB" w14:textId="1758B2E7" w:rsidR="00AA5DDD" w:rsidRDefault="00AA5DDD">
      <w:pPr>
        <w:spacing w:line="200" w:lineRule="exact"/>
        <w:rPr>
          <w:sz w:val="20"/>
          <w:szCs w:val="20"/>
        </w:rPr>
      </w:pPr>
    </w:p>
    <w:p w14:paraId="60B35EF6" w14:textId="77777777" w:rsidR="00AA5DDD" w:rsidRDefault="00AA5DDD">
      <w:pPr>
        <w:spacing w:line="200" w:lineRule="exact"/>
        <w:rPr>
          <w:sz w:val="20"/>
          <w:szCs w:val="20"/>
        </w:rPr>
      </w:pPr>
    </w:p>
    <w:p w14:paraId="69AA023D" w14:textId="3A24CEC7" w:rsidR="00AA5DDD" w:rsidRDefault="00AA5DDD">
      <w:pPr>
        <w:spacing w:line="200" w:lineRule="exact"/>
        <w:rPr>
          <w:sz w:val="20"/>
          <w:szCs w:val="20"/>
        </w:rPr>
      </w:pPr>
    </w:p>
    <w:p w14:paraId="311D825C" w14:textId="541EC3A2" w:rsidR="00AA5DDD" w:rsidRDefault="00AA5DDD">
      <w:pPr>
        <w:spacing w:line="200" w:lineRule="exact"/>
        <w:rPr>
          <w:sz w:val="20"/>
          <w:szCs w:val="20"/>
        </w:rPr>
      </w:pPr>
    </w:p>
    <w:p w14:paraId="3B44113E" w14:textId="77777777" w:rsidR="00AA5DDD" w:rsidRDefault="00AA5DDD">
      <w:pPr>
        <w:spacing w:line="200" w:lineRule="exact"/>
        <w:rPr>
          <w:sz w:val="20"/>
          <w:szCs w:val="20"/>
        </w:rPr>
      </w:pPr>
    </w:p>
    <w:p w14:paraId="56B16FD6" w14:textId="701C4B2B" w:rsidR="00AA5DDD" w:rsidRDefault="00AA5DDD">
      <w:pPr>
        <w:spacing w:line="200" w:lineRule="exact"/>
        <w:rPr>
          <w:sz w:val="20"/>
          <w:szCs w:val="20"/>
        </w:rPr>
      </w:pPr>
    </w:p>
    <w:p w14:paraId="087C9614" w14:textId="2E962EA5" w:rsidR="00AA5DDD" w:rsidRDefault="00AA5DDD">
      <w:pPr>
        <w:spacing w:line="200" w:lineRule="exact"/>
        <w:rPr>
          <w:sz w:val="20"/>
          <w:szCs w:val="20"/>
        </w:rPr>
      </w:pPr>
    </w:p>
    <w:p w14:paraId="52883E51" w14:textId="77777777" w:rsidR="00AA5DDD" w:rsidRDefault="00AA5DDD">
      <w:pPr>
        <w:spacing w:line="200" w:lineRule="exact"/>
        <w:rPr>
          <w:sz w:val="20"/>
          <w:szCs w:val="20"/>
        </w:rPr>
      </w:pPr>
    </w:p>
    <w:p w14:paraId="214C174D" w14:textId="77777777" w:rsidR="00F50CDA" w:rsidRDefault="00F50CDA">
      <w:pPr>
        <w:spacing w:line="312" w:lineRule="exact"/>
        <w:rPr>
          <w:sz w:val="20"/>
          <w:szCs w:val="20"/>
        </w:rPr>
      </w:pPr>
    </w:p>
    <w:p w14:paraId="7F269B4B" w14:textId="1CA57FB4" w:rsidR="00F50CDA" w:rsidRDefault="00AD5474">
      <w:pPr>
        <w:ind w:left="260"/>
        <w:rPr>
          <w:sz w:val="20"/>
          <w:szCs w:val="20"/>
        </w:rPr>
      </w:pPr>
      <w:r>
        <w:rPr>
          <w:rFonts w:ascii="Calibri" w:eastAsia="Calibri" w:hAnsi="Calibri" w:cs="Calibri"/>
          <w:i/>
          <w:iCs/>
        </w:rPr>
        <w:t xml:space="preserve">Рисунок </w:t>
      </w:r>
      <w:r w:rsidR="009C70A7">
        <w:rPr>
          <w:rFonts w:ascii="Calibri" w:eastAsia="Calibri" w:hAnsi="Calibri" w:cs="Calibri"/>
          <w:i/>
          <w:iCs/>
        </w:rPr>
        <w:t>1</w:t>
      </w:r>
      <w:r>
        <w:rPr>
          <w:rFonts w:ascii="Calibri" w:eastAsia="Calibri" w:hAnsi="Calibri" w:cs="Calibri"/>
          <w:i/>
          <w:iCs/>
        </w:rPr>
        <w:t>. Варианты создания рабочей группы</w:t>
      </w:r>
    </w:p>
    <w:p w14:paraId="3BA4B537" w14:textId="77777777" w:rsidR="002525CB" w:rsidRDefault="002525CB" w:rsidP="002A3ACB">
      <w:pPr>
        <w:jc w:val="both"/>
      </w:pPr>
    </w:p>
    <w:p w14:paraId="0F48ECD9" w14:textId="77777777" w:rsidR="00F50CDA" w:rsidRDefault="00F50CDA">
      <w:pPr>
        <w:spacing w:line="24" w:lineRule="exact"/>
        <w:rPr>
          <w:sz w:val="20"/>
          <w:szCs w:val="20"/>
        </w:rPr>
      </w:pPr>
    </w:p>
    <w:p w14:paraId="7BB2FC19" w14:textId="77777777" w:rsidR="00F50CDA" w:rsidRDefault="00AD5474" w:rsidP="00572609">
      <w:pPr>
        <w:numPr>
          <w:ilvl w:val="0"/>
          <w:numId w:val="2"/>
        </w:numPr>
        <w:tabs>
          <w:tab w:val="left" w:pos="500"/>
        </w:tabs>
        <w:ind w:left="500" w:hanging="238"/>
        <w:rPr>
          <w:rFonts w:eastAsia="Times New Roman"/>
          <w:b/>
          <w:bCs/>
          <w:sz w:val="26"/>
          <w:szCs w:val="26"/>
        </w:rPr>
      </w:pPr>
      <w:r>
        <w:rPr>
          <w:rFonts w:eastAsia="Times New Roman"/>
          <w:b/>
          <w:bCs/>
          <w:sz w:val="26"/>
          <w:szCs w:val="26"/>
        </w:rPr>
        <w:t>состав рабочей группы (совета) рекомендуется включить:</w:t>
      </w:r>
    </w:p>
    <w:p w14:paraId="3240B6AE" w14:textId="00598669" w:rsidR="00F50CDA" w:rsidRPr="002A3ACB" w:rsidRDefault="00AD5474" w:rsidP="00572609">
      <w:pPr>
        <w:numPr>
          <w:ilvl w:val="1"/>
          <w:numId w:val="2"/>
        </w:numPr>
        <w:tabs>
          <w:tab w:val="left" w:pos="1680"/>
        </w:tabs>
        <w:ind w:firstLine="737"/>
        <w:jc w:val="both"/>
        <w:rPr>
          <w:rFonts w:ascii="Wingdings" w:eastAsia="Wingdings" w:hAnsi="Wingdings" w:cs="Wingdings"/>
          <w:sz w:val="24"/>
          <w:szCs w:val="24"/>
          <w:vertAlign w:val="superscript"/>
        </w:rPr>
      </w:pPr>
      <w:r w:rsidRPr="002A3ACB">
        <w:rPr>
          <w:rFonts w:eastAsia="Times New Roman"/>
          <w:sz w:val="24"/>
          <w:szCs w:val="24"/>
        </w:rPr>
        <w:t>представителей администрации муниципального образования;</w:t>
      </w:r>
    </w:p>
    <w:p w14:paraId="44FDDE5A" w14:textId="7D92CE3B" w:rsidR="00F50CDA" w:rsidRPr="002A3ACB" w:rsidRDefault="00AD5474" w:rsidP="00572609">
      <w:pPr>
        <w:numPr>
          <w:ilvl w:val="1"/>
          <w:numId w:val="2"/>
        </w:numPr>
        <w:tabs>
          <w:tab w:val="left" w:pos="1680"/>
        </w:tabs>
        <w:ind w:firstLine="737"/>
        <w:jc w:val="both"/>
        <w:rPr>
          <w:rFonts w:ascii="Wingdings" w:eastAsia="Wingdings" w:hAnsi="Wingdings" w:cs="Wingdings"/>
          <w:sz w:val="24"/>
          <w:szCs w:val="24"/>
          <w:vertAlign w:val="superscript"/>
        </w:rPr>
      </w:pPr>
      <w:r w:rsidRPr="002A3ACB">
        <w:rPr>
          <w:rFonts w:eastAsia="Times New Roman"/>
          <w:sz w:val="24"/>
          <w:szCs w:val="24"/>
        </w:rPr>
        <w:t>депутатов представительного органа муниципального образования;</w:t>
      </w:r>
    </w:p>
    <w:p w14:paraId="158AB2A3" w14:textId="724B1D78" w:rsidR="00F50CDA" w:rsidRPr="002A3ACB" w:rsidRDefault="00AD5474" w:rsidP="00572609">
      <w:pPr>
        <w:numPr>
          <w:ilvl w:val="1"/>
          <w:numId w:val="2"/>
        </w:numPr>
        <w:tabs>
          <w:tab w:val="left" w:pos="1676"/>
        </w:tabs>
        <w:ind w:firstLine="737"/>
        <w:jc w:val="both"/>
        <w:rPr>
          <w:rFonts w:ascii="Wingdings" w:eastAsia="Wingdings" w:hAnsi="Wingdings" w:cs="Wingdings"/>
          <w:sz w:val="24"/>
          <w:szCs w:val="24"/>
          <w:vertAlign w:val="superscript"/>
        </w:rPr>
      </w:pPr>
      <w:r w:rsidRPr="002A3ACB">
        <w:rPr>
          <w:rFonts w:eastAsia="Times New Roman"/>
          <w:sz w:val="24"/>
          <w:szCs w:val="24"/>
        </w:rPr>
        <w:t>представителей органов местного самоуправления городских (сельских) поселений муниципальных районов;</w:t>
      </w:r>
    </w:p>
    <w:p w14:paraId="17633D99" w14:textId="1C2A4F5D" w:rsidR="00F50CDA" w:rsidRPr="002A3ACB" w:rsidRDefault="00AD5474" w:rsidP="00572609">
      <w:pPr>
        <w:numPr>
          <w:ilvl w:val="1"/>
          <w:numId w:val="2"/>
        </w:numPr>
        <w:tabs>
          <w:tab w:val="left" w:pos="1680"/>
        </w:tabs>
        <w:ind w:firstLine="737"/>
        <w:jc w:val="both"/>
        <w:rPr>
          <w:rFonts w:ascii="Wingdings" w:eastAsia="Wingdings" w:hAnsi="Wingdings" w:cs="Wingdings"/>
          <w:sz w:val="24"/>
          <w:szCs w:val="24"/>
          <w:vertAlign w:val="superscript"/>
        </w:rPr>
      </w:pPr>
      <w:r w:rsidRPr="002A3ACB">
        <w:rPr>
          <w:rFonts w:eastAsia="Times New Roman"/>
          <w:sz w:val="24"/>
          <w:szCs w:val="24"/>
        </w:rPr>
        <w:t xml:space="preserve">представителей объединений </w:t>
      </w:r>
      <w:r w:rsidR="009C70A7" w:rsidRPr="002A3ACB">
        <w:rPr>
          <w:rFonts w:eastAsia="Times New Roman"/>
          <w:sz w:val="24"/>
          <w:szCs w:val="24"/>
        </w:rPr>
        <w:t xml:space="preserve">работодателей и </w:t>
      </w:r>
      <w:r w:rsidRPr="002A3ACB">
        <w:rPr>
          <w:rFonts w:eastAsia="Times New Roman"/>
          <w:sz w:val="24"/>
          <w:szCs w:val="24"/>
        </w:rPr>
        <w:t>профсоюзов;</w:t>
      </w:r>
    </w:p>
    <w:p w14:paraId="553EC9E8" w14:textId="77777777" w:rsidR="00F50CDA" w:rsidRPr="002A3ACB" w:rsidRDefault="00AD5474" w:rsidP="00572609">
      <w:pPr>
        <w:numPr>
          <w:ilvl w:val="1"/>
          <w:numId w:val="2"/>
        </w:numPr>
        <w:tabs>
          <w:tab w:val="left" w:pos="1676"/>
        </w:tabs>
        <w:ind w:firstLine="737"/>
        <w:jc w:val="both"/>
        <w:rPr>
          <w:rFonts w:ascii="Wingdings" w:eastAsia="Wingdings" w:hAnsi="Wingdings" w:cs="Wingdings"/>
          <w:sz w:val="24"/>
          <w:szCs w:val="24"/>
          <w:vertAlign w:val="superscript"/>
        </w:rPr>
      </w:pPr>
      <w:r w:rsidRPr="002A3ACB">
        <w:rPr>
          <w:rFonts w:eastAsia="Times New Roman"/>
          <w:sz w:val="24"/>
          <w:szCs w:val="24"/>
        </w:rPr>
        <w:t>представителей общественных, научных, образовательных и иных организации.</w:t>
      </w:r>
    </w:p>
    <w:p w14:paraId="4EF271DF" w14:textId="77777777" w:rsidR="00F50CDA" w:rsidRPr="002A3ACB" w:rsidRDefault="00AD5474" w:rsidP="002A3ACB">
      <w:pPr>
        <w:ind w:firstLine="737"/>
        <w:jc w:val="both"/>
        <w:rPr>
          <w:rFonts w:ascii="Wingdings" w:eastAsia="Wingdings" w:hAnsi="Wingdings" w:cs="Wingdings"/>
          <w:sz w:val="24"/>
          <w:szCs w:val="24"/>
          <w:vertAlign w:val="superscript"/>
        </w:rPr>
      </w:pPr>
      <w:r w:rsidRPr="002A3ACB">
        <w:rPr>
          <w:rFonts w:eastAsia="Times New Roman"/>
          <w:sz w:val="24"/>
          <w:szCs w:val="24"/>
        </w:rPr>
        <w:t>Возможно включение в состав рабочей группы руководителей наиболее значимых хозяйствующих субъектов, осуществляющих деятельность на территории муниципального образования.</w:t>
      </w:r>
    </w:p>
    <w:p w14:paraId="20019F35" w14:textId="77777777" w:rsidR="00F50CDA" w:rsidRPr="002A3ACB" w:rsidRDefault="00AD5474" w:rsidP="002A3ACB">
      <w:pPr>
        <w:rPr>
          <w:sz w:val="24"/>
          <w:szCs w:val="24"/>
        </w:rPr>
      </w:pPr>
      <w:r w:rsidRPr="002A3ACB">
        <w:rPr>
          <w:rFonts w:eastAsia="Times New Roman"/>
          <w:b/>
          <w:bCs/>
          <w:sz w:val="24"/>
          <w:szCs w:val="24"/>
        </w:rPr>
        <w:t>Задачи рабочей группы (совета):</w:t>
      </w:r>
    </w:p>
    <w:p w14:paraId="7AC27366" w14:textId="66DEBEDC" w:rsidR="00F50CDA" w:rsidRPr="002A3ACB" w:rsidRDefault="002525CB" w:rsidP="00572609">
      <w:pPr>
        <w:pStyle w:val="a4"/>
        <w:numPr>
          <w:ilvl w:val="0"/>
          <w:numId w:val="32"/>
        </w:numPr>
        <w:tabs>
          <w:tab w:val="left" w:pos="1676"/>
        </w:tabs>
        <w:jc w:val="both"/>
        <w:rPr>
          <w:rFonts w:eastAsia="Wingdings"/>
          <w:sz w:val="24"/>
          <w:szCs w:val="24"/>
          <w:vertAlign w:val="superscript"/>
        </w:rPr>
      </w:pPr>
      <w:r>
        <w:rPr>
          <w:rFonts w:eastAsia="Times New Roman"/>
          <w:sz w:val="24"/>
          <w:szCs w:val="24"/>
        </w:rPr>
        <w:t>К</w:t>
      </w:r>
      <w:r w:rsidR="00AD5474" w:rsidRPr="002A3ACB">
        <w:rPr>
          <w:rFonts w:eastAsia="Times New Roman"/>
          <w:sz w:val="24"/>
          <w:szCs w:val="24"/>
        </w:rPr>
        <w:t>оординация процесса разработки проекта Стратегии социально-экономического развития муниципального образования, проекта плана мероприятий по реализации Стратегии</w:t>
      </w:r>
      <w:r>
        <w:rPr>
          <w:rFonts w:eastAsia="Times New Roman"/>
          <w:sz w:val="24"/>
          <w:szCs w:val="24"/>
        </w:rPr>
        <w:t>.</w:t>
      </w:r>
    </w:p>
    <w:p w14:paraId="64849435" w14:textId="41D2DBF1" w:rsidR="00F50CDA" w:rsidRPr="002A3ACB" w:rsidRDefault="002525CB" w:rsidP="00572609">
      <w:pPr>
        <w:pStyle w:val="a4"/>
        <w:numPr>
          <w:ilvl w:val="0"/>
          <w:numId w:val="32"/>
        </w:numPr>
        <w:tabs>
          <w:tab w:val="left" w:pos="1676"/>
        </w:tabs>
        <w:jc w:val="both"/>
        <w:rPr>
          <w:rFonts w:eastAsia="Wingdings"/>
          <w:sz w:val="24"/>
          <w:szCs w:val="24"/>
          <w:vertAlign w:val="superscript"/>
        </w:rPr>
      </w:pPr>
      <w:r>
        <w:rPr>
          <w:rFonts w:eastAsia="Times New Roman"/>
          <w:sz w:val="24"/>
          <w:szCs w:val="24"/>
        </w:rPr>
        <w:t>В</w:t>
      </w:r>
      <w:r w:rsidR="00AD5474" w:rsidRPr="002A3ACB">
        <w:rPr>
          <w:rFonts w:eastAsia="Times New Roman"/>
          <w:sz w:val="24"/>
          <w:szCs w:val="24"/>
        </w:rPr>
        <w:t>ыработка предложений и рекомендаций по вопросам социально-экономического развития муниципального образования для включения в проект Стратегии социально-экономического развития муниципального образования и план мероприятий по реализации Стратегии</w:t>
      </w:r>
      <w:r>
        <w:rPr>
          <w:rFonts w:eastAsia="Times New Roman"/>
          <w:sz w:val="24"/>
          <w:szCs w:val="24"/>
        </w:rPr>
        <w:t>.</w:t>
      </w:r>
    </w:p>
    <w:p w14:paraId="5C850BF4" w14:textId="0005F96B" w:rsidR="00F50CDA" w:rsidRPr="002A3ACB" w:rsidRDefault="002525CB" w:rsidP="00572609">
      <w:pPr>
        <w:pStyle w:val="a4"/>
        <w:numPr>
          <w:ilvl w:val="0"/>
          <w:numId w:val="32"/>
        </w:numPr>
        <w:tabs>
          <w:tab w:val="left" w:pos="1680"/>
        </w:tabs>
        <w:jc w:val="both"/>
        <w:rPr>
          <w:rFonts w:eastAsia="Wingdings"/>
          <w:sz w:val="24"/>
          <w:szCs w:val="24"/>
          <w:vertAlign w:val="superscript"/>
        </w:rPr>
      </w:pPr>
      <w:r>
        <w:rPr>
          <w:rFonts w:eastAsia="Times New Roman"/>
          <w:sz w:val="24"/>
          <w:szCs w:val="24"/>
        </w:rPr>
        <w:t>Э</w:t>
      </w:r>
      <w:r w:rsidR="00AD5474" w:rsidRPr="002A3ACB">
        <w:rPr>
          <w:rFonts w:eastAsia="Times New Roman"/>
          <w:sz w:val="24"/>
          <w:szCs w:val="24"/>
        </w:rPr>
        <w:t>кспертная оценка реализуемости проектов, программ, анализ</w:t>
      </w:r>
      <w:r w:rsidR="003C0709" w:rsidRPr="002A3ACB">
        <w:rPr>
          <w:rFonts w:eastAsia="Times New Roman"/>
          <w:sz w:val="24"/>
          <w:szCs w:val="24"/>
        </w:rPr>
        <w:t xml:space="preserve"> </w:t>
      </w:r>
      <w:r w:rsidR="00AD5474" w:rsidRPr="002A3ACB">
        <w:rPr>
          <w:rFonts w:eastAsia="Times New Roman"/>
          <w:sz w:val="24"/>
          <w:szCs w:val="24"/>
        </w:rPr>
        <w:t>целесообразности использования механизмов государственно-частного партнерства, иных инструментов привлечения инвестиций в целях социально-экономического развития муниципального образования на долгосрочный период</w:t>
      </w:r>
      <w:r>
        <w:rPr>
          <w:rFonts w:eastAsia="Times New Roman"/>
          <w:sz w:val="24"/>
          <w:szCs w:val="24"/>
        </w:rPr>
        <w:t>.</w:t>
      </w:r>
    </w:p>
    <w:p w14:paraId="077C0892" w14:textId="34F858B5" w:rsidR="00F50CDA" w:rsidRPr="002A3ACB" w:rsidRDefault="002525CB" w:rsidP="00572609">
      <w:pPr>
        <w:pStyle w:val="a4"/>
        <w:numPr>
          <w:ilvl w:val="0"/>
          <w:numId w:val="32"/>
        </w:numPr>
        <w:tabs>
          <w:tab w:val="left" w:pos="1676"/>
        </w:tabs>
        <w:jc w:val="both"/>
        <w:rPr>
          <w:sz w:val="24"/>
          <w:szCs w:val="24"/>
        </w:rPr>
      </w:pPr>
      <w:r>
        <w:rPr>
          <w:rFonts w:eastAsia="Times New Roman"/>
          <w:sz w:val="24"/>
          <w:szCs w:val="24"/>
        </w:rPr>
        <w:t>О</w:t>
      </w:r>
      <w:r w:rsidR="00AD5474" w:rsidRPr="002A3ACB">
        <w:rPr>
          <w:rFonts w:eastAsia="Times New Roman"/>
          <w:sz w:val="24"/>
          <w:szCs w:val="24"/>
        </w:rPr>
        <w:t>пределение форм, порядка и сроков общественного обсуждения проекта Стратегии социально-экономического развития муниципального образования и плана мероприятий по реализации Стратегии, обеспечение внесения</w:t>
      </w:r>
      <w:r w:rsidR="002A3ACB" w:rsidRPr="002A3ACB">
        <w:rPr>
          <w:rFonts w:eastAsia="Times New Roman"/>
          <w:sz w:val="24"/>
          <w:szCs w:val="24"/>
        </w:rPr>
        <w:t xml:space="preserve"> </w:t>
      </w:r>
      <w:r w:rsidR="00AD5474" w:rsidRPr="002A3ACB">
        <w:rPr>
          <w:rFonts w:eastAsia="Times New Roman"/>
          <w:sz w:val="24"/>
          <w:szCs w:val="24"/>
        </w:rPr>
        <w:t>вышеуказанных проектов документов стратегического планирования на общественное обсуждение;</w:t>
      </w:r>
    </w:p>
    <w:p w14:paraId="00468469" w14:textId="4F623826" w:rsidR="00F50CDA" w:rsidRPr="002A3ACB" w:rsidRDefault="002525CB" w:rsidP="00572609">
      <w:pPr>
        <w:pStyle w:val="a4"/>
        <w:numPr>
          <w:ilvl w:val="0"/>
          <w:numId w:val="32"/>
        </w:numPr>
        <w:tabs>
          <w:tab w:val="left" w:pos="1676"/>
        </w:tabs>
        <w:jc w:val="both"/>
        <w:rPr>
          <w:rFonts w:eastAsia="Wingdings"/>
          <w:sz w:val="24"/>
          <w:szCs w:val="24"/>
          <w:vertAlign w:val="superscript"/>
        </w:rPr>
      </w:pPr>
      <w:r>
        <w:rPr>
          <w:rFonts w:eastAsia="Times New Roman"/>
          <w:sz w:val="24"/>
          <w:szCs w:val="24"/>
        </w:rPr>
        <w:t>Р</w:t>
      </w:r>
      <w:r w:rsidR="00AD5474" w:rsidRPr="002A3ACB">
        <w:rPr>
          <w:rFonts w:eastAsia="Times New Roman"/>
          <w:sz w:val="24"/>
          <w:szCs w:val="24"/>
        </w:rPr>
        <w:t>ассмотрение замечаний и предложений, поступивших в ходе общественного обсуждения проектов документов стратегического планирования, координация процесса доработки проектов с учетом замечаний и предложений, поступивших в ходе общественного обсуждения.</w:t>
      </w:r>
    </w:p>
    <w:p w14:paraId="33DADEB8" w14:textId="11EA9399" w:rsidR="00F50CDA" w:rsidRPr="002A3ACB" w:rsidRDefault="00AD5474" w:rsidP="002A3ACB">
      <w:pPr>
        <w:ind w:firstLine="737"/>
        <w:jc w:val="both"/>
        <w:rPr>
          <w:rFonts w:eastAsia="Arial"/>
          <w:sz w:val="24"/>
          <w:szCs w:val="24"/>
        </w:rPr>
      </w:pPr>
      <w:r w:rsidRPr="002A3ACB">
        <w:rPr>
          <w:rFonts w:eastAsia="Times New Roman CYR"/>
          <w:sz w:val="24"/>
          <w:szCs w:val="24"/>
        </w:rPr>
        <w:t>Для решения поставленных задач рабочая группа вправе привлекать к работе</w:t>
      </w:r>
      <w:r w:rsidR="002A3ACB" w:rsidRPr="002A3ACB">
        <w:rPr>
          <w:rFonts w:eastAsia="Times New Roman CYR"/>
          <w:sz w:val="24"/>
          <w:szCs w:val="24"/>
        </w:rPr>
        <w:t xml:space="preserve"> </w:t>
      </w:r>
      <w:r w:rsidRPr="002A3ACB">
        <w:rPr>
          <w:rFonts w:eastAsia="Times New Roman CYR"/>
          <w:sz w:val="24"/>
          <w:szCs w:val="24"/>
        </w:rPr>
        <w:t>руководителей и специалистов органов местного самоуправления соответствующего муниципального образования</w:t>
      </w:r>
      <w:r w:rsidRPr="002A3ACB">
        <w:rPr>
          <w:rFonts w:eastAsia="Arial"/>
          <w:sz w:val="24"/>
          <w:szCs w:val="24"/>
        </w:rPr>
        <w:t>,</w:t>
      </w:r>
      <w:r w:rsidRPr="002A3ACB">
        <w:rPr>
          <w:rFonts w:eastAsia="Times New Roman CYR"/>
          <w:sz w:val="24"/>
          <w:szCs w:val="24"/>
        </w:rPr>
        <w:t xml:space="preserve"> руководителей </w:t>
      </w:r>
      <w:r w:rsidRPr="002A3ACB">
        <w:rPr>
          <w:rFonts w:eastAsia="Arial"/>
          <w:sz w:val="24"/>
          <w:szCs w:val="24"/>
        </w:rPr>
        <w:t>(</w:t>
      </w:r>
      <w:r w:rsidRPr="002A3ACB">
        <w:rPr>
          <w:rFonts w:eastAsia="Times New Roman CYR"/>
          <w:sz w:val="24"/>
          <w:szCs w:val="24"/>
        </w:rPr>
        <w:t>собственников</w:t>
      </w:r>
      <w:r w:rsidRPr="002A3ACB">
        <w:rPr>
          <w:rFonts w:eastAsia="Arial"/>
          <w:sz w:val="24"/>
          <w:szCs w:val="24"/>
        </w:rPr>
        <w:t>)</w:t>
      </w:r>
      <w:r w:rsidRPr="002A3ACB">
        <w:rPr>
          <w:rFonts w:eastAsia="Times New Roman CYR"/>
          <w:sz w:val="24"/>
          <w:szCs w:val="24"/>
        </w:rPr>
        <w:t xml:space="preserve"> действующих на данной </w:t>
      </w:r>
      <w:r w:rsidRPr="002A3ACB">
        <w:rPr>
          <w:rFonts w:eastAsia="Times New Roman CYR"/>
          <w:sz w:val="24"/>
          <w:szCs w:val="24"/>
        </w:rPr>
        <w:lastRenderedPageBreak/>
        <w:t>территории предприятий и организаций</w:t>
      </w:r>
      <w:r w:rsidRPr="002A3ACB">
        <w:rPr>
          <w:rFonts w:eastAsia="Arial"/>
          <w:sz w:val="24"/>
          <w:szCs w:val="24"/>
        </w:rPr>
        <w:t>,</w:t>
      </w:r>
      <w:r w:rsidRPr="002A3ACB">
        <w:rPr>
          <w:rFonts w:eastAsia="Times New Roman CYR"/>
          <w:sz w:val="24"/>
          <w:szCs w:val="24"/>
        </w:rPr>
        <w:t xml:space="preserve"> представителей общественных</w:t>
      </w:r>
      <w:r w:rsidRPr="002A3ACB">
        <w:rPr>
          <w:rFonts w:eastAsia="Arial"/>
          <w:sz w:val="24"/>
          <w:szCs w:val="24"/>
        </w:rPr>
        <w:t>,</w:t>
      </w:r>
      <w:r w:rsidRPr="002A3ACB">
        <w:rPr>
          <w:rFonts w:eastAsia="Times New Roman CYR"/>
          <w:sz w:val="24"/>
          <w:szCs w:val="24"/>
        </w:rPr>
        <w:t xml:space="preserve"> научных и иных организаций</w:t>
      </w:r>
      <w:r w:rsidRPr="002A3ACB">
        <w:rPr>
          <w:rFonts w:eastAsia="Arial"/>
          <w:sz w:val="24"/>
          <w:szCs w:val="24"/>
        </w:rPr>
        <w:t>.</w:t>
      </w:r>
    </w:p>
    <w:p w14:paraId="6F2D1791" w14:textId="77777777" w:rsidR="002A3ACB" w:rsidRPr="002A3ACB" w:rsidRDefault="002A3ACB" w:rsidP="002A3ACB">
      <w:pPr>
        <w:spacing w:line="312" w:lineRule="auto"/>
        <w:ind w:firstLine="737"/>
        <w:jc w:val="both"/>
        <w:rPr>
          <w:sz w:val="20"/>
          <w:szCs w:val="20"/>
        </w:rPr>
      </w:pPr>
    </w:p>
    <w:p w14:paraId="684BED5B" w14:textId="77777777" w:rsidR="00F50CDA" w:rsidRDefault="00AD5474">
      <w:pPr>
        <w:ind w:left="260"/>
        <w:rPr>
          <w:sz w:val="20"/>
          <w:szCs w:val="20"/>
        </w:rPr>
      </w:pPr>
      <w:r>
        <w:rPr>
          <w:rFonts w:eastAsia="Times New Roman"/>
          <w:b/>
          <w:bCs/>
          <w:sz w:val="26"/>
          <w:szCs w:val="26"/>
        </w:rPr>
        <w:t>Организация деятельности рабочей группы (совета)</w:t>
      </w:r>
    </w:p>
    <w:p w14:paraId="43DDA6AF" w14:textId="05FED3D0"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04992" behindDoc="1" locked="0" layoutInCell="0" allowOverlap="1" wp14:anchorId="10D71147" wp14:editId="6B9DE8A4">
                <wp:simplePos x="0" y="0"/>
                <wp:positionH relativeFrom="column">
                  <wp:posOffset>166370</wp:posOffset>
                </wp:positionH>
                <wp:positionV relativeFrom="paragraph">
                  <wp:posOffset>-22225</wp:posOffset>
                </wp:positionV>
                <wp:extent cx="393065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0650" cy="4763"/>
                        </a:xfrm>
                        <a:prstGeom prst="line">
                          <a:avLst/>
                        </a:prstGeom>
                        <a:solidFill>
                          <a:srgbClr val="FFFFFF"/>
                        </a:solidFill>
                        <a:ln w="7619">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6FC3CA1A" id="Shape 25"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13.1pt,-1.75pt" to="322.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" o:allowincell="f" filled="t" strokecolor="#629dd1" strokeweight=".21164mm">
                <v:stroke joinstyle="miter"/>
                <o:lock v:ext="edit" shapetype="f"/>
              </v:line>
            </w:pict>
          </mc:Fallback>
        </mc:AlternateContent>
      </w:r>
      <w:r>
        <w:rPr>
          <w:noProof/>
          <w:sz w:val="20"/>
          <w:szCs w:val="20"/>
        </w:rPr>
        <mc:AlternateContent>
          <mc:Choice Requires="wps">
            <w:drawing>
              <wp:anchor distT="0" distB="0" distL="114300" distR="114300" simplePos="0" relativeHeight="251606016" behindDoc="1" locked="0" layoutInCell="0" allowOverlap="1" wp14:anchorId="1769ADD0" wp14:editId="23F2B918">
                <wp:simplePos x="0" y="0"/>
                <wp:positionH relativeFrom="column">
                  <wp:posOffset>166370</wp:posOffset>
                </wp:positionH>
                <wp:positionV relativeFrom="paragraph">
                  <wp:posOffset>-2540</wp:posOffset>
                </wp:positionV>
                <wp:extent cx="393065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0650" cy="4763"/>
                        </a:xfrm>
                        <a:prstGeom prst="line">
                          <a:avLst/>
                        </a:prstGeom>
                        <a:solidFill>
                          <a:srgbClr val="FFFFFF"/>
                        </a:solidFill>
                        <a:ln w="7619">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84E22D0" id="Shape 26"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3.1pt,-.2pt" to="322.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" o:allowincell="f" filled="t" strokecolor="#629dd1" strokeweight=".21164mm">
                <v:stroke joinstyle="miter"/>
                <o:lock v:ext="edit" shapetype="f"/>
              </v:line>
            </w:pict>
          </mc:Fallback>
        </mc:AlternateContent>
      </w:r>
    </w:p>
    <w:p w14:paraId="08B0B3F9" w14:textId="77777777" w:rsidR="00F50CDA" w:rsidRDefault="00F50CDA">
      <w:pPr>
        <w:spacing w:line="200" w:lineRule="exact"/>
        <w:rPr>
          <w:sz w:val="20"/>
          <w:szCs w:val="20"/>
        </w:rPr>
      </w:pPr>
    </w:p>
    <w:p w14:paraId="7DF50682" w14:textId="1C1095DA" w:rsidR="00F50CDA" w:rsidRDefault="001D521A">
      <w:pPr>
        <w:spacing w:line="207" w:lineRule="exact"/>
        <w:rPr>
          <w:sz w:val="20"/>
          <w:szCs w:val="20"/>
        </w:rPr>
      </w:pPr>
      <w:r>
        <w:rPr>
          <w:noProof/>
          <w:sz w:val="20"/>
          <w:szCs w:val="20"/>
        </w:rPr>
        <w:drawing>
          <wp:anchor distT="0" distB="0" distL="114300" distR="114300" simplePos="0" relativeHeight="251607040" behindDoc="1" locked="0" layoutInCell="0" allowOverlap="1" wp14:anchorId="77C15E2E" wp14:editId="6A9A460F">
            <wp:simplePos x="0" y="0"/>
            <wp:positionH relativeFrom="column">
              <wp:posOffset>160934</wp:posOffset>
            </wp:positionH>
            <wp:positionV relativeFrom="paragraph">
              <wp:posOffset>46178</wp:posOffset>
            </wp:positionV>
            <wp:extent cx="6287770" cy="460858"/>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srcRect/>
                    <a:stretch>
                      <a:fillRect/>
                    </a:stretch>
                  </pic:blipFill>
                  <pic:spPr bwMode="auto">
                    <a:xfrm>
                      <a:off x="0" y="0"/>
                      <a:ext cx="6311330" cy="462585"/>
                    </a:xfrm>
                    <a:prstGeom prst="rect">
                      <a:avLst/>
                    </a:prstGeom>
                    <a:noFill/>
                  </pic:spPr>
                </pic:pic>
              </a:graphicData>
            </a:graphic>
            <wp14:sizeRelV relativeFrom="margin">
              <wp14:pctHeight>0</wp14:pctHeight>
            </wp14:sizeRelV>
          </wp:anchor>
        </w:drawing>
      </w:r>
    </w:p>
    <w:p w14:paraId="3C07AC20" w14:textId="77777777" w:rsidR="00F50CDA" w:rsidRDefault="00AD5474">
      <w:pPr>
        <w:ind w:left="420"/>
        <w:rPr>
          <w:sz w:val="20"/>
          <w:szCs w:val="20"/>
        </w:rPr>
      </w:pPr>
      <w:r>
        <w:rPr>
          <w:rFonts w:eastAsia="Times New Roman"/>
          <w:b/>
          <w:bCs/>
          <w:color w:val="FFFFFF"/>
          <w:sz w:val="28"/>
          <w:szCs w:val="28"/>
        </w:rPr>
        <w:t>Определение ответственного разработчика проекта Стратегии</w:t>
      </w:r>
    </w:p>
    <w:p w14:paraId="0D632E0E" w14:textId="6A2A5E89" w:rsidR="00F50CDA" w:rsidRDefault="00F50CDA">
      <w:pPr>
        <w:spacing w:line="318" w:lineRule="exact"/>
        <w:rPr>
          <w:sz w:val="20"/>
          <w:szCs w:val="20"/>
        </w:rPr>
      </w:pPr>
    </w:p>
    <w:p w14:paraId="767994DE" w14:textId="77777777" w:rsidR="001D521A" w:rsidRDefault="001D521A">
      <w:pPr>
        <w:spacing w:line="318" w:lineRule="exact"/>
        <w:rPr>
          <w:sz w:val="20"/>
          <w:szCs w:val="20"/>
        </w:rPr>
      </w:pPr>
    </w:p>
    <w:p w14:paraId="30EA8E2D" w14:textId="77777777" w:rsidR="00F50CDA" w:rsidRDefault="00AD5474" w:rsidP="00572609">
      <w:pPr>
        <w:numPr>
          <w:ilvl w:val="0"/>
          <w:numId w:val="3"/>
        </w:numPr>
        <w:tabs>
          <w:tab w:val="left" w:pos="780"/>
        </w:tabs>
        <w:ind w:left="780" w:hanging="177"/>
        <w:rPr>
          <w:rFonts w:eastAsia="Times New Roman"/>
          <w:sz w:val="24"/>
          <w:szCs w:val="24"/>
        </w:rPr>
      </w:pPr>
      <w:r>
        <w:rPr>
          <w:rFonts w:eastAsia="Times New Roman"/>
          <w:sz w:val="24"/>
          <w:szCs w:val="24"/>
        </w:rPr>
        <w:t>Ответственный разработчик назначается из лиц, входящих в состав рабочей группы.</w:t>
      </w:r>
    </w:p>
    <w:p w14:paraId="315D2BF1" w14:textId="77777777" w:rsidR="00F50CDA" w:rsidRDefault="00F50CDA">
      <w:pPr>
        <w:spacing w:line="38" w:lineRule="exact"/>
        <w:rPr>
          <w:rFonts w:eastAsia="Times New Roman"/>
          <w:sz w:val="24"/>
          <w:szCs w:val="24"/>
        </w:rPr>
      </w:pPr>
    </w:p>
    <w:p w14:paraId="5E6B7CFD" w14:textId="790C4F8B" w:rsidR="00F50CDA" w:rsidRDefault="00AD5474" w:rsidP="00572609">
      <w:pPr>
        <w:numPr>
          <w:ilvl w:val="0"/>
          <w:numId w:val="3"/>
        </w:numPr>
        <w:tabs>
          <w:tab w:val="left" w:pos="780"/>
        </w:tabs>
        <w:spacing w:line="223" w:lineRule="auto"/>
        <w:ind w:left="780" w:hanging="177"/>
        <w:rPr>
          <w:rFonts w:eastAsia="Times New Roman"/>
          <w:sz w:val="24"/>
          <w:szCs w:val="24"/>
        </w:rPr>
      </w:pPr>
      <w:r>
        <w:rPr>
          <w:rFonts w:eastAsia="Times New Roman"/>
          <w:sz w:val="24"/>
          <w:szCs w:val="24"/>
        </w:rPr>
        <w:t>Ответственный разработчик организует взаимодействие участников процесса разработки Стратегии.</w:t>
      </w:r>
    </w:p>
    <w:p w14:paraId="68547437" w14:textId="13DADDF6" w:rsidR="002A3ACB" w:rsidRDefault="002A3ACB" w:rsidP="00572609">
      <w:pPr>
        <w:numPr>
          <w:ilvl w:val="0"/>
          <w:numId w:val="3"/>
        </w:numPr>
        <w:tabs>
          <w:tab w:val="left" w:pos="780"/>
        </w:tabs>
        <w:spacing w:line="223" w:lineRule="auto"/>
        <w:ind w:left="780" w:hanging="177"/>
        <w:rPr>
          <w:rFonts w:eastAsia="Times New Roman"/>
          <w:sz w:val="24"/>
          <w:szCs w:val="24"/>
        </w:rPr>
      </w:pPr>
      <w:r w:rsidRPr="002A3ACB">
        <w:rPr>
          <w:rFonts w:eastAsia="Times New Roman"/>
          <w:sz w:val="24"/>
          <w:szCs w:val="24"/>
        </w:rPr>
        <w:t>Основными участниками процесса разработки стратегии социально-экономического развития муниципального района (городского округа) Нижегородской области являются: представительный орган местного самоуправления, местная администрация (исполнительно-распорядительный орган муниципального района (городского округа)), контрольно-счетный орган муниципального района (городского округа), иные органы местного самоуправления, АНО «Проектный офис Стратегии развития Нижегородской области», союзы (ассоциации) деловых кругов, наиболее крупные предприятия и организации муниципального района (городского округа), научные, образовательные, консультационные, экспертные, общественные и политические организации, компетентные представители населения. При необходимости к разработке стратегии социально-экономического развития муниципального района (городского округа) Нижегородской области могут привлекаться заинтересованные исполнительные органы государственной власти Нижегородской области (по принадлежности курируемых вопросов) и территориальные структуры федеральных органов государственной власти.</w:t>
      </w:r>
    </w:p>
    <w:p w14:paraId="5CA6D7D7" w14:textId="4600CA99" w:rsidR="00F50CDA" w:rsidRDefault="002A3ACB">
      <w:pPr>
        <w:spacing w:line="39" w:lineRule="exact"/>
        <w:rPr>
          <w:rFonts w:eastAsia="Times New Roman"/>
          <w:sz w:val="24"/>
          <w:szCs w:val="24"/>
        </w:rPr>
      </w:pPr>
      <w:r>
        <w:rPr>
          <w:noProof/>
          <w:sz w:val="20"/>
          <w:szCs w:val="20"/>
        </w:rPr>
        <w:drawing>
          <wp:anchor distT="0" distB="0" distL="114300" distR="114300" simplePos="0" relativeHeight="251289088" behindDoc="1" locked="0" layoutInCell="0" allowOverlap="1" wp14:anchorId="4F0A954F" wp14:editId="4E5EED9C">
            <wp:simplePos x="0" y="0"/>
            <wp:positionH relativeFrom="column">
              <wp:posOffset>-19050</wp:posOffset>
            </wp:positionH>
            <wp:positionV relativeFrom="paragraph">
              <wp:posOffset>46990</wp:posOffset>
            </wp:positionV>
            <wp:extent cx="6468745" cy="514350"/>
            <wp:effectExtent l="0" t="0" r="825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srcRect/>
                    <a:stretch>
                      <a:fillRect/>
                    </a:stretch>
                  </pic:blipFill>
                  <pic:spPr bwMode="auto">
                    <a:xfrm>
                      <a:off x="0" y="0"/>
                      <a:ext cx="6468745" cy="514350"/>
                    </a:xfrm>
                    <a:prstGeom prst="rect">
                      <a:avLst/>
                    </a:prstGeom>
                    <a:noFill/>
                  </pic:spPr>
                </pic:pic>
              </a:graphicData>
            </a:graphic>
            <wp14:sizeRelH relativeFrom="margin">
              <wp14:pctWidth>0</wp14:pctWidth>
            </wp14:sizeRelH>
            <wp14:sizeRelV relativeFrom="margin">
              <wp14:pctHeight>0</wp14:pctHeight>
            </wp14:sizeRelV>
          </wp:anchor>
        </w:drawing>
      </w:r>
    </w:p>
    <w:p w14:paraId="05F5064E" w14:textId="59F2785F" w:rsidR="00F50CDA" w:rsidRDefault="00F50CDA" w:rsidP="002A3ACB">
      <w:pPr>
        <w:tabs>
          <w:tab w:val="left" w:pos="780"/>
        </w:tabs>
        <w:spacing w:line="228" w:lineRule="auto"/>
        <w:ind w:left="780" w:right="20"/>
        <w:jc w:val="both"/>
        <w:rPr>
          <w:sz w:val="20"/>
          <w:szCs w:val="20"/>
        </w:rPr>
      </w:pPr>
    </w:p>
    <w:p w14:paraId="76C96848" w14:textId="511EEE9C" w:rsidR="00F50CDA" w:rsidRDefault="001D521A" w:rsidP="002A3ACB">
      <w:pPr>
        <w:spacing w:line="343" w:lineRule="exact"/>
        <w:rPr>
          <w:sz w:val="20"/>
          <w:szCs w:val="20"/>
        </w:rPr>
      </w:pPr>
      <w:r>
        <w:rPr>
          <w:rFonts w:eastAsia="Times New Roman"/>
          <w:b/>
          <w:bCs/>
          <w:color w:val="FFFFFF"/>
          <w:sz w:val="28"/>
          <w:szCs w:val="28"/>
        </w:rPr>
        <w:t xml:space="preserve">         </w:t>
      </w:r>
      <w:r w:rsidR="00AD5474">
        <w:rPr>
          <w:rFonts w:eastAsia="Times New Roman"/>
          <w:b/>
          <w:bCs/>
          <w:color w:val="FFFFFF"/>
          <w:sz w:val="28"/>
          <w:szCs w:val="28"/>
        </w:rPr>
        <w:t>Проведение подготовительных и согласительных процедур</w:t>
      </w:r>
    </w:p>
    <w:p w14:paraId="27B28C97" w14:textId="77777777" w:rsidR="00F50CDA" w:rsidRDefault="00F50CDA">
      <w:pPr>
        <w:spacing w:line="200" w:lineRule="exact"/>
        <w:rPr>
          <w:sz w:val="20"/>
          <w:szCs w:val="20"/>
        </w:rPr>
      </w:pPr>
    </w:p>
    <w:p w14:paraId="1B998888" w14:textId="76518DCB" w:rsidR="002525CB" w:rsidRPr="002525CB" w:rsidRDefault="002525CB" w:rsidP="00572609">
      <w:pPr>
        <w:pStyle w:val="a4"/>
        <w:widowControl w:val="0"/>
        <w:numPr>
          <w:ilvl w:val="0"/>
          <w:numId w:val="33"/>
        </w:numPr>
        <w:pBdr>
          <w:top w:val="nil"/>
          <w:left w:val="nil"/>
          <w:bottom w:val="nil"/>
          <w:right w:val="nil"/>
          <w:between w:val="nil"/>
        </w:pBdr>
        <w:jc w:val="both"/>
        <w:rPr>
          <w:rFonts w:eastAsia="Arial"/>
          <w:color w:val="000000"/>
          <w:sz w:val="24"/>
          <w:szCs w:val="24"/>
        </w:rPr>
      </w:pPr>
      <w:r w:rsidRPr="002525CB">
        <w:rPr>
          <w:rFonts w:eastAsia="Arial"/>
          <w:color w:val="000000"/>
          <w:sz w:val="24"/>
          <w:szCs w:val="24"/>
        </w:rPr>
        <w:t>Подготовку и проведение общественного обсуждения проекта Стратегии в процессе разработки и корректировки организует уполномоченный орган муниципального района (городского округа) Нижегородской области.</w:t>
      </w:r>
    </w:p>
    <w:p w14:paraId="6C178CFD" w14:textId="6122AB70" w:rsidR="002525CB" w:rsidRPr="002525CB" w:rsidRDefault="002525CB" w:rsidP="00572609">
      <w:pPr>
        <w:pStyle w:val="a4"/>
        <w:widowControl w:val="0"/>
        <w:numPr>
          <w:ilvl w:val="0"/>
          <w:numId w:val="33"/>
        </w:numPr>
        <w:pBdr>
          <w:top w:val="nil"/>
          <w:left w:val="nil"/>
          <w:bottom w:val="nil"/>
          <w:right w:val="nil"/>
          <w:between w:val="nil"/>
        </w:pBdr>
        <w:jc w:val="both"/>
        <w:rPr>
          <w:rFonts w:eastAsia="Arial"/>
          <w:color w:val="000000"/>
          <w:sz w:val="24"/>
          <w:szCs w:val="24"/>
        </w:rPr>
      </w:pPr>
      <w:bookmarkStart w:id="0" w:name="bookmark=id.2et92p0" w:colFirst="0" w:colLast="0"/>
      <w:bookmarkEnd w:id="0"/>
      <w:r w:rsidRPr="002525CB">
        <w:rPr>
          <w:rFonts w:eastAsia="Arial"/>
          <w:color w:val="000000"/>
          <w:sz w:val="24"/>
          <w:szCs w:val="24"/>
        </w:rPr>
        <w:t>Общественное обсуждение обеспечивается путем размещения на официальном сайте уполномоченного органа муници</w:t>
      </w:r>
      <w:r w:rsidRPr="002525CB">
        <w:rPr>
          <w:rFonts w:eastAsia="Arial"/>
          <w:sz w:val="24"/>
          <w:szCs w:val="24"/>
        </w:rPr>
        <w:t>пального района (городского округа) Нижегородской области и на сайте «Стратегии развития Нижегородской области» в информационно-телекоммуникационной сети "Интернет" (далее - официальный сайт) проек</w:t>
      </w:r>
      <w:r w:rsidRPr="002525CB">
        <w:rPr>
          <w:rFonts w:eastAsia="Arial"/>
          <w:color w:val="000000"/>
          <w:sz w:val="24"/>
          <w:szCs w:val="24"/>
        </w:rPr>
        <w:t>та Стратегии, а так же на сайте АНО  с указанием следующей информации:</w:t>
      </w:r>
    </w:p>
    <w:p w14:paraId="5E88BFF8" w14:textId="77777777" w:rsidR="002525CB" w:rsidRPr="002525CB" w:rsidRDefault="002525CB" w:rsidP="00572609">
      <w:pPr>
        <w:pStyle w:val="a4"/>
        <w:widowControl w:val="0"/>
        <w:numPr>
          <w:ilvl w:val="0"/>
          <w:numId w:val="34"/>
        </w:numPr>
        <w:pBdr>
          <w:top w:val="nil"/>
          <w:left w:val="nil"/>
          <w:bottom w:val="nil"/>
          <w:right w:val="nil"/>
          <w:between w:val="nil"/>
        </w:pBdr>
        <w:jc w:val="both"/>
        <w:rPr>
          <w:rFonts w:eastAsia="Arial"/>
          <w:color w:val="000000"/>
          <w:sz w:val="24"/>
          <w:szCs w:val="24"/>
        </w:rPr>
      </w:pPr>
      <w:r w:rsidRPr="002525CB">
        <w:rPr>
          <w:rFonts w:eastAsia="Arial"/>
          <w:color w:val="000000"/>
          <w:sz w:val="24"/>
          <w:szCs w:val="24"/>
        </w:rPr>
        <w:t>срок начала и завершения процедуры проведения общественного обсуждения проекта Стратегии;</w:t>
      </w:r>
    </w:p>
    <w:p w14:paraId="3F3962E3" w14:textId="77777777" w:rsidR="002525CB" w:rsidRPr="002525CB" w:rsidRDefault="002525CB" w:rsidP="00572609">
      <w:pPr>
        <w:pStyle w:val="a4"/>
        <w:widowControl w:val="0"/>
        <w:numPr>
          <w:ilvl w:val="0"/>
          <w:numId w:val="34"/>
        </w:numPr>
        <w:pBdr>
          <w:top w:val="nil"/>
          <w:left w:val="nil"/>
          <w:bottom w:val="nil"/>
          <w:right w:val="nil"/>
          <w:between w:val="nil"/>
        </w:pBdr>
        <w:jc w:val="both"/>
        <w:rPr>
          <w:rFonts w:eastAsia="Arial"/>
          <w:color w:val="000000"/>
          <w:sz w:val="24"/>
          <w:szCs w:val="24"/>
        </w:rPr>
      </w:pPr>
      <w:r w:rsidRPr="002525CB">
        <w:rPr>
          <w:rFonts w:eastAsia="Arial"/>
          <w:color w:val="000000"/>
          <w:sz w:val="24"/>
          <w:szCs w:val="24"/>
        </w:rPr>
        <w:t>юридический адрес и электронный адрес уполномоченного органа муниципального района (городского округа) Нижегородской области, контактный телефон сотрудника уполномоченного органа муниципального района (городского округа) Нижегородской области, ответственного за свод предложений и замечаний;</w:t>
      </w:r>
    </w:p>
    <w:p w14:paraId="1793777C" w14:textId="77777777" w:rsidR="002525CB" w:rsidRPr="002525CB" w:rsidRDefault="002525CB" w:rsidP="00572609">
      <w:pPr>
        <w:pStyle w:val="a4"/>
        <w:widowControl w:val="0"/>
        <w:numPr>
          <w:ilvl w:val="0"/>
          <w:numId w:val="34"/>
        </w:numPr>
        <w:pBdr>
          <w:top w:val="nil"/>
          <w:left w:val="nil"/>
          <w:bottom w:val="nil"/>
          <w:right w:val="nil"/>
          <w:between w:val="nil"/>
        </w:pBdr>
        <w:jc w:val="both"/>
        <w:rPr>
          <w:rFonts w:eastAsia="Arial"/>
          <w:color w:val="000000"/>
          <w:sz w:val="24"/>
          <w:szCs w:val="24"/>
        </w:rPr>
      </w:pPr>
      <w:r w:rsidRPr="002525CB">
        <w:rPr>
          <w:rFonts w:eastAsia="Arial"/>
          <w:color w:val="000000"/>
          <w:sz w:val="24"/>
          <w:szCs w:val="24"/>
        </w:rPr>
        <w:t>порядок направления предложений и замечаний к проекту Стратегии;</w:t>
      </w:r>
    </w:p>
    <w:p w14:paraId="0F5B7B6F" w14:textId="77777777" w:rsidR="002525CB" w:rsidRPr="002525CB" w:rsidRDefault="002525CB" w:rsidP="00572609">
      <w:pPr>
        <w:pStyle w:val="a4"/>
        <w:widowControl w:val="0"/>
        <w:numPr>
          <w:ilvl w:val="0"/>
          <w:numId w:val="34"/>
        </w:numPr>
        <w:pBdr>
          <w:top w:val="nil"/>
          <w:left w:val="nil"/>
          <w:bottom w:val="nil"/>
          <w:right w:val="nil"/>
          <w:between w:val="nil"/>
        </w:pBdr>
        <w:jc w:val="both"/>
        <w:rPr>
          <w:rFonts w:eastAsia="Arial"/>
          <w:color w:val="000000"/>
          <w:sz w:val="24"/>
          <w:szCs w:val="24"/>
        </w:rPr>
      </w:pPr>
      <w:r w:rsidRPr="002525CB">
        <w:rPr>
          <w:rFonts w:eastAsia="Arial"/>
          <w:color w:val="000000"/>
          <w:sz w:val="24"/>
          <w:szCs w:val="24"/>
        </w:rPr>
        <w:t>требования к предложениям и замечаниям.</w:t>
      </w:r>
    </w:p>
    <w:p w14:paraId="439B0B52" w14:textId="3B1F2B3D" w:rsidR="002525CB" w:rsidRPr="002525CB" w:rsidRDefault="002525CB" w:rsidP="002525CB">
      <w:pPr>
        <w:widowControl w:val="0"/>
        <w:pBdr>
          <w:top w:val="nil"/>
          <w:left w:val="nil"/>
          <w:bottom w:val="nil"/>
          <w:right w:val="nil"/>
          <w:between w:val="nil"/>
        </w:pBdr>
        <w:ind w:firstLine="540"/>
        <w:jc w:val="both"/>
        <w:rPr>
          <w:rFonts w:eastAsia="Arial"/>
          <w:color w:val="000000"/>
          <w:sz w:val="24"/>
          <w:szCs w:val="24"/>
        </w:rPr>
      </w:pPr>
      <w:r>
        <w:rPr>
          <w:rFonts w:eastAsia="Arial"/>
          <w:color w:val="000000"/>
          <w:sz w:val="24"/>
          <w:szCs w:val="24"/>
        </w:rPr>
        <w:t xml:space="preserve">3. </w:t>
      </w:r>
      <w:r w:rsidRPr="002525CB">
        <w:rPr>
          <w:rFonts w:eastAsia="Arial"/>
          <w:color w:val="000000"/>
          <w:sz w:val="24"/>
          <w:szCs w:val="24"/>
        </w:rPr>
        <w:t>Уполномоченный орган муниципального района (городского округа) Нижегородской области размещает на официальном сайте проект Стратегии, а также информацию, указанную в пункте 4.3.2 настоящих Методических рекомендаций.</w:t>
      </w:r>
    </w:p>
    <w:p w14:paraId="2E0E12E5" w14:textId="61A13D31" w:rsidR="002525CB" w:rsidRPr="002525CB" w:rsidRDefault="002525CB" w:rsidP="002525CB">
      <w:pPr>
        <w:widowControl w:val="0"/>
        <w:pBdr>
          <w:top w:val="nil"/>
          <w:left w:val="nil"/>
          <w:bottom w:val="nil"/>
          <w:right w:val="nil"/>
          <w:between w:val="nil"/>
        </w:pBdr>
        <w:ind w:firstLine="540"/>
        <w:jc w:val="both"/>
        <w:rPr>
          <w:rFonts w:eastAsia="Arial"/>
          <w:color w:val="000000"/>
          <w:sz w:val="24"/>
          <w:szCs w:val="24"/>
        </w:rPr>
      </w:pPr>
      <w:r w:rsidRPr="002525CB">
        <w:rPr>
          <w:rFonts w:eastAsia="Arial"/>
          <w:color w:val="000000"/>
          <w:sz w:val="24"/>
          <w:szCs w:val="24"/>
        </w:rPr>
        <w:t>4. Общественное обсуждение проекта Стратегии проводится в сроки, установленные уполномоченным органом муниципального района (городского округа) Нижегородской области.</w:t>
      </w:r>
    </w:p>
    <w:p w14:paraId="6CF7A751" w14:textId="35CA9236" w:rsidR="002525CB" w:rsidRPr="002525CB" w:rsidRDefault="002525CB" w:rsidP="002525CB">
      <w:pPr>
        <w:widowControl w:val="0"/>
        <w:pBdr>
          <w:top w:val="nil"/>
          <w:left w:val="nil"/>
          <w:bottom w:val="nil"/>
          <w:right w:val="nil"/>
          <w:between w:val="nil"/>
        </w:pBdr>
        <w:ind w:firstLine="540"/>
        <w:jc w:val="both"/>
        <w:rPr>
          <w:rFonts w:eastAsia="Arial"/>
          <w:color w:val="000000"/>
          <w:sz w:val="24"/>
          <w:szCs w:val="24"/>
        </w:rPr>
      </w:pPr>
      <w:r w:rsidRPr="002525CB">
        <w:rPr>
          <w:rFonts w:eastAsia="Arial"/>
          <w:color w:val="000000"/>
          <w:sz w:val="24"/>
          <w:szCs w:val="24"/>
        </w:rPr>
        <w:t>5. Предложения и замечания к проекту Стратегии носят рекомендательный характер.</w:t>
      </w:r>
    </w:p>
    <w:p w14:paraId="73DABD3E" w14:textId="3757ED4C" w:rsidR="002525CB" w:rsidRPr="002525CB" w:rsidRDefault="002525CB" w:rsidP="002525CB">
      <w:pPr>
        <w:widowControl w:val="0"/>
        <w:pBdr>
          <w:top w:val="nil"/>
          <w:left w:val="nil"/>
          <w:bottom w:val="nil"/>
          <w:right w:val="nil"/>
          <w:between w:val="nil"/>
        </w:pBdr>
        <w:ind w:firstLine="540"/>
        <w:jc w:val="both"/>
        <w:rPr>
          <w:rFonts w:eastAsia="Arial"/>
          <w:sz w:val="24"/>
          <w:szCs w:val="24"/>
        </w:rPr>
      </w:pPr>
      <w:r w:rsidRPr="002525CB">
        <w:rPr>
          <w:rFonts w:eastAsia="Arial"/>
          <w:color w:val="000000"/>
          <w:sz w:val="24"/>
          <w:szCs w:val="24"/>
        </w:rPr>
        <w:t xml:space="preserve">6. После истечения срока проведения общественного обсуждения проекта Стратегии уполномоченный орган муниципального района (городского округа) Нижегородской области </w:t>
      </w:r>
      <w:r w:rsidRPr="002525CB">
        <w:rPr>
          <w:rFonts w:eastAsia="Arial"/>
          <w:color w:val="000000"/>
          <w:sz w:val="24"/>
          <w:szCs w:val="24"/>
        </w:rPr>
        <w:lastRenderedPageBreak/>
        <w:t>на основании поступивших предложений и замечаний к проекту Стратегии в 10-дневный срок дорабатывает проект Стратегии, а также готовит сводную информацию о поступивших предложениях и замечаниях по итогам проведения общественного обсу</w:t>
      </w:r>
      <w:r w:rsidRPr="002525CB">
        <w:rPr>
          <w:rFonts w:eastAsia="Arial"/>
          <w:sz w:val="24"/>
          <w:szCs w:val="24"/>
        </w:rPr>
        <w:t>ждения проекта Стратегии и направляет ее на рассмотрение в заинтересованные органы власти и АНО «Проектный офис Стратегии развития Нижегородской области».</w:t>
      </w:r>
    </w:p>
    <w:p w14:paraId="299AE63E" w14:textId="4337419E" w:rsidR="002525CB" w:rsidRPr="002525CB" w:rsidRDefault="002525CB" w:rsidP="002525CB">
      <w:pPr>
        <w:widowControl w:val="0"/>
        <w:pBdr>
          <w:top w:val="nil"/>
          <w:left w:val="nil"/>
          <w:bottom w:val="nil"/>
          <w:right w:val="nil"/>
          <w:between w:val="nil"/>
        </w:pBdr>
        <w:ind w:firstLine="540"/>
        <w:jc w:val="both"/>
        <w:rPr>
          <w:rFonts w:eastAsia="Arial"/>
          <w:sz w:val="24"/>
          <w:szCs w:val="24"/>
        </w:rPr>
      </w:pPr>
      <w:r w:rsidRPr="002525CB">
        <w:rPr>
          <w:rFonts w:eastAsia="Arial"/>
          <w:sz w:val="24"/>
          <w:szCs w:val="24"/>
        </w:rPr>
        <w:t>7. Решение о принятии (отклонении) поступивших предложений и замечаний по итогам проведения общественного обсуждения проекта Стратегии утверждается протоколом уполномоченного органа муниципального района (городского округа) Нижегородской области. Протокол по итогам проведения общественного обсуждения проекта Стратегии утверждается руководителем уполномоченного органа муниципального района (городского округа) Нижегородской области и размещается на официальном сайте и на сайте «Стратегии развития Нижегородской области» в не позднее чем через 20 дней после истечения срока завершения проведения общественного обсуждения.</w:t>
      </w:r>
    </w:p>
    <w:p w14:paraId="367F8F99" w14:textId="39DD2F67" w:rsidR="002525CB" w:rsidRPr="002525CB" w:rsidRDefault="002525CB" w:rsidP="002525CB">
      <w:pPr>
        <w:widowControl w:val="0"/>
        <w:pBdr>
          <w:top w:val="nil"/>
          <w:left w:val="nil"/>
          <w:bottom w:val="nil"/>
          <w:right w:val="nil"/>
          <w:between w:val="nil"/>
        </w:pBdr>
        <w:ind w:firstLine="540"/>
        <w:jc w:val="both"/>
        <w:rPr>
          <w:rFonts w:eastAsia="Arial"/>
          <w:color w:val="000000"/>
          <w:sz w:val="24"/>
          <w:szCs w:val="24"/>
        </w:rPr>
      </w:pPr>
      <w:r w:rsidRPr="002525CB">
        <w:rPr>
          <w:rFonts w:eastAsia="Arial"/>
          <w:color w:val="000000"/>
          <w:sz w:val="24"/>
          <w:szCs w:val="24"/>
        </w:rPr>
        <w:t>8. Обсуждение проекта Стратегии в процессе разработки и корректировки может проводиться в рамках деятельности проектных площадок.</w:t>
      </w:r>
    </w:p>
    <w:p w14:paraId="56B4A777" w14:textId="7570568F" w:rsidR="002525CB" w:rsidRPr="002525CB" w:rsidRDefault="002525CB" w:rsidP="002525CB">
      <w:pPr>
        <w:widowControl w:val="0"/>
        <w:pBdr>
          <w:top w:val="nil"/>
          <w:left w:val="nil"/>
          <w:bottom w:val="nil"/>
          <w:right w:val="nil"/>
          <w:between w:val="nil"/>
        </w:pBdr>
        <w:ind w:firstLine="540"/>
        <w:jc w:val="both"/>
        <w:rPr>
          <w:rFonts w:eastAsia="Arial"/>
          <w:color w:val="000000"/>
          <w:sz w:val="24"/>
          <w:szCs w:val="24"/>
        </w:rPr>
      </w:pPr>
      <w:bookmarkStart w:id="1" w:name="bookmark=id.tyjcwt" w:colFirst="0" w:colLast="0"/>
      <w:bookmarkEnd w:id="1"/>
      <w:r w:rsidRPr="002525CB">
        <w:rPr>
          <w:rFonts w:eastAsia="Arial"/>
          <w:color w:val="000000"/>
          <w:sz w:val="24"/>
          <w:szCs w:val="24"/>
        </w:rPr>
        <w:t>9. Количество проектных площадок определяется уполномоченным органом муниципального района (городского округа) Нижегородской области в соответствии с планируемыми основными направлениями Стратегии.</w:t>
      </w:r>
    </w:p>
    <w:p w14:paraId="6B8953A0" w14:textId="71B5AB79" w:rsidR="002525CB" w:rsidRPr="002525CB" w:rsidRDefault="002525CB" w:rsidP="002525CB">
      <w:pPr>
        <w:widowControl w:val="0"/>
        <w:pBdr>
          <w:top w:val="nil"/>
          <w:left w:val="nil"/>
          <w:bottom w:val="nil"/>
          <w:right w:val="nil"/>
          <w:between w:val="nil"/>
        </w:pBdr>
        <w:ind w:firstLine="540"/>
        <w:jc w:val="both"/>
        <w:rPr>
          <w:rFonts w:eastAsia="Arial"/>
          <w:color w:val="000000"/>
          <w:sz w:val="24"/>
          <w:szCs w:val="24"/>
        </w:rPr>
      </w:pPr>
      <w:r w:rsidRPr="002525CB">
        <w:rPr>
          <w:rFonts w:eastAsia="Arial"/>
          <w:color w:val="000000"/>
          <w:sz w:val="24"/>
          <w:szCs w:val="24"/>
        </w:rPr>
        <w:t>10. В число участников проектных площадок включаются:</w:t>
      </w:r>
    </w:p>
    <w:p w14:paraId="0E5A0156" w14:textId="77777777" w:rsidR="002525CB" w:rsidRPr="002525CB" w:rsidRDefault="002525CB" w:rsidP="00572609">
      <w:pPr>
        <w:pStyle w:val="a4"/>
        <w:widowControl w:val="0"/>
        <w:numPr>
          <w:ilvl w:val="0"/>
          <w:numId w:val="35"/>
        </w:numPr>
        <w:pBdr>
          <w:top w:val="nil"/>
          <w:left w:val="nil"/>
          <w:bottom w:val="nil"/>
          <w:right w:val="nil"/>
          <w:between w:val="nil"/>
        </w:pBdr>
        <w:jc w:val="both"/>
        <w:rPr>
          <w:rFonts w:eastAsia="Arial"/>
          <w:color w:val="000000"/>
          <w:sz w:val="24"/>
          <w:szCs w:val="24"/>
        </w:rPr>
      </w:pPr>
      <w:r w:rsidRPr="002525CB">
        <w:rPr>
          <w:rFonts w:eastAsia="Arial"/>
          <w:color w:val="000000"/>
          <w:sz w:val="24"/>
          <w:szCs w:val="24"/>
        </w:rPr>
        <w:t>руководитель проектной площадки - представитель органа местного самоуправления Нижегородской области, в ведении которого находятся вопросы соответствующего направления Стратегии;</w:t>
      </w:r>
    </w:p>
    <w:p w14:paraId="2DF1FC69" w14:textId="77777777" w:rsidR="002525CB" w:rsidRPr="002525CB" w:rsidRDefault="002525CB" w:rsidP="00572609">
      <w:pPr>
        <w:pStyle w:val="a4"/>
        <w:widowControl w:val="0"/>
        <w:numPr>
          <w:ilvl w:val="0"/>
          <w:numId w:val="35"/>
        </w:numPr>
        <w:pBdr>
          <w:top w:val="nil"/>
          <w:left w:val="nil"/>
          <w:bottom w:val="nil"/>
          <w:right w:val="nil"/>
          <w:between w:val="nil"/>
        </w:pBdr>
        <w:jc w:val="both"/>
        <w:rPr>
          <w:rFonts w:eastAsia="Arial"/>
          <w:color w:val="000000"/>
          <w:sz w:val="24"/>
          <w:szCs w:val="24"/>
        </w:rPr>
      </w:pPr>
      <w:r w:rsidRPr="002525CB">
        <w:rPr>
          <w:rFonts w:eastAsia="Arial"/>
          <w:color w:val="000000"/>
          <w:sz w:val="24"/>
          <w:szCs w:val="24"/>
        </w:rPr>
        <w:t>модератор - представитель разработчиков Стратегии, который вместе с руководителем предлагает тематику обсуждений, разрабатывает программу и сценарии мероприятий, проводимых на проектной площадке, приглашает докладчиков и ведет заседания;</w:t>
      </w:r>
    </w:p>
    <w:p w14:paraId="376D1C84" w14:textId="77777777" w:rsidR="002525CB" w:rsidRPr="002525CB" w:rsidRDefault="002525CB" w:rsidP="00572609">
      <w:pPr>
        <w:pStyle w:val="a4"/>
        <w:widowControl w:val="0"/>
        <w:numPr>
          <w:ilvl w:val="0"/>
          <w:numId w:val="35"/>
        </w:numPr>
        <w:pBdr>
          <w:top w:val="nil"/>
          <w:left w:val="nil"/>
          <w:bottom w:val="nil"/>
          <w:right w:val="nil"/>
          <w:between w:val="nil"/>
        </w:pBdr>
        <w:jc w:val="both"/>
        <w:rPr>
          <w:rFonts w:eastAsia="Arial"/>
          <w:color w:val="000000"/>
          <w:sz w:val="24"/>
          <w:szCs w:val="24"/>
        </w:rPr>
      </w:pPr>
      <w:r w:rsidRPr="002525CB">
        <w:rPr>
          <w:rFonts w:eastAsia="Arial"/>
          <w:color w:val="000000"/>
          <w:sz w:val="24"/>
          <w:szCs w:val="24"/>
        </w:rPr>
        <w:t>члены проектной площадки - представители органов государственной и муниципальной власти, АНО Стратегия развития Нижегородской области, общественных объединений, организаций Нижегородской области и других участников стратегического планирования.</w:t>
      </w:r>
    </w:p>
    <w:p w14:paraId="6FEBBBA8" w14:textId="412D79A2" w:rsidR="002525CB" w:rsidRPr="002525CB" w:rsidRDefault="002525CB" w:rsidP="002525CB">
      <w:pPr>
        <w:widowControl w:val="0"/>
        <w:pBdr>
          <w:top w:val="nil"/>
          <w:left w:val="nil"/>
          <w:bottom w:val="nil"/>
          <w:right w:val="nil"/>
          <w:between w:val="nil"/>
        </w:pBdr>
        <w:ind w:firstLine="540"/>
        <w:jc w:val="both"/>
        <w:rPr>
          <w:rFonts w:eastAsia="Arial"/>
          <w:color w:val="000000"/>
          <w:sz w:val="24"/>
          <w:szCs w:val="24"/>
        </w:rPr>
      </w:pPr>
      <w:r w:rsidRPr="002525CB">
        <w:rPr>
          <w:rFonts w:eastAsia="Arial"/>
          <w:color w:val="000000"/>
          <w:sz w:val="24"/>
          <w:szCs w:val="24"/>
        </w:rPr>
        <w:t>11. Состав постоянных участников проектной площадки определяется руководителем проектной площадки.</w:t>
      </w:r>
    </w:p>
    <w:p w14:paraId="418B15B7" w14:textId="08A00A15" w:rsidR="002525CB" w:rsidRPr="002525CB" w:rsidRDefault="002525CB" w:rsidP="002525CB">
      <w:pPr>
        <w:widowControl w:val="0"/>
        <w:pBdr>
          <w:top w:val="nil"/>
          <w:left w:val="nil"/>
          <w:bottom w:val="nil"/>
          <w:right w:val="nil"/>
          <w:between w:val="nil"/>
        </w:pBdr>
        <w:ind w:firstLine="540"/>
        <w:jc w:val="both"/>
        <w:rPr>
          <w:rFonts w:eastAsia="Arial"/>
          <w:color w:val="000000"/>
          <w:sz w:val="24"/>
          <w:szCs w:val="24"/>
        </w:rPr>
      </w:pPr>
      <w:r w:rsidRPr="002525CB">
        <w:rPr>
          <w:rFonts w:eastAsia="Arial"/>
          <w:color w:val="000000"/>
          <w:sz w:val="24"/>
          <w:szCs w:val="24"/>
        </w:rPr>
        <w:t>12. Основная форма работы проектной площадки - очные и заочные обсуждения, концентрирующиеся вокруг стратегического анализа, целевых ориентиров и проектов (в том числе межмуниципальных), включаемых в проект Стратегии.</w:t>
      </w:r>
    </w:p>
    <w:p w14:paraId="0FCCE6B9" w14:textId="7EAF6D04" w:rsidR="002525CB" w:rsidRPr="002525CB" w:rsidRDefault="002525CB" w:rsidP="002525CB">
      <w:pPr>
        <w:widowControl w:val="0"/>
        <w:pBdr>
          <w:top w:val="nil"/>
          <w:left w:val="nil"/>
          <w:bottom w:val="nil"/>
          <w:right w:val="nil"/>
          <w:between w:val="nil"/>
        </w:pBdr>
        <w:ind w:firstLine="540"/>
        <w:jc w:val="both"/>
        <w:rPr>
          <w:rFonts w:eastAsia="Arial"/>
          <w:sz w:val="24"/>
          <w:szCs w:val="24"/>
        </w:rPr>
      </w:pPr>
      <w:bookmarkStart w:id="2" w:name="bookmark=id.3dy6vkm" w:colFirst="0" w:colLast="0"/>
      <w:bookmarkEnd w:id="2"/>
      <w:r w:rsidRPr="002525CB">
        <w:rPr>
          <w:rFonts w:eastAsia="Arial"/>
          <w:color w:val="000000"/>
          <w:sz w:val="24"/>
          <w:szCs w:val="24"/>
        </w:rPr>
        <w:t>13. Результаты обсуждений оформляются протоколом, подписываемым руководителем проектной площадки. Оформленные ма</w:t>
      </w:r>
      <w:r w:rsidRPr="002525CB">
        <w:rPr>
          <w:rFonts w:eastAsia="Arial"/>
          <w:sz w:val="24"/>
          <w:szCs w:val="24"/>
        </w:rPr>
        <w:t>териалы, выработанные на площадке, обязательны к рассмотрению при подготовке проекта Стратегии. Данные материалы предоставляются в АНО «Проектный офис Стратегии развития Нижегородской области».</w:t>
      </w:r>
    </w:p>
    <w:p w14:paraId="03331030" w14:textId="22DD471E" w:rsidR="00F50CDA" w:rsidRDefault="00F50CDA">
      <w:pPr>
        <w:spacing w:line="20" w:lineRule="exact"/>
        <w:rPr>
          <w:sz w:val="20"/>
          <w:szCs w:val="20"/>
        </w:rPr>
      </w:pPr>
    </w:p>
    <w:p w14:paraId="09C7B698" w14:textId="63BD5733" w:rsidR="00F50CDA" w:rsidRDefault="001E16F2" w:rsidP="001E16F2">
      <w:pPr>
        <w:spacing w:line="200" w:lineRule="exact"/>
        <w:rPr>
          <w:sz w:val="20"/>
          <w:szCs w:val="20"/>
        </w:rPr>
      </w:pPr>
      <w:r>
        <w:rPr>
          <w:noProof/>
          <w:sz w:val="20"/>
          <w:szCs w:val="20"/>
        </w:rPr>
        <w:drawing>
          <wp:anchor distT="0" distB="0" distL="114300" distR="114300" simplePos="0" relativeHeight="251614720" behindDoc="1" locked="0" layoutInCell="0" allowOverlap="1" wp14:anchorId="2713921C" wp14:editId="2B77DBA4">
            <wp:simplePos x="0" y="0"/>
            <wp:positionH relativeFrom="column">
              <wp:posOffset>114300</wp:posOffset>
            </wp:positionH>
            <wp:positionV relativeFrom="paragraph">
              <wp:posOffset>74930</wp:posOffset>
            </wp:positionV>
            <wp:extent cx="6287770" cy="50482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srcRect/>
                    <a:stretch>
                      <a:fillRect/>
                    </a:stretch>
                  </pic:blipFill>
                  <pic:spPr bwMode="auto">
                    <a:xfrm>
                      <a:off x="0" y="0"/>
                      <a:ext cx="6287770" cy="504825"/>
                    </a:xfrm>
                    <a:prstGeom prst="rect">
                      <a:avLst/>
                    </a:prstGeom>
                    <a:noFill/>
                  </pic:spPr>
                </pic:pic>
              </a:graphicData>
            </a:graphic>
            <wp14:sizeRelV relativeFrom="margin">
              <wp14:pctHeight>0</wp14:pctHeight>
            </wp14:sizeRelV>
          </wp:anchor>
        </w:drawing>
      </w:r>
    </w:p>
    <w:p w14:paraId="4DB4910D" w14:textId="77777777" w:rsidR="00F50CDA" w:rsidRDefault="00AD5474">
      <w:pPr>
        <w:ind w:left="440"/>
        <w:rPr>
          <w:sz w:val="20"/>
          <w:szCs w:val="20"/>
        </w:rPr>
      </w:pPr>
      <w:r>
        <w:rPr>
          <w:rFonts w:eastAsia="Times New Roman"/>
          <w:b/>
          <w:bCs/>
          <w:color w:val="FFFFFF"/>
          <w:sz w:val="28"/>
          <w:szCs w:val="28"/>
        </w:rPr>
        <w:t>Формирование плана-графика работ по разработке Стратегии</w:t>
      </w:r>
    </w:p>
    <w:p w14:paraId="232D8387" w14:textId="77777777" w:rsidR="00F50CDA" w:rsidRDefault="00F50CDA">
      <w:pPr>
        <w:spacing w:line="200" w:lineRule="exact"/>
        <w:rPr>
          <w:sz w:val="20"/>
          <w:szCs w:val="20"/>
        </w:rPr>
      </w:pPr>
    </w:p>
    <w:p w14:paraId="241BA9C9" w14:textId="77777777" w:rsidR="00F50CDA" w:rsidRDefault="00F50CDA">
      <w:pPr>
        <w:spacing w:line="355" w:lineRule="exact"/>
        <w:rPr>
          <w:sz w:val="20"/>
          <w:szCs w:val="20"/>
        </w:rPr>
      </w:pPr>
    </w:p>
    <w:p w14:paraId="544D5265" w14:textId="77777777" w:rsidR="00F50CDA" w:rsidRPr="00031F6E" w:rsidRDefault="00AD5474" w:rsidP="00572609">
      <w:pPr>
        <w:numPr>
          <w:ilvl w:val="0"/>
          <w:numId w:val="4"/>
        </w:numPr>
        <w:tabs>
          <w:tab w:val="left" w:pos="780"/>
        </w:tabs>
        <w:spacing w:line="222" w:lineRule="auto"/>
        <w:ind w:left="780" w:right="40" w:hanging="177"/>
        <w:jc w:val="both"/>
        <w:rPr>
          <w:rFonts w:eastAsia="Times New Roman"/>
          <w:sz w:val="24"/>
          <w:szCs w:val="24"/>
        </w:rPr>
      </w:pPr>
      <w:r w:rsidRPr="00031F6E">
        <w:rPr>
          <w:rFonts w:eastAsia="Times New Roman"/>
          <w:sz w:val="24"/>
          <w:szCs w:val="24"/>
        </w:rPr>
        <w:t>Ответственный разработчик разрабатывает план-график работы над проектом Стратегии с указанием этапов, календарных сроков и ответственных исполнителей.</w:t>
      </w:r>
    </w:p>
    <w:p w14:paraId="355EC662" w14:textId="77777777" w:rsidR="00F50CDA" w:rsidRPr="00031F6E" w:rsidRDefault="00F50CDA" w:rsidP="00031F6E">
      <w:pPr>
        <w:spacing w:line="41" w:lineRule="exact"/>
        <w:jc w:val="both"/>
        <w:rPr>
          <w:rFonts w:eastAsia="Times New Roman"/>
          <w:sz w:val="24"/>
          <w:szCs w:val="24"/>
        </w:rPr>
      </w:pPr>
    </w:p>
    <w:p w14:paraId="0FED6157" w14:textId="77777777" w:rsidR="00F50CDA" w:rsidRPr="00031F6E" w:rsidRDefault="00AD5474" w:rsidP="00572609">
      <w:pPr>
        <w:numPr>
          <w:ilvl w:val="0"/>
          <w:numId w:val="4"/>
        </w:numPr>
        <w:tabs>
          <w:tab w:val="left" w:pos="780"/>
        </w:tabs>
        <w:spacing w:line="231" w:lineRule="auto"/>
        <w:ind w:left="780" w:right="780" w:hanging="177"/>
        <w:jc w:val="both"/>
        <w:rPr>
          <w:rFonts w:eastAsia="Times New Roman"/>
          <w:sz w:val="24"/>
          <w:szCs w:val="24"/>
        </w:rPr>
      </w:pPr>
      <w:r w:rsidRPr="00031F6E">
        <w:rPr>
          <w:rFonts w:eastAsia="Times New Roman"/>
          <w:sz w:val="24"/>
          <w:szCs w:val="24"/>
        </w:rPr>
        <w:t>План-график должен соответствовать срокам, установленным в плане подготовки документов стратегического планирования муниципального образования.</w:t>
      </w:r>
    </w:p>
    <w:p w14:paraId="6FDB14B7" w14:textId="77777777" w:rsidR="00F50CDA" w:rsidRDefault="00F50CDA">
      <w:pPr>
        <w:spacing w:line="272" w:lineRule="exact"/>
        <w:rPr>
          <w:sz w:val="20"/>
          <w:szCs w:val="20"/>
        </w:rPr>
      </w:pPr>
    </w:p>
    <w:p w14:paraId="42B69483" w14:textId="42078F95" w:rsidR="00F50CDA" w:rsidRDefault="00031F6E">
      <w:pPr>
        <w:tabs>
          <w:tab w:val="left" w:pos="240"/>
        </w:tabs>
        <w:ind w:right="-259"/>
        <w:jc w:val="center"/>
        <w:rPr>
          <w:sz w:val="20"/>
          <w:szCs w:val="20"/>
        </w:rPr>
      </w:pPr>
      <w:r>
        <w:rPr>
          <w:rFonts w:ascii="Calibri" w:eastAsia="Calibri" w:hAnsi="Calibri" w:cs="Calibri"/>
          <w:b/>
          <w:bCs/>
          <w:i/>
          <w:iCs/>
          <w:color w:val="253356"/>
          <w:sz w:val="28"/>
          <w:szCs w:val="28"/>
        </w:rPr>
        <w:t>1</w:t>
      </w:r>
      <w:r w:rsidR="00AD5474">
        <w:rPr>
          <w:rFonts w:ascii="Calibri" w:eastAsia="Calibri" w:hAnsi="Calibri" w:cs="Calibri"/>
          <w:b/>
          <w:bCs/>
          <w:i/>
          <w:iCs/>
          <w:color w:val="253356"/>
          <w:sz w:val="28"/>
          <w:szCs w:val="28"/>
        </w:rPr>
        <w:t>.2.</w:t>
      </w:r>
      <w:r w:rsidR="00AD5474">
        <w:rPr>
          <w:sz w:val="20"/>
          <w:szCs w:val="20"/>
        </w:rPr>
        <w:tab/>
      </w:r>
      <w:r w:rsidR="00AD5474">
        <w:rPr>
          <w:rFonts w:ascii="Calibri" w:eastAsia="Calibri" w:hAnsi="Calibri" w:cs="Calibri"/>
          <w:b/>
          <w:bCs/>
          <w:i/>
          <w:iCs/>
          <w:color w:val="253356"/>
          <w:sz w:val="28"/>
          <w:szCs w:val="28"/>
        </w:rPr>
        <w:t>ЭТАП ЦЕЛЕПОЛАГАНИЯ</w:t>
      </w:r>
    </w:p>
    <w:p w14:paraId="716C2BF2" w14:textId="77777777" w:rsidR="00F50CDA" w:rsidRDefault="00F50CDA">
      <w:pPr>
        <w:spacing w:line="258" w:lineRule="exact"/>
        <w:rPr>
          <w:sz w:val="20"/>
          <w:szCs w:val="20"/>
        </w:rPr>
      </w:pPr>
    </w:p>
    <w:p w14:paraId="5DDED242" w14:textId="29FDF1F8" w:rsidR="00F50CDA" w:rsidRDefault="00AD5474">
      <w:pPr>
        <w:spacing w:line="236" w:lineRule="auto"/>
        <w:ind w:left="260" w:firstLine="708"/>
        <w:jc w:val="both"/>
        <w:rPr>
          <w:sz w:val="20"/>
          <w:szCs w:val="20"/>
        </w:rPr>
      </w:pPr>
      <w:r>
        <w:rPr>
          <w:rFonts w:ascii="Arial" w:eastAsia="Arial" w:hAnsi="Arial" w:cs="Arial"/>
          <w:i/>
          <w:iCs/>
          <w:color w:val="374C80"/>
          <w:sz w:val="24"/>
          <w:szCs w:val="24"/>
        </w:rPr>
        <w:t xml:space="preserve">ТЕРМИНОЛОГИЯ: </w:t>
      </w:r>
      <w:r>
        <w:rPr>
          <w:rFonts w:ascii="Calibri" w:eastAsia="Calibri" w:hAnsi="Calibri" w:cs="Calibri"/>
          <w:b/>
          <w:bCs/>
          <w:color w:val="374C80"/>
          <w:sz w:val="24"/>
          <w:szCs w:val="24"/>
        </w:rPr>
        <w:t>цель социально-экономического развития</w:t>
      </w:r>
      <w:r>
        <w:rPr>
          <w:rFonts w:ascii="Arial" w:eastAsia="Arial" w:hAnsi="Arial" w:cs="Arial"/>
          <w:i/>
          <w:iCs/>
          <w:color w:val="374C80"/>
          <w:sz w:val="24"/>
          <w:szCs w:val="24"/>
        </w:rPr>
        <w:t xml:space="preserve"> </w:t>
      </w:r>
      <w:r>
        <w:rPr>
          <w:rFonts w:ascii="Calibri" w:eastAsia="Calibri" w:hAnsi="Calibri" w:cs="Calibri"/>
          <w:color w:val="374C80"/>
          <w:sz w:val="24"/>
          <w:szCs w:val="24"/>
        </w:rPr>
        <w:t>– состояние</w:t>
      </w:r>
      <w:r>
        <w:rPr>
          <w:rFonts w:ascii="Arial" w:eastAsia="Arial" w:hAnsi="Arial" w:cs="Arial"/>
          <w:i/>
          <w:iCs/>
          <w:color w:val="374C80"/>
          <w:sz w:val="24"/>
          <w:szCs w:val="24"/>
        </w:rPr>
        <w:t xml:space="preserve"> </w:t>
      </w:r>
      <w:r>
        <w:rPr>
          <w:rFonts w:ascii="Calibri" w:eastAsia="Calibri" w:hAnsi="Calibri" w:cs="Calibri"/>
          <w:color w:val="374C80"/>
          <w:sz w:val="24"/>
          <w:szCs w:val="24"/>
        </w:rPr>
        <w:t>экономики, социальной сферы, которое определяется участниками стратегического планирования в качестве ориентира своей деятельности и характеризуется количественными и (или) качественными показателями (ст. 3 Федерального закона от 28.06.2014 №</w:t>
      </w:r>
      <w:r w:rsidR="003C0709">
        <w:rPr>
          <w:rFonts w:ascii="Calibri" w:eastAsia="Calibri" w:hAnsi="Calibri" w:cs="Calibri"/>
          <w:color w:val="374C80"/>
          <w:sz w:val="24"/>
          <w:szCs w:val="24"/>
        </w:rPr>
        <w:t xml:space="preserve"> </w:t>
      </w:r>
      <w:r>
        <w:rPr>
          <w:rFonts w:ascii="Calibri" w:eastAsia="Calibri" w:hAnsi="Calibri" w:cs="Calibri"/>
          <w:color w:val="374C80"/>
          <w:sz w:val="24"/>
          <w:szCs w:val="24"/>
        </w:rPr>
        <w:t>172-ФЗ).</w:t>
      </w:r>
    </w:p>
    <w:p w14:paraId="483504D1" w14:textId="77777777" w:rsidR="00F50CDA" w:rsidRDefault="00F50CDA">
      <w:pPr>
        <w:spacing w:line="308" w:lineRule="exact"/>
        <w:rPr>
          <w:sz w:val="20"/>
          <w:szCs w:val="20"/>
        </w:rPr>
      </w:pPr>
    </w:p>
    <w:p w14:paraId="5D2B7158" w14:textId="43221C99" w:rsidR="00F50CDA" w:rsidRPr="00031F6E" w:rsidRDefault="00AD5474" w:rsidP="00031F6E">
      <w:pPr>
        <w:ind w:firstLine="737"/>
        <w:rPr>
          <w:rFonts w:eastAsia="Times New Roman"/>
          <w:sz w:val="24"/>
          <w:szCs w:val="24"/>
        </w:rPr>
      </w:pPr>
      <w:r w:rsidRPr="00031F6E">
        <w:rPr>
          <w:rFonts w:eastAsia="Times New Roman"/>
          <w:sz w:val="24"/>
          <w:szCs w:val="24"/>
        </w:rPr>
        <w:t xml:space="preserve">Таким образом, ЦЕЛЬ должна быть, как минимум, </w:t>
      </w:r>
      <w:r w:rsidRPr="00031F6E">
        <w:rPr>
          <w:rFonts w:eastAsia="Times New Roman"/>
          <w:b/>
          <w:bCs/>
          <w:sz w:val="24"/>
          <w:szCs w:val="24"/>
        </w:rPr>
        <w:t>измерима</w:t>
      </w:r>
      <w:r w:rsidRPr="00031F6E">
        <w:rPr>
          <w:rFonts w:eastAsia="Times New Roman"/>
          <w:sz w:val="24"/>
          <w:szCs w:val="24"/>
        </w:rPr>
        <w:t xml:space="preserve"> и </w:t>
      </w:r>
      <w:r w:rsidRPr="00031F6E">
        <w:rPr>
          <w:rFonts w:eastAsia="Times New Roman"/>
          <w:b/>
          <w:bCs/>
          <w:sz w:val="24"/>
          <w:szCs w:val="24"/>
        </w:rPr>
        <w:t>достижима</w:t>
      </w:r>
      <w:r w:rsidRPr="00031F6E">
        <w:rPr>
          <w:rFonts w:eastAsia="Times New Roman"/>
          <w:sz w:val="24"/>
          <w:szCs w:val="24"/>
        </w:rPr>
        <w:t xml:space="preserve"> за</w:t>
      </w:r>
      <w:r w:rsidR="00031F6E">
        <w:rPr>
          <w:rFonts w:eastAsia="Times New Roman"/>
          <w:sz w:val="24"/>
          <w:szCs w:val="24"/>
        </w:rPr>
        <w:t xml:space="preserve"> 15 </w:t>
      </w:r>
      <w:r w:rsidRPr="00031F6E">
        <w:rPr>
          <w:rFonts w:eastAsia="Times New Roman"/>
          <w:sz w:val="24"/>
          <w:szCs w:val="24"/>
        </w:rPr>
        <w:t>лет.</w:t>
      </w:r>
    </w:p>
    <w:p w14:paraId="66A82292" w14:textId="77777777" w:rsidR="00F50CDA" w:rsidRPr="00031F6E" w:rsidRDefault="00F50CDA">
      <w:pPr>
        <w:spacing w:line="2" w:lineRule="exact"/>
        <w:rPr>
          <w:sz w:val="24"/>
          <w:szCs w:val="24"/>
        </w:rPr>
      </w:pPr>
    </w:p>
    <w:p w14:paraId="5B432091" w14:textId="77777777" w:rsidR="00F50CDA" w:rsidRPr="00031F6E" w:rsidRDefault="00AD5474">
      <w:pPr>
        <w:ind w:left="980"/>
        <w:rPr>
          <w:sz w:val="24"/>
          <w:szCs w:val="24"/>
        </w:rPr>
      </w:pPr>
      <w:r w:rsidRPr="00031F6E">
        <w:rPr>
          <w:rFonts w:eastAsia="Times New Roman"/>
          <w:sz w:val="24"/>
          <w:szCs w:val="24"/>
        </w:rPr>
        <w:t>Иные определения:</w:t>
      </w:r>
    </w:p>
    <w:p w14:paraId="3945393C" w14:textId="77777777" w:rsidR="00F50CDA" w:rsidRPr="00031F6E" w:rsidRDefault="00F50CDA">
      <w:pPr>
        <w:spacing w:line="14" w:lineRule="exact"/>
        <w:rPr>
          <w:sz w:val="24"/>
          <w:szCs w:val="24"/>
        </w:rPr>
      </w:pPr>
    </w:p>
    <w:p w14:paraId="2FB1957B" w14:textId="77777777" w:rsidR="00F50CDA" w:rsidRPr="00031F6E" w:rsidRDefault="00AD5474" w:rsidP="00572609">
      <w:pPr>
        <w:numPr>
          <w:ilvl w:val="0"/>
          <w:numId w:val="5"/>
        </w:numPr>
        <w:tabs>
          <w:tab w:val="left" w:pos="1676"/>
        </w:tabs>
        <w:spacing w:line="237" w:lineRule="auto"/>
        <w:ind w:left="260" w:firstLine="710"/>
        <w:jc w:val="both"/>
        <w:rPr>
          <w:rFonts w:eastAsia="Times New Roman"/>
          <w:sz w:val="24"/>
          <w:szCs w:val="24"/>
        </w:rPr>
      </w:pPr>
      <w:r w:rsidRPr="00031F6E">
        <w:rPr>
          <w:rFonts w:eastAsia="Times New Roman"/>
          <w:sz w:val="24"/>
          <w:szCs w:val="24"/>
        </w:rPr>
        <w:t>«</w:t>
      </w:r>
      <w:r w:rsidRPr="00031F6E">
        <w:rPr>
          <w:rFonts w:eastAsia="Times New Roman"/>
          <w:b/>
          <w:bCs/>
          <w:sz w:val="24"/>
          <w:szCs w:val="24"/>
        </w:rPr>
        <w:t>Цель</w:t>
      </w:r>
      <w:r w:rsidRPr="00031F6E">
        <w:rPr>
          <w:rFonts w:eastAsia="Times New Roman"/>
          <w:sz w:val="24"/>
          <w:szCs w:val="24"/>
        </w:rPr>
        <w:t xml:space="preserve"> - желанье, стремленье, намеренье, чего кто силится достигнуть. </w:t>
      </w:r>
      <w:r w:rsidRPr="00031F6E">
        <w:rPr>
          <w:rFonts w:eastAsia="Times New Roman"/>
          <w:b/>
          <w:bCs/>
          <w:sz w:val="24"/>
          <w:szCs w:val="24"/>
        </w:rPr>
        <w:t xml:space="preserve">Цель </w:t>
      </w:r>
      <w:r w:rsidRPr="00031F6E">
        <w:rPr>
          <w:rFonts w:eastAsia="Times New Roman"/>
          <w:sz w:val="24"/>
          <w:szCs w:val="24"/>
        </w:rPr>
        <w:t>есть начало или корень дела,</w:t>
      </w:r>
      <w:r w:rsidRPr="00031F6E">
        <w:rPr>
          <w:rFonts w:eastAsia="Times New Roman"/>
          <w:b/>
          <w:bCs/>
          <w:sz w:val="24"/>
          <w:szCs w:val="24"/>
        </w:rPr>
        <w:t xml:space="preserve"> </w:t>
      </w:r>
      <w:r w:rsidRPr="00031F6E">
        <w:rPr>
          <w:rFonts w:eastAsia="Times New Roman"/>
          <w:sz w:val="24"/>
          <w:szCs w:val="24"/>
        </w:rPr>
        <w:t>побужденье;</w:t>
      </w:r>
      <w:r w:rsidRPr="00031F6E">
        <w:rPr>
          <w:rFonts w:eastAsia="Times New Roman"/>
          <w:b/>
          <w:bCs/>
          <w:sz w:val="24"/>
          <w:szCs w:val="24"/>
        </w:rPr>
        <w:t xml:space="preserve"> </w:t>
      </w:r>
      <w:r w:rsidRPr="00031F6E">
        <w:rPr>
          <w:rFonts w:eastAsia="Times New Roman"/>
          <w:sz w:val="24"/>
          <w:szCs w:val="24"/>
        </w:rPr>
        <w:t>за ним идет средство,</w:t>
      </w:r>
      <w:r w:rsidRPr="00031F6E">
        <w:rPr>
          <w:rFonts w:eastAsia="Times New Roman"/>
          <w:b/>
          <w:bCs/>
          <w:sz w:val="24"/>
          <w:szCs w:val="24"/>
        </w:rPr>
        <w:t xml:space="preserve"> </w:t>
      </w:r>
      <w:r w:rsidRPr="00031F6E">
        <w:rPr>
          <w:rFonts w:eastAsia="Times New Roman"/>
          <w:sz w:val="24"/>
          <w:szCs w:val="24"/>
        </w:rPr>
        <w:t>способ,</w:t>
      </w:r>
      <w:r w:rsidRPr="00031F6E">
        <w:rPr>
          <w:rFonts w:eastAsia="Times New Roman"/>
          <w:b/>
          <w:bCs/>
          <w:sz w:val="24"/>
          <w:szCs w:val="24"/>
        </w:rPr>
        <w:t xml:space="preserve"> </w:t>
      </w:r>
      <w:r w:rsidRPr="00031F6E">
        <w:rPr>
          <w:rFonts w:eastAsia="Times New Roman"/>
          <w:sz w:val="24"/>
          <w:szCs w:val="24"/>
        </w:rPr>
        <w:t>а</w:t>
      </w:r>
      <w:r w:rsidRPr="00031F6E">
        <w:rPr>
          <w:rFonts w:eastAsia="Times New Roman"/>
          <w:b/>
          <w:bCs/>
          <w:sz w:val="24"/>
          <w:szCs w:val="24"/>
        </w:rPr>
        <w:t xml:space="preserve"> </w:t>
      </w:r>
      <w:r w:rsidRPr="00031F6E">
        <w:rPr>
          <w:rFonts w:eastAsia="Times New Roman"/>
          <w:sz w:val="24"/>
          <w:szCs w:val="24"/>
        </w:rPr>
        <w:t>вершит дело цель, достиженье ее» (Толковый словарь живого великорусского языка В.И. Даля).</w:t>
      </w:r>
    </w:p>
    <w:p w14:paraId="4AC04BA0" w14:textId="77777777" w:rsidR="00F50CDA" w:rsidRPr="00031F6E" w:rsidRDefault="00F50CDA">
      <w:pPr>
        <w:spacing w:line="17" w:lineRule="exact"/>
        <w:rPr>
          <w:rFonts w:eastAsia="Times New Roman"/>
          <w:sz w:val="24"/>
          <w:szCs w:val="24"/>
        </w:rPr>
      </w:pPr>
    </w:p>
    <w:p w14:paraId="4E221EF4" w14:textId="77777777" w:rsidR="00F50CDA" w:rsidRPr="00031F6E" w:rsidRDefault="00AD5474" w:rsidP="00572609">
      <w:pPr>
        <w:numPr>
          <w:ilvl w:val="0"/>
          <w:numId w:val="5"/>
        </w:numPr>
        <w:tabs>
          <w:tab w:val="left" w:pos="1676"/>
        </w:tabs>
        <w:spacing w:line="233" w:lineRule="auto"/>
        <w:ind w:left="260" w:firstLine="710"/>
        <w:rPr>
          <w:rFonts w:eastAsia="Times New Roman"/>
          <w:sz w:val="24"/>
          <w:szCs w:val="24"/>
        </w:rPr>
      </w:pPr>
      <w:r w:rsidRPr="00031F6E">
        <w:rPr>
          <w:rFonts w:eastAsia="Times New Roman"/>
          <w:sz w:val="24"/>
          <w:szCs w:val="24"/>
        </w:rPr>
        <w:t>«</w:t>
      </w:r>
      <w:r w:rsidRPr="00031F6E">
        <w:rPr>
          <w:rFonts w:eastAsia="Times New Roman"/>
          <w:b/>
          <w:bCs/>
          <w:sz w:val="24"/>
          <w:szCs w:val="24"/>
        </w:rPr>
        <w:t>Цель</w:t>
      </w:r>
      <w:r w:rsidRPr="00031F6E">
        <w:rPr>
          <w:rFonts w:eastAsia="Times New Roman"/>
          <w:sz w:val="24"/>
          <w:szCs w:val="24"/>
        </w:rPr>
        <w:t xml:space="preserve"> есть представление, которое человек стремится осуществить» (Малый энциклопедический словарь Брокгауза и Эфрона).</w:t>
      </w:r>
    </w:p>
    <w:p w14:paraId="0E0A4AB7" w14:textId="77777777" w:rsidR="00F50CDA" w:rsidRPr="00031F6E" w:rsidRDefault="00F50CDA">
      <w:pPr>
        <w:spacing w:line="17" w:lineRule="exact"/>
        <w:rPr>
          <w:rFonts w:eastAsia="Times New Roman"/>
          <w:sz w:val="24"/>
          <w:szCs w:val="24"/>
        </w:rPr>
      </w:pPr>
    </w:p>
    <w:p w14:paraId="3BE0FA50" w14:textId="77777777" w:rsidR="00F50CDA" w:rsidRPr="00031F6E" w:rsidRDefault="00AD5474" w:rsidP="00572609">
      <w:pPr>
        <w:numPr>
          <w:ilvl w:val="0"/>
          <w:numId w:val="5"/>
        </w:numPr>
        <w:tabs>
          <w:tab w:val="left" w:pos="1676"/>
        </w:tabs>
        <w:spacing w:line="235" w:lineRule="auto"/>
        <w:ind w:left="260" w:firstLine="710"/>
        <w:jc w:val="both"/>
        <w:rPr>
          <w:rFonts w:eastAsia="Times New Roman"/>
          <w:sz w:val="24"/>
          <w:szCs w:val="24"/>
        </w:rPr>
      </w:pPr>
      <w:r w:rsidRPr="00031F6E">
        <w:rPr>
          <w:rFonts w:eastAsia="Times New Roman"/>
          <w:sz w:val="24"/>
          <w:szCs w:val="24"/>
        </w:rPr>
        <w:t>«</w:t>
      </w:r>
      <w:r w:rsidRPr="00031F6E">
        <w:rPr>
          <w:rFonts w:eastAsia="Times New Roman"/>
          <w:b/>
          <w:bCs/>
          <w:sz w:val="24"/>
          <w:szCs w:val="24"/>
        </w:rPr>
        <w:t>Цель</w:t>
      </w:r>
      <w:r w:rsidRPr="00031F6E">
        <w:rPr>
          <w:rFonts w:eastAsia="Times New Roman"/>
          <w:sz w:val="24"/>
          <w:szCs w:val="24"/>
        </w:rPr>
        <w:t xml:space="preserve"> - осознанный образ предвосхищаемого результата, на достижение которого направлено действие человека» (А.Г. Асмолов, «Психология личности»).</w:t>
      </w:r>
    </w:p>
    <w:p w14:paraId="40EFB2DE" w14:textId="77777777" w:rsidR="00F50CDA" w:rsidRPr="00031F6E" w:rsidRDefault="00F50CDA">
      <w:pPr>
        <w:spacing w:line="350" w:lineRule="exact"/>
        <w:rPr>
          <w:sz w:val="24"/>
          <w:szCs w:val="24"/>
        </w:rPr>
      </w:pPr>
    </w:p>
    <w:p w14:paraId="46ADC664" w14:textId="77777777" w:rsidR="00F50CDA" w:rsidRDefault="00AD5474">
      <w:pPr>
        <w:ind w:left="260"/>
        <w:rPr>
          <w:sz w:val="20"/>
          <w:szCs w:val="20"/>
        </w:rPr>
      </w:pPr>
      <w:r>
        <w:rPr>
          <w:rFonts w:eastAsia="Times New Roman"/>
          <w:b/>
          <w:bCs/>
          <w:sz w:val="26"/>
          <w:szCs w:val="26"/>
        </w:rPr>
        <w:t>Требования, предъявляемые к ЦЕЛИ</w:t>
      </w:r>
    </w:p>
    <w:p w14:paraId="13A0B8B5"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10112" behindDoc="1" locked="0" layoutInCell="0" allowOverlap="1" wp14:anchorId="03B04AFC" wp14:editId="4C09F05C">
                <wp:simplePos x="0" y="0"/>
                <wp:positionH relativeFrom="column">
                  <wp:posOffset>166370</wp:posOffset>
                </wp:positionH>
                <wp:positionV relativeFrom="paragraph">
                  <wp:posOffset>-22225</wp:posOffset>
                </wp:positionV>
                <wp:extent cx="283146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31465"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379094B6" id="Shape 30"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3.1pt,-1.75pt" to="236.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" o:allowincell="f" filled="t" strokecolor="#629dd1" strokeweight=".6pt">
                <v:stroke joinstyle="miter"/>
                <o:lock v:ext="edit" shapetype="f"/>
              </v:line>
            </w:pict>
          </mc:Fallback>
        </mc:AlternateContent>
      </w:r>
      <w:r>
        <w:rPr>
          <w:noProof/>
          <w:sz w:val="20"/>
          <w:szCs w:val="20"/>
        </w:rPr>
        <mc:AlternateContent>
          <mc:Choice Requires="wps">
            <w:drawing>
              <wp:anchor distT="0" distB="0" distL="114300" distR="114300" simplePos="0" relativeHeight="251611136" behindDoc="1" locked="0" layoutInCell="0" allowOverlap="1" wp14:anchorId="3E609299" wp14:editId="3456DA4E">
                <wp:simplePos x="0" y="0"/>
                <wp:positionH relativeFrom="column">
                  <wp:posOffset>166370</wp:posOffset>
                </wp:positionH>
                <wp:positionV relativeFrom="paragraph">
                  <wp:posOffset>-2540</wp:posOffset>
                </wp:positionV>
                <wp:extent cx="2831465"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31465"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499D8E2D" id="Shape 31"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3.1pt,-.2pt" to="236.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" o:allowincell="f" filled="t" strokecolor="#629dd1" strokeweight=".6pt">
                <v:stroke joinstyle="miter"/>
                <o:lock v:ext="edit" shapetype="f"/>
              </v:line>
            </w:pict>
          </mc:Fallback>
        </mc:AlternateContent>
      </w:r>
    </w:p>
    <w:p w14:paraId="37BF95D1" w14:textId="77777777" w:rsidR="00031F6E" w:rsidRPr="00031F6E" w:rsidRDefault="00AD5474">
      <w:pPr>
        <w:spacing w:line="237" w:lineRule="auto"/>
        <w:ind w:left="260" w:firstLine="708"/>
        <w:jc w:val="both"/>
        <w:rPr>
          <w:rFonts w:eastAsia="Times New Roman"/>
          <w:sz w:val="24"/>
          <w:szCs w:val="24"/>
        </w:rPr>
      </w:pPr>
      <w:r w:rsidRPr="00031F6E">
        <w:rPr>
          <w:rFonts w:eastAsia="Times New Roman"/>
          <w:sz w:val="24"/>
          <w:szCs w:val="24"/>
        </w:rPr>
        <w:t xml:space="preserve">Осознанных образов будущего, на достижение которого направлено действие группы людей, являющихся жителями муниципального образования, может быть несколько. При определенных обстоятельствах установки, ориентиры, приоритеты разных групп субъектов могут существенно отличаться и даже противоречить друг другу. </w:t>
      </w:r>
    </w:p>
    <w:p w14:paraId="3AE2085D" w14:textId="01305F2B" w:rsidR="00F50CDA" w:rsidRPr="00031F6E" w:rsidRDefault="00AD5474">
      <w:pPr>
        <w:spacing w:line="237" w:lineRule="auto"/>
        <w:ind w:left="260" w:firstLine="708"/>
        <w:jc w:val="both"/>
        <w:rPr>
          <w:sz w:val="24"/>
          <w:szCs w:val="24"/>
        </w:rPr>
      </w:pPr>
      <w:r w:rsidRPr="00031F6E">
        <w:rPr>
          <w:rFonts w:eastAsia="Times New Roman"/>
          <w:sz w:val="24"/>
          <w:szCs w:val="24"/>
        </w:rPr>
        <w:t>В связи с этим возникает вопрос:</w:t>
      </w:r>
    </w:p>
    <w:p w14:paraId="0C67B96C" w14:textId="77777777" w:rsidR="00F50CDA" w:rsidRPr="00031F6E" w:rsidRDefault="00F50CDA">
      <w:pPr>
        <w:spacing w:line="19" w:lineRule="exact"/>
        <w:rPr>
          <w:sz w:val="24"/>
          <w:szCs w:val="24"/>
        </w:rPr>
      </w:pPr>
    </w:p>
    <w:p w14:paraId="02410B5A" w14:textId="77777777" w:rsidR="00F50CDA" w:rsidRPr="00031F6E" w:rsidRDefault="00AD5474">
      <w:pPr>
        <w:spacing w:line="235" w:lineRule="auto"/>
        <w:ind w:left="260" w:firstLine="708"/>
        <w:jc w:val="both"/>
        <w:rPr>
          <w:sz w:val="24"/>
          <w:szCs w:val="24"/>
        </w:rPr>
      </w:pPr>
      <w:r w:rsidRPr="00031F6E">
        <w:rPr>
          <w:rFonts w:eastAsia="Times New Roman"/>
          <w:i/>
          <w:iCs/>
          <w:sz w:val="24"/>
          <w:szCs w:val="24"/>
        </w:rPr>
        <w:t>Сколько целей социально-экономического развития муниципального образования на долгосрочную перспективу может быть выбрано в качестве стратегических ориентиров?</w:t>
      </w:r>
    </w:p>
    <w:p w14:paraId="145D2821" w14:textId="77777777" w:rsidR="00F50CDA" w:rsidRPr="00031F6E" w:rsidRDefault="00F50CDA">
      <w:pPr>
        <w:spacing w:line="17" w:lineRule="exact"/>
        <w:rPr>
          <w:sz w:val="24"/>
          <w:szCs w:val="24"/>
        </w:rPr>
      </w:pPr>
    </w:p>
    <w:p w14:paraId="54D948D0" w14:textId="77777777" w:rsidR="00F50CDA" w:rsidRPr="00031F6E" w:rsidRDefault="00AD5474">
      <w:pPr>
        <w:spacing w:line="237" w:lineRule="auto"/>
        <w:ind w:left="260" w:firstLine="708"/>
        <w:jc w:val="both"/>
        <w:rPr>
          <w:sz w:val="24"/>
          <w:szCs w:val="24"/>
        </w:rPr>
      </w:pPr>
      <w:r w:rsidRPr="00031F6E">
        <w:rPr>
          <w:rFonts w:eastAsia="Times New Roman"/>
          <w:sz w:val="24"/>
          <w:szCs w:val="24"/>
        </w:rPr>
        <w:t>Каких-либо ограничений нормативными документами не установлено. Но как только декларируется сразу несколько целей, пути поиска решений затрудняются, особенно если эти цели плохо согласуются или даже исключают друг друга. В таком случае будет разумно структурировать эти цели, и построить их иерархию.</w:t>
      </w:r>
    </w:p>
    <w:p w14:paraId="2ECB47B4" w14:textId="77777777" w:rsidR="00F50CDA" w:rsidRPr="00031F6E" w:rsidRDefault="00F50CDA">
      <w:pPr>
        <w:spacing w:line="20" w:lineRule="exact"/>
        <w:rPr>
          <w:sz w:val="24"/>
          <w:szCs w:val="24"/>
        </w:rPr>
      </w:pPr>
    </w:p>
    <w:p w14:paraId="478A8CB2" w14:textId="1CCD920F" w:rsidR="00F50CDA" w:rsidRPr="00031F6E" w:rsidRDefault="00031F6E" w:rsidP="00031F6E">
      <w:pPr>
        <w:tabs>
          <w:tab w:val="left" w:pos="1541"/>
        </w:tabs>
        <w:ind w:firstLine="737"/>
        <w:jc w:val="both"/>
        <w:rPr>
          <w:rFonts w:eastAsia="Times New Roman"/>
          <w:sz w:val="24"/>
          <w:szCs w:val="24"/>
        </w:rPr>
      </w:pPr>
      <w:r>
        <w:rPr>
          <w:rFonts w:eastAsia="Times New Roman"/>
          <w:sz w:val="24"/>
          <w:szCs w:val="24"/>
        </w:rPr>
        <w:t xml:space="preserve">В </w:t>
      </w:r>
      <w:r w:rsidR="00AD5474" w:rsidRPr="00031F6E">
        <w:rPr>
          <w:rFonts w:eastAsia="Times New Roman"/>
          <w:sz w:val="24"/>
          <w:szCs w:val="24"/>
        </w:rPr>
        <w:t>муниципальной стратегии социально-экономического развития рекомендуется ограничиться не более чем тремя целями, каждая из которых должна быть «разбита» на ряд подцелей (менее значимых целей, достижение которых, будет способствовать достижению «материнской» цели). При этом для каждой сферы социально-экономической жизни муниципального образования имеет смысл ограничиться одной целью, подкрепленной рядом задач, которые в формате муниципальных программ (т.е. в границах среднесрочного периода) примут статус среднесрочных целей.</w:t>
      </w:r>
    </w:p>
    <w:p w14:paraId="29446D5F" w14:textId="77777777" w:rsidR="00F50CDA" w:rsidRPr="00031F6E" w:rsidRDefault="00F50CDA">
      <w:pPr>
        <w:spacing w:line="21" w:lineRule="exact"/>
        <w:rPr>
          <w:rFonts w:eastAsia="Times New Roman"/>
          <w:sz w:val="24"/>
          <w:szCs w:val="24"/>
        </w:rPr>
      </w:pPr>
    </w:p>
    <w:p w14:paraId="009BC7DE" w14:textId="6427DEC5" w:rsidR="00F50CDA" w:rsidRPr="00031F6E" w:rsidRDefault="00AD5474" w:rsidP="00031F6E">
      <w:pPr>
        <w:spacing w:line="233" w:lineRule="auto"/>
        <w:ind w:left="260" w:right="20" w:firstLine="708"/>
        <w:jc w:val="both"/>
        <w:rPr>
          <w:rFonts w:eastAsia="Times New Roman"/>
          <w:sz w:val="24"/>
          <w:szCs w:val="24"/>
        </w:rPr>
      </w:pPr>
      <w:r w:rsidRPr="00031F6E">
        <w:rPr>
          <w:rFonts w:eastAsia="Times New Roman"/>
          <w:sz w:val="24"/>
          <w:szCs w:val="24"/>
        </w:rPr>
        <w:t>Идеальный случай, когда в ходе общественного обсуждения достигается согласие о выборе одной СТРАТЕГИЧЕСКОЙ ЦЕЛИ. Как правило, это становится</w:t>
      </w:r>
      <w:r w:rsidR="00031F6E">
        <w:rPr>
          <w:rFonts w:eastAsia="Times New Roman"/>
          <w:sz w:val="24"/>
          <w:szCs w:val="24"/>
        </w:rPr>
        <w:t xml:space="preserve"> </w:t>
      </w:r>
      <w:r w:rsidRPr="00031F6E">
        <w:rPr>
          <w:rFonts w:eastAsia="Times New Roman"/>
          <w:sz w:val="24"/>
          <w:szCs w:val="24"/>
        </w:rPr>
        <w:t>возможным,</w:t>
      </w:r>
      <w:r w:rsidR="00031F6E">
        <w:rPr>
          <w:rFonts w:eastAsia="Times New Roman"/>
          <w:sz w:val="24"/>
          <w:szCs w:val="24"/>
        </w:rPr>
        <w:t xml:space="preserve"> </w:t>
      </w:r>
      <w:r w:rsidRPr="00031F6E">
        <w:rPr>
          <w:rFonts w:eastAsia="Times New Roman"/>
          <w:sz w:val="24"/>
          <w:szCs w:val="24"/>
        </w:rPr>
        <w:t>если</w:t>
      </w:r>
      <w:r w:rsidR="00031F6E">
        <w:rPr>
          <w:rFonts w:eastAsia="Times New Roman"/>
          <w:sz w:val="24"/>
          <w:szCs w:val="24"/>
        </w:rPr>
        <w:t xml:space="preserve"> т</w:t>
      </w:r>
      <w:r w:rsidRPr="00031F6E">
        <w:rPr>
          <w:rFonts w:eastAsia="Times New Roman"/>
          <w:sz w:val="24"/>
          <w:szCs w:val="24"/>
        </w:rPr>
        <w:t>ерритория</w:t>
      </w:r>
      <w:r w:rsidR="00031F6E">
        <w:rPr>
          <w:rFonts w:eastAsia="Times New Roman"/>
          <w:sz w:val="24"/>
          <w:szCs w:val="24"/>
        </w:rPr>
        <w:t xml:space="preserve"> </w:t>
      </w:r>
      <w:r w:rsidRPr="00031F6E">
        <w:rPr>
          <w:rFonts w:eastAsia="Times New Roman"/>
          <w:sz w:val="24"/>
          <w:szCs w:val="24"/>
        </w:rPr>
        <w:t>имеет</w:t>
      </w:r>
      <w:r w:rsidR="00031F6E">
        <w:rPr>
          <w:rFonts w:eastAsia="Times New Roman"/>
          <w:sz w:val="24"/>
          <w:szCs w:val="24"/>
        </w:rPr>
        <w:t xml:space="preserve"> </w:t>
      </w:r>
      <w:r w:rsidRPr="00031F6E">
        <w:rPr>
          <w:rFonts w:eastAsia="Times New Roman"/>
          <w:sz w:val="24"/>
          <w:szCs w:val="24"/>
        </w:rPr>
        <w:t>четкое</w:t>
      </w:r>
      <w:r w:rsidR="00031F6E">
        <w:rPr>
          <w:rFonts w:eastAsia="Times New Roman"/>
          <w:sz w:val="24"/>
          <w:szCs w:val="24"/>
        </w:rPr>
        <w:t xml:space="preserve"> </w:t>
      </w:r>
      <w:r w:rsidRPr="00031F6E">
        <w:rPr>
          <w:rFonts w:eastAsia="Times New Roman"/>
          <w:sz w:val="24"/>
          <w:szCs w:val="24"/>
        </w:rPr>
        <w:t>понимание</w:t>
      </w:r>
      <w:r w:rsidR="00031F6E">
        <w:rPr>
          <w:rFonts w:eastAsia="Times New Roman"/>
          <w:sz w:val="24"/>
          <w:szCs w:val="24"/>
        </w:rPr>
        <w:t xml:space="preserve"> </w:t>
      </w:r>
      <w:r w:rsidRPr="00031F6E">
        <w:rPr>
          <w:rFonts w:eastAsia="Times New Roman"/>
          <w:sz w:val="24"/>
          <w:szCs w:val="24"/>
        </w:rPr>
        <w:t>своей</w:t>
      </w:r>
      <w:r w:rsidR="00031F6E">
        <w:rPr>
          <w:rFonts w:eastAsia="Times New Roman"/>
          <w:sz w:val="24"/>
          <w:szCs w:val="24"/>
        </w:rPr>
        <w:t xml:space="preserve"> </w:t>
      </w:r>
      <w:r w:rsidRPr="00031F6E">
        <w:rPr>
          <w:rFonts w:eastAsia="Times New Roman"/>
          <w:sz w:val="24"/>
          <w:szCs w:val="24"/>
        </w:rPr>
        <w:t>роли</w:t>
      </w:r>
      <w:r w:rsidR="00031F6E">
        <w:rPr>
          <w:rFonts w:eastAsia="Times New Roman"/>
          <w:sz w:val="24"/>
          <w:szCs w:val="24"/>
        </w:rPr>
        <w:t xml:space="preserve"> </w:t>
      </w:r>
      <w:r w:rsidRPr="00031F6E">
        <w:rPr>
          <w:rFonts w:eastAsia="Times New Roman"/>
          <w:sz w:val="24"/>
          <w:szCs w:val="24"/>
        </w:rPr>
        <w:t>и</w:t>
      </w:r>
      <w:r w:rsidR="00031F6E">
        <w:rPr>
          <w:rFonts w:eastAsia="Times New Roman"/>
          <w:sz w:val="24"/>
          <w:szCs w:val="24"/>
        </w:rPr>
        <w:t xml:space="preserve"> </w:t>
      </w:r>
      <w:r w:rsidRPr="00031F6E">
        <w:rPr>
          <w:rFonts w:eastAsia="Times New Roman"/>
          <w:sz w:val="24"/>
          <w:szCs w:val="24"/>
        </w:rPr>
        <w:t>места</w:t>
      </w:r>
      <w:r w:rsidR="00031F6E">
        <w:rPr>
          <w:rFonts w:eastAsia="Times New Roman"/>
          <w:sz w:val="24"/>
          <w:szCs w:val="24"/>
        </w:rPr>
        <w:t xml:space="preserve"> </w:t>
      </w:r>
      <w:r w:rsidRPr="00031F6E">
        <w:rPr>
          <w:rFonts w:eastAsia="Times New Roman"/>
          <w:sz w:val="24"/>
          <w:szCs w:val="24"/>
        </w:rPr>
        <w:t>социально-экономической жизни региона. То есть имеет понятную, яркую, краткую МИССИЮ.</w:t>
      </w:r>
    </w:p>
    <w:p w14:paraId="3FA0C3DA"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12160" behindDoc="1" locked="0" layoutInCell="0" allowOverlap="1" wp14:anchorId="7B4E41E0" wp14:editId="0301B6DC">
                <wp:simplePos x="0" y="0"/>
                <wp:positionH relativeFrom="column">
                  <wp:posOffset>419100</wp:posOffset>
                </wp:positionH>
                <wp:positionV relativeFrom="paragraph">
                  <wp:posOffset>179070</wp:posOffset>
                </wp:positionV>
                <wp:extent cx="515810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58105" cy="4763"/>
                        </a:xfrm>
                        <a:prstGeom prst="line">
                          <a:avLst/>
                        </a:prstGeom>
                        <a:solidFill>
                          <a:srgbClr val="FFFFFF"/>
                        </a:solidFill>
                        <a:ln w="6095">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EEB8EA5" id="Shape 32"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33pt,14.1pt" to="439.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" o:allowincell="f" filled="t" strokecolor="#4a66ac" strokeweight=".16931mm">
                <v:stroke joinstyle="miter"/>
                <o:lock v:ext="edit" shapetype="f"/>
              </v:line>
            </w:pict>
          </mc:Fallback>
        </mc:AlternateContent>
      </w:r>
    </w:p>
    <w:p w14:paraId="1586628E" w14:textId="77777777" w:rsidR="00F50CDA" w:rsidRDefault="00F50CDA">
      <w:pPr>
        <w:spacing w:line="200" w:lineRule="exact"/>
        <w:rPr>
          <w:sz w:val="20"/>
          <w:szCs w:val="20"/>
        </w:rPr>
      </w:pPr>
    </w:p>
    <w:p w14:paraId="5F7FABB0" w14:textId="77777777" w:rsidR="00F50CDA" w:rsidRDefault="00F50CDA">
      <w:pPr>
        <w:spacing w:line="263" w:lineRule="exact"/>
        <w:rPr>
          <w:sz w:val="20"/>
          <w:szCs w:val="20"/>
        </w:rPr>
      </w:pPr>
    </w:p>
    <w:p w14:paraId="3FEA716E" w14:textId="77777777" w:rsidR="00F50CDA" w:rsidRDefault="00AD5474">
      <w:pPr>
        <w:ind w:left="740"/>
        <w:rPr>
          <w:sz w:val="20"/>
          <w:szCs w:val="20"/>
        </w:rPr>
      </w:pPr>
      <w:r>
        <w:rPr>
          <w:rFonts w:ascii="Calibri" w:eastAsia="Calibri" w:hAnsi="Calibri" w:cs="Calibri"/>
          <w:i/>
          <w:iCs/>
          <w:color w:val="253356"/>
          <w:sz w:val="28"/>
          <w:szCs w:val="28"/>
        </w:rPr>
        <w:t>Какими критериями надо руководствоваться при выборе ЦЕЛИ?</w:t>
      </w:r>
    </w:p>
    <w:p w14:paraId="200E516B"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13184" behindDoc="1" locked="0" layoutInCell="0" allowOverlap="1" wp14:anchorId="79FED5B7" wp14:editId="73D0C533">
                <wp:simplePos x="0" y="0"/>
                <wp:positionH relativeFrom="column">
                  <wp:posOffset>419100</wp:posOffset>
                </wp:positionH>
                <wp:positionV relativeFrom="paragraph">
                  <wp:posOffset>148590</wp:posOffset>
                </wp:positionV>
                <wp:extent cx="5158105"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58105" cy="4763"/>
                        </a:xfrm>
                        <a:prstGeom prst="line">
                          <a:avLst/>
                        </a:prstGeom>
                        <a:solidFill>
                          <a:srgbClr val="FFFFFF"/>
                        </a:solidFill>
                        <a:ln w="6095">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71292043" id="Shape 33"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33pt,11.7pt" to="439.1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" o:allowincell="f" filled="t" strokecolor="#4a66ac" strokeweight=".16931mm">
                <v:stroke joinstyle="miter"/>
                <o:lock v:ext="edit" shapetype="f"/>
              </v:line>
            </w:pict>
          </mc:Fallback>
        </mc:AlternateContent>
      </w:r>
    </w:p>
    <w:p w14:paraId="60564225" w14:textId="77777777" w:rsidR="00F50CDA" w:rsidRDefault="00F50CDA">
      <w:pPr>
        <w:spacing w:line="200" w:lineRule="exact"/>
        <w:rPr>
          <w:sz w:val="20"/>
          <w:szCs w:val="20"/>
        </w:rPr>
      </w:pPr>
    </w:p>
    <w:p w14:paraId="68348232" w14:textId="77777777" w:rsidR="00F50CDA" w:rsidRDefault="00F50CDA">
      <w:pPr>
        <w:spacing w:line="385" w:lineRule="exact"/>
        <w:rPr>
          <w:sz w:val="20"/>
          <w:szCs w:val="20"/>
        </w:rPr>
      </w:pPr>
    </w:p>
    <w:p w14:paraId="4173A290" w14:textId="77777777" w:rsidR="00F50CDA" w:rsidRDefault="00AD5474" w:rsidP="00572609">
      <w:pPr>
        <w:numPr>
          <w:ilvl w:val="0"/>
          <w:numId w:val="6"/>
        </w:numPr>
        <w:tabs>
          <w:tab w:val="left" w:pos="1412"/>
        </w:tabs>
        <w:spacing w:line="238" w:lineRule="auto"/>
        <w:ind w:left="260" w:firstLine="710"/>
        <w:jc w:val="both"/>
        <w:rPr>
          <w:rFonts w:eastAsia="Times New Roman"/>
          <w:sz w:val="26"/>
          <w:szCs w:val="26"/>
        </w:rPr>
      </w:pPr>
      <w:r>
        <w:rPr>
          <w:rFonts w:eastAsia="Times New Roman"/>
          <w:sz w:val="26"/>
          <w:szCs w:val="26"/>
        </w:rPr>
        <w:t>ЦЕЛЬ должна быть конкретной. Это значит, что использовать формулировки, похожие на «повышение качества жизни», «развитие транспортной системы (образования, культуры, …)» не рекомендуется. Цель должна быть четкой, конкретной. Если в цели есть слова «больше», «раньше» и т.д., обязательно указать, на сколько (рублей, единиц, процентов и т.д.). Степень «прозрачности» цели определяется однозначностью восприятия ее всеми лицами, на которых достижение этой цели должно оказать какое-то влияние, а также лицами, которые должны участвовать в процессе достижения цели.</w:t>
      </w:r>
    </w:p>
    <w:p w14:paraId="0C304575" w14:textId="77777777" w:rsidR="00F50CDA" w:rsidRDefault="00F50CDA">
      <w:pPr>
        <w:spacing w:line="6" w:lineRule="exact"/>
        <w:rPr>
          <w:rFonts w:eastAsia="Times New Roman"/>
          <w:sz w:val="26"/>
          <w:szCs w:val="26"/>
        </w:rPr>
      </w:pPr>
    </w:p>
    <w:p w14:paraId="32E5567F" w14:textId="77777777" w:rsidR="00F50CDA" w:rsidRDefault="00AD5474">
      <w:pPr>
        <w:ind w:left="980"/>
        <w:rPr>
          <w:rFonts w:eastAsia="Times New Roman"/>
          <w:sz w:val="26"/>
          <w:szCs w:val="26"/>
        </w:rPr>
      </w:pPr>
      <w:r>
        <w:rPr>
          <w:rFonts w:eastAsia="Times New Roman"/>
          <w:sz w:val="26"/>
          <w:szCs w:val="26"/>
        </w:rPr>
        <w:t>Когда цели конкретны, то они говорят каждому участнику о многом:</w:t>
      </w:r>
    </w:p>
    <w:p w14:paraId="23341A6F" w14:textId="77777777" w:rsidR="00F50CDA" w:rsidRDefault="00F50CDA">
      <w:pPr>
        <w:spacing w:line="15" w:lineRule="exact"/>
        <w:rPr>
          <w:rFonts w:eastAsia="Times New Roman"/>
          <w:sz w:val="26"/>
          <w:szCs w:val="26"/>
        </w:rPr>
      </w:pPr>
    </w:p>
    <w:p w14:paraId="20E6D511" w14:textId="77777777" w:rsidR="00F50CDA" w:rsidRDefault="00AD5474">
      <w:pPr>
        <w:spacing w:line="235" w:lineRule="auto"/>
        <w:ind w:left="260" w:firstLine="708"/>
        <w:jc w:val="both"/>
        <w:rPr>
          <w:rFonts w:eastAsia="Times New Roman"/>
          <w:sz w:val="26"/>
          <w:szCs w:val="26"/>
        </w:rPr>
      </w:pPr>
      <w:r>
        <w:rPr>
          <w:rFonts w:ascii="Symbol" w:eastAsia="Symbol" w:hAnsi="Symbol" w:cs="Symbol"/>
          <w:sz w:val="19"/>
          <w:szCs w:val="19"/>
        </w:rPr>
        <w:t></w:t>
      </w:r>
      <w:r>
        <w:rPr>
          <w:rFonts w:eastAsia="Times New Roman"/>
          <w:sz w:val="26"/>
          <w:szCs w:val="26"/>
        </w:rPr>
        <w:t xml:space="preserve"> что именно от него ждут (жители, руководство, инвесторы и предприниматели); когда (он должен сделать, выполнить, создать); сколько (времени, усилий, денег это потребует).</w:t>
      </w:r>
    </w:p>
    <w:p w14:paraId="52889E41" w14:textId="77777777" w:rsidR="00F50CDA" w:rsidRDefault="00F50CDA">
      <w:pPr>
        <w:spacing w:line="3" w:lineRule="exact"/>
        <w:rPr>
          <w:rFonts w:eastAsia="Times New Roman"/>
          <w:sz w:val="26"/>
          <w:szCs w:val="26"/>
        </w:rPr>
      </w:pPr>
    </w:p>
    <w:p w14:paraId="5E2BFC7A" w14:textId="77777777" w:rsidR="00F50CDA" w:rsidRDefault="00AD5474">
      <w:pPr>
        <w:spacing w:line="238" w:lineRule="auto"/>
        <w:ind w:left="980"/>
        <w:rPr>
          <w:rFonts w:eastAsia="Times New Roman"/>
          <w:sz w:val="26"/>
          <w:szCs w:val="26"/>
        </w:rPr>
      </w:pPr>
      <w:r>
        <w:rPr>
          <w:rFonts w:eastAsia="Times New Roman"/>
          <w:sz w:val="26"/>
          <w:szCs w:val="26"/>
        </w:rPr>
        <w:t>Примеры «неконкретной» и «конкретной» ЦЕЛИ:</w:t>
      </w:r>
    </w:p>
    <w:p w14:paraId="5881BE7E" w14:textId="77777777" w:rsidR="00F50CDA" w:rsidRDefault="00F50CDA">
      <w:pPr>
        <w:spacing w:line="17" w:lineRule="exact"/>
        <w:rPr>
          <w:rFonts w:eastAsia="Times New Roman"/>
          <w:sz w:val="26"/>
          <w:szCs w:val="26"/>
        </w:rPr>
      </w:pPr>
    </w:p>
    <w:p w14:paraId="0475D061" w14:textId="5E0BD83D" w:rsidR="00F50CDA" w:rsidRDefault="00AD5474">
      <w:pPr>
        <w:spacing w:line="233" w:lineRule="auto"/>
        <w:ind w:left="260" w:firstLine="708"/>
        <w:rPr>
          <w:rFonts w:eastAsia="Times New Roman"/>
          <w:sz w:val="26"/>
          <w:szCs w:val="26"/>
        </w:rPr>
      </w:pPr>
      <w:r>
        <w:rPr>
          <w:rFonts w:eastAsia="Times New Roman"/>
          <w:i/>
          <w:iCs/>
          <w:sz w:val="26"/>
          <w:szCs w:val="26"/>
        </w:rPr>
        <w:t>«Создание условий для стабильного развития района и по</w:t>
      </w:r>
      <w:r w:rsidR="005416C0">
        <w:rPr>
          <w:rFonts w:eastAsia="Times New Roman"/>
          <w:i/>
          <w:iCs/>
          <w:sz w:val="26"/>
          <w:szCs w:val="26"/>
        </w:rPr>
        <w:t>вышение уровня жизни населения»</w:t>
      </w:r>
      <w:r>
        <w:rPr>
          <w:rFonts w:eastAsia="Times New Roman"/>
          <w:sz w:val="26"/>
          <w:szCs w:val="26"/>
        </w:rPr>
        <w:t>;</w:t>
      </w:r>
    </w:p>
    <w:p w14:paraId="1AC860B3" w14:textId="0575482E" w:rsidR="004C04DC" w:rsidRDefault="00AD5474" w:rsidP="004C04DC">
      <w:pPr>
        <w:spacing w:line="243" w:lineRule="auto"/>
        <w:ind w:left="260" w:firstLine="708"/>
        <w:rPr>
          <w:rFonts w:eastAsia="Times New Roman"/>
          <w:sz w:val="25"/>
          <w:szCs w:val="25"/>
        </w:rPr>
      </w:pPr>
      <w:r>
        <w:rPr>
          <w:rFonts w:eastAsia="Times New Roman"/>
          <w:sz w:val="25"/>
          <w:szCs w:val="25"/>
        </w:rPr>
        <w:lastRenderedPageBreak/>
        <w:t>«</w:t>
      </w:r>
      <w:r>
        <w:rPr>
          <w:rFonts w:eastAsia="Times New Roman"/>
          <w:i/>
          <w:iCs/>
          <w:sz w:val="25"/>
          <w:szCs w:val="25"/>
        </w:rPr>
        <w:t>Улучшение условий жизни населения к</w:t>
      </w:r>
      <w:r>
        <w:rPr>
          <w:rFonts w:eastAsia="Times New Roman"/>
          <w:sz w:val="25"/>
          <w:szCs w:val="25"/>
        </w:rPr>
        <w:t xml:space="preserve"> </w:t>
      </w:r>
      <w:r>
        <w:rPr>
          <w:rFonts w:eastAsia="Times New Roman"/>
          <w:i/>
          <w:iCs/>
          <w:sz w:val="25"/>
          <w:szCs w:val="25"/>
        </w:rPr>
        <w:t>203</w:t>
      </w:r>
      <w:r w:rsidR="004C04DC">
        <w:rPr>
          <w:rFonts w:eastAsia="Times New Roman"/>
          <w:i/>
          <w:iCs/>
          <w:sz w:val="25"/>
          <w:szCs w:val="25"/>
        </w:rPr>
        <w:t>5</w:t>
      </w:r>
      <w:r>
        <w:rPr>
          <w:rFonts w:eastAsia="Times New Roman"/>
          <w:sz w:val="25"/>
          <w:szCs w:val="25"/>
        </w:rPr>
        <w:t xml:space="preserve"> </w:t>
      </w:r>
      <w:r>
        <w:rPr>
          <w:rFonts w:eastAsia="Times New Roman"/>
          <w:i/>
          <w:iCs/>
          <w:sz w:val="25"/>
          <w:szCs w:val="25"/>
        </w:rPr>
        <w:t>году в</w:t>
      </w:r>
      <w:r>
        <w:rPr>
          <w:rFonts w:eastAsia="Times New Roman"/>
          <w:sz w:val="25"/>
          <w:szCs w:val="25"/>
        </w:rPr>
        <w:t xml:space="preserve"> </w:t>
      </w:r>
      <w:r>
        <w:rPr>
          <w:rFonts w:eastAsia="Times New Roman"/>
          <w:i/>
          <w:iCs/>
          <w:sz w:val="25"/>
          <w:szCs w:val="25"/>
        </w:rPr>
        <w:t>2</w:t>
      </w:r>
      <w:r>
        <w:rPr>
          <w:rFonts w:eastAsia="Times New Roman"/>
          <w:sz w:val="25"/>
          <w:szCs w:val="25"/>
        </w:rPr>
        <w:t xml:space="preserve"> </w:t>
      </w:r>
      <w:r>
        <w:rPr>
          <w:rFonts w:eastAsia="Times New Roman"/>
          <w:i/>
          <w:iCs/>
          <w:sz w:val="25"/>
          <w:szCs w:val="25"/>
        </w:rPr>
        <w:t>раза</w:t>
      </w:r>
      <w:r>
        <w:rPr>
          <w:rFonts w:ascii="Calibri" w:eastAsia="Calibri" w:hAnsi="Calibri" w:cs="Calibri"/>
          <w:sz w:val="25"/>
          <w:szCs w:val="25"/>
        </w:rPr>
        <w:t>»</w:t>
      </w:r>
      <w:r>
        <w:rPr>
          <w:rFonts w:eastAsia="Times New Roman"/>
          <w:sz w:val="25"/>
          <w:szCs w:val="25"/>
        </w:rPr>
        <w:t xml:space="preserve">; </w:t>
      </w:r>
    </w:p>
    <w:p w14:paraId="278CF69B" w14:textId="02DAB117" w:rsidR="00F50CDA" w:rsidRDefault="00AD5474" w:rsidP="00031F6E">
      <w:pPr>
        <w:spacing w:line="243" w:lineRule="auto"/>
        <w:ind w:left="260" w:firstLine="708"/>
        <w:rPr>
          <w:rFonts w:eastAsia="Times New Roman"/>
          <w:sz w:val="26"/>
          <w:szCs w:val="26"/>
        </w:rPr>
      </w:pPr>
      <w:r>
        <w:rPr>
          <w:rFonts w:eastAsia="Times New Roman"/>
          <w:i/>
          <w:iCs/>
          <w:sz w:val="25"/>
          <w:szCs w:val="25"/>
        </w:rPr>
        <w:t>«Превращение района в динамично развивающийся, инновационно-активный, конкурентоспособный, комфортный для проживания, экологически благополучный</w:t>
      </w:r>
    </w:p>
    <w:p w14:paraId="65DD639C" w14:textId="5581D359" w:rsidR="00F50CDA" w:rsidRDefault="00AD5474">
      <w:pPr>
        <w:spacing w:line="238" w:lineRule="auto"/>
        <w:ind w:left="260"/>
        <w:rPr>
          <w:rFonts w:eastAsia="Times New Roman"/>
          <w:sz w:val="26"/>
          <w:szCs w:val="26"/>
        </w:rPr>
      </w:pPr>
      <w:r>
        <w:rPr>
          <w:rFonts w:eastAsia="Times New Roman"/>
          <w:i/>
          <w:iCs/>
          <w:sz w:val="26"/>
          <w:szCs w:val="26"/>
        </w:rPr>
        <w:t>район»</w:t>
      </w:r>
      <w:r>
        <w:rPr>
          <w:rFonts w:eastAsia="Times New Roman"/>
          <w:sz w:val="26"/>
          <w:szCs w:val="26"/>
        </w:rPr>
        <w:t>.</w:t>
      </w:r>
    </w:p>
    <w:p w14:paraId="79434690" w14:textId="77777777" w:rsidR="00F50CDA" w:rsidRDefault="00F50CDA">
      <w:pPr>
        <w:spacing w:line="7" w:lineRule="exact"/>
        <w:rPr>
          <w:rFonts w:eastAsia="Times New Roman"/>
          <w:sz w:val="26"/>
          <w:szCs w:val="26"/>
        </w:rPr>
      </w:pPr>
    </w:p>
    <w:p w14:paraId="24F6FBEC" w14:textId="7477DBCB" w:rsidR="00F50CDA" w:rsidRDefault="00AD5474">
      <w:pPr>
        <w:ind w:left="980"/>
        <w:rPr>
          <w:rFonts w:eastAsia="Times New Roman"/>
          <w:sz w:val="26"/>
          <w:szCs w:val="26"/>
        </w:rPr>
      </w:pPr>
      <w:r>
        <w:rPr>
          <w:rFonts w:ascii="Wingdings" w:eastAsia="Wingdings" w:hAnsi="Wingdings" w:cs="Wingdings"/>
          <w:color w:val="4F4652"/>
          <w:sz w:val="20"/>
          <w:szCs w:val="20"/>
        </w:rPr>
        <w:t></w:t>
      </w:r>
      <w:r>
        <w:rPr>
          <w:rFonts w:ascii="Wingdings" w:eastAsia="Wingdings" w:hAnsi="Wingdings" w:cs="Wingdings"/>
          <w:color w:val="4F4652"/>
          <w:sz w:val="20"/>
          <w:szCs w:val="20"/>
        </w:rPr>
        <w:t></w:t>
      </w:r>
      <w:r>
        <w:rPr>
          <w:rFonts w:ascii="Wingdings" w:eastAsia="Wingdings" w:hAnsi="Wingdings" w:cs="Wingdings"/>
          <w:color w:val="4F4652"/>
          <w:sz w:val="20"/>
          <w:szCs w:val="20"/>
        </w:rPr>
        <w:t></w:t>
      </w:r>
      <w:r>
        <w:rPr>
          <w:rFonts w:ascii="Wingdings" w:eastAsia="Wingdings" w:hAnsi="Wingdings" w:cs="Wingdings"/>
          <w:color w:val="4F4652"/>
          <w:sz w:val="20"/>
          <w:szCs w:val="20"/>
        </w:rPr>
        <w:t></w:t>
      </w:r>
      <w:r>
        <w:rPr>
          <w:rFonts w:eastAsia="Times New Roman"/>
          <w:b/>
          <w:bCs/>
          <w:color w:val="4F4652"/>
          <w:sz w:val="24"/>
          <w:szCs w:val="24"/>
        </w:rPr>
        <w:t xml:space="preserve">Чем конкретнее </w:t>
      </w:r>
      <w:proofErr w:type="spellStart"/>
      <w:r>
        <w:rPr>
          <w:rFonts w:eastAsia="Times New Roman"/>
          <w:b/>
          <w:bCs/>
          <w:color w:val="4F4652"/>
          <w:sz w:val="24"/>
          <w:szCs w:val="24"/>
        </w:rPr>
        <w:t>цель,</w:t>
      </w:r>
      <w:r w:rsidR="00031F6E">
        <w:rPr>
          <w:rFonts w:ascii="Wingdings" w:eastAsia="Wingdings" w:hAnsi="Wingdings" w:cs="Wingdings"/>
          <w:color w:val="4F4652"/>
          <w:sz w:val="20"/>
          <w:szCs w:val="20"/>
        </w:rPr>
        <w:t></w:t>
      </w:r>
      <w:r>
        <w:rPr>
          <w:rFonts w:eastAsia="Times New Roman"/>
          <w:b/>
          <w:bCs/>
          <w:color w:val="4F4652"/>
          <w:sz w:val="24"/>
          <w:szCs w:val="24"/>
        </w:rPr>
        <w:t>тем</w:t>
      </w:r>
      <w:proofErr w:type="spellEnd"/>
      <w:r>
        <w:rPr>
          <w:rFonts w:eastAsia="Times New Roman"/>
          <w:b/>
          <w:bCs/>
          <w:color w:val="4F4652"/>
          <w:sz w:val="24"/>
          <w:szCs w:val="24"/>
        </w:rPr>
        <w:t xml:space="preserve"> точнее регулируется деятельность.</w:t>
      </w:r>
    </w:p>
    <w:p w14:paraId="5E82C031" w14:textId="792A59F3" w:rsidR="00F50CDA" w:rsidRPr="00031F6E" w:rsidRDefault="00AD5474" w:rsidP="00572609">
      <w:pPr>
        <w:numPr>
          <w:ilvl w:val="0"/>
          <w:numId w:val="6"/>
        </w:numPr>
        <w:tabs>
          <w:tab w:val="left" w:pos="1440"/>
        </w:tabs>
        <w:ind w:left="260" w:firstLine="737"/>
        <w:jc w:val="both"/>
        <w:rPr>
          <w:sz w:val="20"/>
          <w:szCs w:val="20"/>
        </w:rPr>
      </w:pPr>
      <w:r w:rsidRPr="00031F6E">
        <w:rPr>
          <w:rFonts w:eastAsia="Times New Roman"/>
          <w:sz w:val="26"/>
          <w:szCs w:val="26"/>
        </w:rPr>
        <w:t xml:space="preserve">ЦЕЛЬ должна быть измеримой. Это значит, </w:t>
      </w:r>
      <w:r w:rsidR="004C04DC" w:rsidRPr="00031F6E">
        <w:rPr>
          <w:rFonts w:eastAsia="Times New Roman"/>
          <w:sz w:val="26"/>
          <w:szCs w:val="26"/>
        </w:rPr>
        <w:t>ч</w:t>
      </w:r>
      <w:r w:rsidRPr="00031F6E">
        <w:rPr>
          <w:rFonts w:eastAsia="Times New Roman"/>
          <w:sz w:val="26"/>
          <w:szCs w:val="26"/>
        </w:rPr>
        <w:t>то желательно</w:t>
      </w:r>
      <w:r w:rsidR="004C04DC" w:rsidRPr="00031F6E">
        <w:rPr>
          <w:rFonts w:eastAsia="Times New Roman"/>
          <w:sz w:val="26"/>
          <w:szCs w:val="26"/>
        </w:rPr>
        <w:t xml:space="preserve"> </w:t>
      </w:r>
      <w:r w:rsidRPr="00031F6E">
        <w:rPr>
          <w:rFonts w:eastAsia="Times New Roman"/>
          <w:sz w:val="26"/>
          <w:szCs w:val="26"/>
        </w:rPr>
        <w:t>непосредственно в формулировке самой цели должны быть указания на положительную динамику какого-либо интегрального показателя, позволяющего измерить степень достижения поставленной ЦЕЛИ. При этом показателей, позволяющих оценить, насколько ЦЕЛЬ достигнута, может быть несколько, но в самой ЦЕЛИ найти отражение должен только один, самый значимый. Все остальные будут приведены в разделе, содержащем перечень показателей достижения целей социально-экономического развития муниципального образования.</w:t>
      </w:r>
    </w:p>
    <w:p w14:paraId="591410CF" w14:textId="77777777" w:rsidR="00F50CDA" w:rsidRDefault="00F50CDA">
      <w:pPr>
        <w:spacing w:line="22" w:lineRule="exact"/>
        <w:rPr>
          <w:sz w:val="20"/>
          <w:szCs w:val="20"/>
        </w:rPr>
      </w:pPr>
    </w:p>
    <w:p w14:paraId="5C5804F9" w14:textId="77777777" w:rsidR="00031F6E" w:rsidRDefault="00AD5474">
      <w:pPr>
        <w:spacing w:line="238" w:lineRule="auto"/>
        <w:ind w:left="260" w:firstLine="708"/>
        <w:jc w:val="both"/>
        <w:rPr>
          <w:rFonts w:eastAsia="Times New Roman"/>
          <w:sz w:val="26"/>
          <w:szCs w:val="26"/>
        </w:rPr>
      </w:pPr>
      <w:r>
        <w:rPr>
          <w:rFonts w:eastAsia="Times New Roman"/>
          <w:sz w:val="26"/>
          <w:szCs w:val="26"/>
        </w:rPr>
        <w:t xml:space="preserve">Некоторые цели очень сложно (или невозможно в принципе) измерить. Например, </w:t>
      </w:r>
      <w:r>
        <w:rPr>
          <w:rFonts w:eastAsia="Times New Roman"/>
          <w:i/>
          <w:iCs/>
          <w:sz w:val="26"/>
          <w:szCs w:val="26"/>
        </w:rPr>
        <w:t>создание благоприятных условий для активизации инвестиционной</w:t>
      </w:r>
      <w:r>
        <w:rPr>
          <w:rFonts w:eastAsia="Times New Roman"/>
          <w:sz w:val="26"/>
          <w:szCs w:val="26"/>
        </w:rPr>
        <w:t xml:space="preserve"> </w:t>
      </w:r>
      <w:r>
        <w:rPr>
          <w:rFonts w:eastAsia="Times New Roman"/>
          <w:i/>
          <w:iCs/>
          <w:sz w:val="26"/>
          <w:szCs w:val="26"/>
        </w:rPr>
        <w:t>деятельности в городе/районе</w:t>
      </w:r>
      <w:r>
        <w:rPr>
          <w:rFonts w:eastAsia="Times New Roman"/>
          <w:sz w:val="26"/>
          <w:szCs w:val="26"/>
        </w:rPr>
        <w:t>.</w:t>
      </w:r>
      <w:r>
        <w:rPr>
          <w:rFonts w:eastAsia="Times New Roman"/>
          <w:i/>
          <w:iCs/>
          <w:sz w:val="26"/>
          <w:szCs w:val="26"/>
        </w:rPr>
        <w:t xml:space="preserve"> </w:t>
      </w:r>
      <w:r>
        <w:rPr>
          <w:rFonts w:eastAsia="Times New Roman"/>
          <w:sz w:val="26"/>
          <w:szCs w:val="26"/>
        </w:rPr>
        <w:t>Для разных видов бизнеса часто требуются</w:t>
      </w:r>
      <w:r>
        <w:rPr>
          <w:rFonts w:eastAsia="Times New Roman"/>
          <w:i/>
          <w:iCs/>
          <w:sz w:val="26"/>
          <w:szCs w:val="26"/>
        </w:rPr>
        <w:t xml:space="preserve"> </w:t>
      </w:r>
      <w:r>
        <w:rPr>
          <w:rFonts w:eastAsia="Times New Roman"/>
          <w:sz w:val="26"/>
          <w:szCs w:val="26"/>
        </w:rPr>
        <w:t xml:space="preserve">различающиеся условия: деятельность, требующая лицензирования; производство и реализация подакцизных товаров; сетевая торговля и развозная торговля и т.д. </w:t>
      </w:r>
    </w:p>
    <w:p w14:paraId="71D5BC73" w14:textId="2703EAEB" w:rsidR="00F50CDA" w:rsidRPr="00031F6E" w:rsidRDefault="00AD5474" w:rsidP="00AE4C60">
      <w:pPr>
        <w:spacing w:line="238" w:lineRule="auto"/>
        <w:ind w:left="260" w:firstLine="708"/>
        <w:jc w:val="both"/>
        <w:rPr>
          <w:sz w:val="24"/>
          <w:szCs w:val="24"/>
        </w:rPr>
      </w:pPr>
      <w:r w:rsidRPr="00031F6E">
        <w:rPr>
          <w:rFonts w:eastAsia="Times New Roman"/>
          <w:sz w:val="24"/>
          <w:szCs w:val="24"/>
        </w:rPr>
        <w:t>В таких случаях необходимо сформулировать набор качественных характеристик, наличие которых в совокупности подтвердит, что ЦЕЛЬ достигнута.</w:t>
      </w:r>
    </w:p>
    <w:p w14:paraId="2FAB6D28" w14:textId="77777777" w:rsidR="00F50CDA" w:rsidRPr="00031F6E" w:rsidRDefault="00F50CDA" w:rsidP="00AE4C60">
      <w:pPr>
        <w:spacing w:line="17" w:lineRule="exact"/>
        <w:jc w:val="both"/>
        <w:rPr>
          <w:sz w:val="24"/>
          <w:szCs w:val="24"/>
        </w:rPr>
      </w:pPr>
    </w:p>
    <w:p w14:paraId="5E87683A" w14:textId="7A81BD83" w:rsidR="00F50CDA" w:rsidRPr="00031F6E" w:rsidRDefault="00031F6E" w:rsidP="00AE4C60">
      <w:pPr>
        <w:tabs>
          <w:tab w:val="left" w:pos="502"/>
        </w:tabs>
        <w:ind w:firstLine="737"/>
        <w:jc w:val="both"/>
        <w:rPr>
          <w:rFonts w:eastAsia="Times New Roman"/>
          <w:sz w:val="24"/>
          <w:szCs w:val="24"/>
        </w:rPr>
      </w:pPr>
      <w:r>
        <w:rPr>
          <w:rFonts w:eastAsia="Times New Roman"/>
          <w:sz w:val="24"/>
          <w:szCs w:val="24"/>
        </w:rPr>
        <w:t xml:space="preserve">В </w:t>
      </w:r>
      <w:r w:rsidR="00AD5474" w:rsidRPr="00031F6E">
        <w:rPr>
          <w:rFonts w:eastAsia="Times New Roman"/>
          <w:sz w:val="24"/>
          <w:szCs w:val="24"/>
        </w:rPr>
        <w:t>нашем примере это могут быть (предлагаемый набор не является рекомендацией, он может меняться в зависимости от специфики территории):</w:t>
      </w:r>
    </w:p>
    <w:p w14:paraId="0BB66AF7" w14:textId="77777777" w:rsidR="00F50CDA" w:rsidRPr="00031F6E" w:rsidRDefault="00F50CDA" w:rsidP="00AE4C60">
      <w:pPr>
        <w:spacing w:line="1" w:lineRule="exact"/>
        <w:jc w:val="both"/>
        <w:rPr>
          <w:rFonts w:eastAsia="Times New Roman"/>
          <w:sz w:val="24"/>
          <w:szCs w:val="24"/>
        </w:rPr>
      </w:pPr>
    </w:p>
    <w:p w14:paraId="70323CCD" w14:textId="77777777" w:rsidR="00F50CDA" w:rsidRPr="00031F6E" w:rsidRDefault="00AD5474" w:rsidP="00572609">
      <w:pPr>
        <w:numPr>
          <w:ilvl w:val="1"/>
          <w:numId w:val="7"/>
        </w:numPr>
        <w:tabs>
          <w:tab w:val="left" w:pos="1680"/>
        </w:tabs>
        <w:ind w:left="1680" w:hanging="710"/>
        <w:jc w:val="both"/>
        <w:rPr>
          <w:rFonts w:eastAsia="Times New Roman"/>
          <w:i/>
          <w:iCs/>
          <w:sz w:val="24"/>
          <w:szCs w:val="24"/>
        </w:rPr>
      </w:pPr>
      <w:r w:rsidRPr="00031F6E">
        <w:rPr>
          <w:rFonts w:eastAsia="Times New Roman"/>
          <w:i/>
          <w:iCs/>
          <w:sz w:val="24"/>
          <w:szCs w:val="24"/>
        </w:rPr>
        <w:t>наличие центров поддержки малого предпринимательства;</w:t>
      </w:r>
    </w:p>
    <w:p w14:paraId="525371B8" w14:textId="77777777" w:rsidR="00F50CDA" w:rsidRPr="00031F6E" w:rsidRDefault="00F50CDA" w:rsidP="00AE4C60">
      <w:pPr>
        <w:spacing w:line="12" w:lineRule="exact"/>
        <w:jc w:val="both"/>
        <w:rPr>
          <w:rFonts w:eastAsia="Times New Roman"/>
          <w:i/>
          <w:iCs/>
          <w:sz w:val="24"/>
          <w:szCs w:val="24"/>
        </w:rPr>
      </w:pPr>
    </w:p>
    <w:p w14:paraId="663E7363" w14:textId="77777777" w:rsidR="00F50CDA" w:rsidRPr="00031F6E" w:rsidRDefault="00AD5474" w:rsidP="00572609">
      <w:pPr>
        <w:numPr>
          <w:ilvl w:val="1"/>
          <w:numId w:val="7"/>
        </w:numPr>
        <w:tabs>
          <w:tab w:val="left" w:pos="1676"/>
        </w:tabs>
        <w:spacing w:line="234" w:lineRule="auto"/>
        <w:ind w:left="260" w:firstLine="710"/>
        <w:jc w:val="both"/>
        <w:rPr>
          <w:rFonts w:eastAsia="Times New Roman"/>
          <w:i/>
          <w:iCs/>
          <w:sz w:val="24"/>
          <w:szCs w:val="24"/>
        </w:rPr>
      </w:pPr>
      <w:r w:rsidRPr="00031F6E">
        <w:rPr>
          <w:rFonts w:eastAsia="Times New Roman"/>
          <w:i/>
          <w:iCs/>
          <w:sz w:val="24"/>
          <w:szCs w:val="24"/>
        </w:rPr>
        <w:t>прозрачная система отбора инвестиционных проектов субъектов малого предпринимательства для предоставления финансовой поддержки;</w:t>
      </w:r>
    </w:p>
    <w:p w14:paraId="04DD8B1D" w14:textId="77777777" w:rsidR="00F50CDA" w:rsidRPr="00031F6E" w:rsidRDefault="00F50CDA" w:rsidP="00AE4C60">
      <w:pPr>
        <w:spacing w:line="14" w:lineRule="exact"/>
        <w:jc w:val="both"/>
        <w:rPr>
          <w:rFonts w:eastAsia="Times New Roman"/>
          <w:i/>
          <w:iCs/>
          <w:sz w:val="24"/>
          <w:szCs w:val="24"/>
        </w:rPr>
      </w:pPr>
    </w:p>
    <w:p w14:paraId="422E8B76" w14:textId="77777777" w:rsidR="00F50CDA" w:rsidRPr="00031F6E" w:rsidRDefault="00AD5474" w:rsidP="00572609">
      <w:pPr>
        <w:numPr>
          <w:ilvl w:val="1"/>
          <w:numId w:val="7"/>
        </w:numPr>
        <w:tabs>
          <w:tab w:val="left" w:pos="1676"/>
        </w:tabs>
        <w:spacing w:line="234" w:lineRule="auto"/>
        <w:ind w:left="260" w:firstLine="710"/>
        <w:jc w:val="both"/>
        <w:rPr>
          <w:rFonts w:eastAsia="Times New Roman"/>
          <w:i/>
          <w:iCs/>
          <w:sz w:val="24"/>
          <w:szCs w:val="24"/>
        </w:rPr>
      </w:pPr>
      <w:r w:rsidRPr="00031F6E">
        <w:rPr>
          <w:rFonts w:eastAsia="Times New Roman"/>
          <w:i/>
          <w:iCs/>
          <w:sz w:val="24"/>
          <w:szCs w:val="24"/>
        </w:rPr>
        <w:t>распространение практики общественной оценки регулирующего воздействия проектов муниципальных актов;</w:t>
      </w:r>
    </w:p>
    <w:p w14:paraId="0EA902FD" w14:textId="77777777" w:rsidR="00F50CDA" w:rsidRPr="00031F6E" w:rsidRDefault="00F50CDA" w:rsidP="00AE4C60">
      <w:pPr>
        <w:spacing w:line="13" w:lineRule="exact"/>
        <w:jc w:val="both"/>
        <w:rPr>
          <w:rFonts w:eastAsia="Times New Roman"/>
          <w:i/>
          <w:iCs/>
          <w:sz w:val="24"/>
          <w:szCs w:val="24"/>
        </w:rPr>
      </w:pPr>
    </w:p>
    <w:p w14:paraId="04E46494" w14:textId="77777777" w:rsidR="00F50CDA" w:rsidRPr="00031F6E" w:rsidRDefault="00AD5474" w:rsidP="00572609">
      <w:pPr>
        <w:numPr>
          <w:ilvl w:val="1"/>
          <w:numId w:val="7"/>
        </w:numPr>
        <w:tabs>
          <w:tab w:val="left" w:pos="1676"/>
        </w:tabs>
        <w:spacing w:line="234" w:lineRule="auto"/>
        <w:ind w:left="260" w:firstLine="710"/>
        <w:jc w:val="both"/>
        <w:rPr>
          <w:rFonts w:eastAsia="Times New Roman"/>
          <w:i/>
          <w:iCs/>
          <w:sz w:val="24"/>
          <w:szCs w:val="24"/>
        </w:rPr>
      </w:pPr>
      <w:r w:rsidRPr="00031F6E">
        <w:rPr>
          <w:rFonts w:eastAsia="Times New Roman"/>
          <w:i/>
          <w:iCs/>
          <w:sz w:val="24"/>
          <w:szCs w:val="24"/>
        </w:rPr>
        <w:t>предоставление субъектам малого предпринимательства информации об имеющихся площадках для организации и развития бизнеса;</w:t>
      </w:r>
    </w:p>
    <w:p w14:paraId="725C8C76" w14:textId="77777777" w:rsidR="00F50CDA" w:rsidRPr="00031F6E" w:rsidRDefault="00AD5474" w:rsidP="00572609">
      <w:pPr>
        <w:numPr>
          <w:ilvl w:val="0"/>
          <w:numId w:val="8"/>
        </w:numPr>
        <w:tabs>
          <w:tab w:val="left" w:pos="1676"/>
        </w:tabs>
        <w:spacing w:line="234" w:lineRule="auto"/>
        <w:ind w:left="260" w:firstLine="710"/>
        <w:jc w:val="both"/>
        <w:rPr>
          <w:rFonts w:eastAsia="Times New Roman"/>
          <w:i/>
          <w:iCs/>
          <w:sz w:val="24"/>
          <w:szCs w:val="24"/>
        </w:rPr>
      </w:pPr>
      <w:r w:rsidRPr="00031F6E">
        <w:rPr>
          <w:rFonts w:eastAsia="Times New Roman"/>
          <w:i/>
          <w:iCs/>
          <w:sz w:val="24"/>
          <w:szCs w:val="24"/>
        </w:rPr>
        <w:t>изучение потребности в кадрах и формирование плана подготовки кадров для субъектов малого предпринимательства.</w:t>
      </w:r>
    </w:p>
    <w:p w14:paraId="63858F30" w14:textId="77777777" w:rsidR="00F50CDA" w:rsidRPr="00031F6E" w:rsidRDefault="00F50CDA" w:rsidP="00AE4C60">
      <w:pPr>
        <w:spacing w:line="17" w:lineRule="exact"/>
        <w:jc w:val="both"/>
        <w:rPr>
          <w:rFonts w:eastAsia="Times New Roman"/>
          <w:i/>
          <w:iCs/>
          <w:sz w:val="24"/>
          <w:szCs w:val="24"/>
        </w:rPr>
      </w:pPr>
    </w:p>
    <w:p w14:paraId="15D31C40" w14:textId="77777777" w:rsidR="00F50CDA" w:rsidRPr="00031F6E" w:rsidRDefault="00AD5474" w:rsidP="00AE4C60">
      <w:pPr>
        <w:spacing w:line="233" w:lineRule="auto"/>
        <w:ind w:left="260" w:right="20" w:firstLine="708"/>
        <w:jc w:val="both"/>
        <w:rPr>
          <w:rFonts w:eastAsia="Times New Roman"/>
          <w:i/>
          <w:iCs/>
          <w:sz w:val="24"/>
          <w:szCs w:val="24"/>
        </w:rPr>
      </w:pPr>
      <w:r w:rsidRPr="00031F6E">
        <w:rPr>
          <w:rFonts w:eastAsia="Times New Roman"/>
          <w:sz w:val="24"/>
          <w:szCs w:val="24"/>
        </w:rPr>
        <w:t>При этом каждая из приведенных здесь качественных характеристик может быть переведена в количественный формат. Так:</w:t>
      </w:r>
    </w:p>
    <w:p w14:paraId="5EEF87BC" w14:textId="77777777" w:rsidR="00F50CDA" w:rsidRPr="00031F6E" w:rsidRDefault="00F50CDA" w:rsidP="00AE4C60">
      <w:pPr>
        <w:spacing w:line="14" w:lineRule="exact"/>
        <w:jc w:val="both"/>
        <w:rPr>
          <w:sz w:val="24"/>
          <w:szCs w:val="24"/>
        </w:rPr>
      </w:pPr>
    </w:p>
    <w:p w14:paraId="263711E3" w14:textId="77777777" w:rsidR="00F50CDA" w:rsidRPr="00031F6E" w:rsidRDefault="00AD5474" w:rsidP="00572609">
      <w:pPr>
        <w:numPr>
          <w:ilvl w:val="1"/>
          <w:numId w:val="9"/>
        </w:numPr>
        <w:tabs>
          <w:tab w:val="left" w:pos="1676"/>
        </w:tabs>
        <w:spacing w:line="237" w:lineRule="auto"/>
        <w:ind w:left="260" w:firstLine="710"/>
        <w:jc w:val="both"/>
        <w:rPr>
          <w:rFonts w:eastAsia="Times New Roman"/>
          <w:sz w:val="24"/>
          <w:szCs w:val="24"/>
        </w:rPr>
      </w:pPr>
      <w:r w:rsidRPr="00031F6E">
        <w:rPr>
          <w:rFonts w:eastAsia="Times New Roman"/>
          <w:sz w:val="24"/>
          <w:szCs w:val="24"/>
        </w:rPr>
        <w:t>«</w:t>
      </w:r>
      <w:r w:rsidRPr="00031F6E">
        <w:rPr>
          <w:rFonts w:eastAsia="Times New Roman"/>
          <w:i/>
          <w:iCs/>
          <w:sz w:val="24"/>
          <w:szCs w:val="24"/>
        </w:rPr>
        <w:t>охват субъектов малого предпринимательства услугами центра</w:t>
      </w:r>
      <w:r w:rsidRPr="00031F6E">
        <w:rPr>
          <w:rFonts w:eastAsia="Times New Roman"/>
          <w:sz w:val="24"/>
          <w:szCs w:val="24"/>
        </w:rPr>
        <w:t xml:space="preserve"> </w:t>
      </w:r>
      <w:r w:rsidRPr="00031F6E">
        <w:rPr>
          <w:rFonts w:eastAsia="Times New Roman"/>
          <w:i/>
          <w:iCs/>
          <w:sz w:val="24"/>
          <w:szCs w:val="24"/>
        </w:rPr>
        <w:t>поддержки малого предпринимательства, в %</w:t>
      </w:r>
      <w:r w:rsidRPr="00031F6E">
        <w:rPr>
          <w:rFonts w:eastAsia="Times New Roman"/>
          <w:sz w:val="24"/>
          <w:szCs w:val="24"/>
        </w:rPr>
        <w:t>»</w:t>
      </w:r>
      <w:r w:rsidRPr="00031F6E">
        <w:rPr>
          <w:rFonts w:eastAsia="Times New Roman"/>
          <w:i/>
          <w:iCs/>
          <w:sz w:val="24"/>
          <w:szCs w:val="24"/>
        </w:rPr>
        <w:t xml:space="preserve"> </w:t>
      </w:r>
      <w:r w:rsidRPr="00031F6E">
        <w:rPr>
          <w:rFonts w:eastAsia="Times New Roman"/>
          <w:sz w:val="24"/>
          <w:szCs w:val="24"/>
        </w:rPr>
        <w:t>или</w:t>
      </w:r>
      <w:r w:rsidRPr="00031F6E">
        <w:rPr>
          <w:rFonts w:eastAsia="Times New Roman"/>
          <w:i/>
          <w:iCs/>
          <w:sz w:val="24"/>
          <w:szCs w:val="24"/>
        </w:rPr>
        <w:t xml:space="preserve"> </w:t>
      </w:r>
      <w:r w:rsidRPr="00031F6E">
        <w:rPr>
          <w:rFonts w:eastAsia="Times New Roman"/>
          <w:sz w:val="24"/>
          <w:szCs w:val="24"/>
        </w:rPr>
        <w:t>«</w:t>
      </w:r>
      <w:r w:rsidRPr="00031F6E">
        <w:rPr>
          <w:rFonts w:eastAsia="Times New Roman"/>
          <w:i/>
          <w:iCs/>
          <w:sz w:val="24"/>
          <w:szCs w:val="24"/>
        </w:rPr>
        <w:t>количество удовлетворенных обращений субъектов малого предпринимательства в центр поддержки малого предпринимательства, ед.</w:t>
      </w:r>
      <w:r w:rsidRPr="00031F6E">
        <w:rPr>
          <w:rFonts w:eastAsia="Times New Roman"/>
          <w:sz w:val="24"/>
          <w:szCs w:val="24"/>
        </w:rPr>
        <w:t>»;</w:t>
      </w:r>
    </w:p>
    <w:p w14:paraId="29B5FC18" w14:textId="77777777" w:rsidR="00F50CDA" w:rsidRPr="00031F6E" w:rsidRDefault="00F50CDA" w:rsidP="00AE4C60">
      <w:pPr>
        <w:spacing w:line="13" w:lineRule="exact"/>
        <w:jc w:val="both"/>
        <w:rPr>
          <w:rFonts w:eastAsia="Times New Roman"/>
          <w:sz w:val="24"/>
          <w:szCs w:val="24"/>
        </w:rPr>
      </w:pPr>
    </w:p>
    <w:p w14:paraId="4594FB43" w14:textId="77777777" w:rsidR="00F50CDA" w:rsidRPr="00031F6E" w:rsidRDefault="00AD5474" w:rsidP="00572609">
      <w:pPr>
        <w:numPr>
          <w:ilvl w:val="1"/>
          <w:numId w:val="9"/>
        </w:numPr>
        <w:tabs>
          <w:tab w:val="left" w:pos="1676"/>
        </w:tabs>
        <w:spacing w:line="238" w:lineRule="auto"/>
        <w:ind w:left="260" w:firstLine="710"/>
        <w:jc w:val="both"/>
        <w:rPr>
          <w:rFonts w:eastAsia="Times New Roman"/>
          <w:i/>
          <w:iCs/>
          <w:sz w:val="24"/>
          <w:szCs w:val="24"/>
        </w:rPr>
      </w:pPr>
      <w:r w:rsidRPr="00031F6E">
        <w:rPr>
          <w:rFonts w:eastAsia="Times New Roman"/>
          <w:sz w:val="24"/>
          <w:szCs w:val="24"/>
        </w:rPr>
        <w:t>«</w:t>
      </w:r>
      <w:r w:rsidRPr="00031F6E">
        <w:rPr>
          <w:rFonts w:eastAsia="Times New Roman"/>
          <w:i/>
          <w:iCs/>
          <w:sz w:val="24"/>
          <w:szCs w:val="24"/>
        </w:rPr>
        <w:t>доля участников процесса,</w:t>
      </w:r>
      <w:r w:rsidRPr="00031F6E">
        <w:rPr>
          <w:rFonts w:eastAsia="Times New Roman"/>
          <w:sz w:val="24"/>
          <w:szCs w:val="24"/>
        </w:rPr>
        <w:t xml:space="preserve"> </w:t>
      </w:r>
      <w:r w:rsidRPr="00031F6E">
        <w:rPr>
          <w:rFonts w:eastAsia="Times New Roman"/>
          <w:i/>
          <w:iCs/>
          <w:sz w:val="24"/>
          <w:szCs w:val="24"/>
        </w:rPr>
        <w:t>принимающих решение об отборе</w:t>
      </w:r>
      <w:r w:rsidRPr="00031F6E">
        <w:rPr>
          <w:rFonts w:eastAsia="Times New Roman"/>
          <w:sz w:val="24"/>
          <w:szCs w:val="24"/>
        </w:rPr>
        <w:t xml:space="preserve"> </w:t>
      </w:r>
      <w:r w:rsidRPr="00031F6E">
        <w:rPr>
          <w:rFonts w:eastAsia="Times New Roman"/>
          <w:i/>
          <w:iCs/>
          <w:sz w:val="24"/>
          <w:szCs w:val="24"/>
        </w:rPr>
        <w:t>инвестиционных проектов субъектов малого предпринимательства для предоставления финансовой поддержки, не являющихся сотрудниками органов местного самоуправления и бюджетных организаций, учреждений, %» или «количество поступивших от субъектов малого предпринимательства, органов контроля и надзора замечаний к процедуре отбора инвестиционных проектов субъектов малого предпринимательства для предоставления финансовой поддержки, ед.»;</w:t>
      </w:r>
    </w:p>
    <w:p w14:paraId="7F780B4F" w14:textId="77777777" w:rsidR="00F50CDA" w:rsidRPr="00031F6E" w:rsidRDefault="00F50CDA" w:rsidP="00AE4C60">
      <w:pPr>
        <w:spacing w:line="4" w:lineRule="exact"/>
        <w:jc w:val="both"/>
        <w:rPr>
          <w:rFonts w:eastAsia="Times New Roman"/>
          <w:i/>
          <w:iCs/>
          <w:sz w:val="24"/>
          <w:szCs w:val="24"/>
        </w:rPr>
      </w:pPr>
    </w:p>
    <w:p w14:paraId="3B56CAF6" w14:textId="77777777" w:rsidR="00F50CDA" w:rsidRPr="00031F6E" w:rsidRDefault="00AD5474" w:rsidP="00572609">
      <w:pPr>
        <w:numPr>
          <w:ilvl w:val="1"/>
          <w:numId w:val="9"/>
        </w:numPr>
        <w:tabs>
          <w:tab w:val="left" w:pos="1680"/>
        </w:tabs>
        <w:ind w:left="1680" w:hanging="710"/>
        <w:jc w:val="both"/>
        <w:rPr>
          <w:rFonts w:eastAsia="Times New Roman"/>
          <w:sz w:val="24"/>
          <w:szCs w:val="24"/>
        </w:rPr>
      </w:pPr>
      <w:r w:rsidRPr="00031F6E">
        <w:rPr>
          <w:rFonts w:eastAsia="Times New Roman"/>
          <w:i/>
          <w:iCs/>
          <w:sz w:val="24"/>
          <w:szCs w:val="24"/>
        </w:rPr>
        <w:t>«доля нормативно-правовых актов муниципального образования, принятых</w:t>
      </w:r>
    </w:p>
    <w:p w14:paraId="0BB5238D" w14:textId="77777777" w:rsidR="00F50CDA" w:rsidRPr="00031F6E" w:rsidRDefault="00F50CDA" w:rsidP="00AE4C60">
      <w:pPr>
        <w:spacing w:line="12" w:lineRule="exact"/>
        <w:jc w:val="both"/>
        <w:rPr>
          <w:rFonts w:eastAsia="Times New Roman"/>
          <w:sz w:val="24"/>
          <w:szCs w:val="24"/>
        </w:rPr>
      </w:pPr>
    </w:p>
    <w:p w14:paraId="3F218614" w14:textId="77777777" w:rsidR="00F50CDA" w:rsidRPr="00031F6E" w:rsidRDefault="00AD5474" w:rsidP="00572609">
      <w:pPr>
        <w:numPr>
          <w:ilvl w:val="0"/>
          <w:numId w:val="9"/>
        </w:numPr>
        <w:tabs>
          <w:tab w:val="left" w:pos="521"/>
        </w:tabs>
        <w:spacing w:line="236" w:lineRule="auto"/>
        <w:ind w:left="260" w:firstLine="2"/>
        <w:jc w:val="both"/>
        <w:rPr>
          <w:rFonts w:eastAsia="Times New Roman"/>
          <w:i/>
          <w:iCs/>
          <w:sz w:val="24"/>
          <w:szCs w:val="24"/>
        </w:rPr>
      </w:pPr>
      <w:r w:rsidRPr="00031F6E">
        <w:rPr>
          <w:rFonts w:eastAsia="Times New Roman"/>
          <w:i/>
          <w:iCs/>
          <w:sz w:val="24"/>
          <w:szCs w:val="24"/>
        </w:rPr>
        <w:t>соблюдением процедуры оценки регулирующего воздействия, %» или «количество полученных по процедуре оценки регулирующего воздействия откликов в среднем на один принятый за период нормативно-правовой акт муниципального образования, ед.</w:t>
      </w:r>
      <w:r w:rsidRPr="00031F6E">
        <w:rPr>
          <w:rFonts w:eastAsia="Times New Roman"/>
          <w:sz w:val="24"/>
          <w:szCs w:val="24"/>
        </w:rPr>
        <w:t>»;</w:t>
      </w:r>
    </w:p>
    <w:p w14:paraId="04218D67" w14:textId="77777777" w:rsidR="00F50CDA" w:rsidRPr="00031F6E" w:rsidRDefault="00F50CDA" w:rsidP="00AE4C60">
      <w:pPr>
        <w:spacing w:line="13" w:lineRule="exact"/>
        <w:jc w:val="both"/>
        <w:rPr>
          <w:rFonts w:eastAsia="Times New Roman"/>
          <w:i/>
          <w:iCs/>
          <w:sz w:val="24"/>
          <w:szCs w:val="24"/>
        </w:rPr>
      </w:pPr>
    </w:p>
    <w:p w14:paraId="163A5D9F" w14:textId="1F964CC0" w:rsidR="00F50CDA" w:rsidRPr="00031F6E" w:rsidRDefault="00AD5474" w:rsidP="00572609">
      <w:pPr>
        <w:numPr>
          <w:ilvl w:val="1"/>
          <w:numId w:val="10"/>
        </w:numPr>
        <w:tabs>
          <w:tab w:val="left" w:pos="1676"/>
        </w:tabs>
        <w:spacing w:line="238" w:lineRule="auto"/>
        <w:ind w:left="260" w:firstLine="710"/>
        <w:jc w:val="both"/>
        <w:rPr>
          <w:rFonts w:eastAsia="Times New Roman"/>
          <w:sz w:val="24"/>
          <w:szCs w:val="24"/>
        </w:rPr>
      </w:pPr>
      <w:r w:rsidRPr="00031F6E">
        <w:rPr>
          <w:rFonts w:eastAsia="Times New Roman"/>
          <w:sz w:val="24"/>
          <w:szCs w:val="24"/>
        </w:rPr>
        <w:t>«</w:t>
      </w:r>
      <w:r w:rsidRPr="00031F6E">
        <w:rPr>
          <w:rFonts w:eastAsia="Times New Roman"/>
          <w:i/>
          <w:iCs/>
          <w:sz w:val="24"/>
          <w:szCs w:val="24"/>
        </w:rPr>
        <w:t>количество сообщений в публичных источниках информации</w:t>
      </w:r>
      <w:r w:rsidRPr="00031F6E">
        <w:rPr>
          <w:rFonts w:eastAsia="Times New Roman"/>
          <w:sz w:val="24"/>
          <w:szCs w:val="24"/>
        </w:rPr>
        <w:t xml:space="preserve"> об </w:t>
      </w:r>
      <w:r w:rsidRPr="00031F6E">
        <w:rPr>
          <w:rFonts w:eastAsia="Times New Roman"/>
          <w:i/>
          <w:iCs/>
          <w:sz w:val="24"/>
          <w:szCs w:val="24"/>
        </w:rPr>
        <w:t>имеющихся</w:t>
      </w:r>
      <w:r w:rsidRPr="00031F6E">
        <w:rPr>
          <w:rFonts w:eastAsia="Times New Roman"/>
          <w:sz w:val="24"/>
          <w:szCs w:val="24"/>
        </w:rPr>
        <w:t xml:space="preserve"> </w:t>
      </w:r>
      <w:r w:rsidRPr="00031F6E">
        <w:rPr>
          <w:rFonts w:eastAsia="Times New Roman"/>
          <w:i/>
          <w:iCs/>
          <w:sz w:val="24"/>
          <w:szCs w:val="24"/>
        </w:rPr>
        <w:t xml:space="preserve">площадках для организации и развития бизнеса в расчете на одну предлагаемую для развития бизнеса площадку в год, ед.» </w:t>
      </w:r>
      <w:r w:rsidRPr="00031F6E">
        <w:rPr>
          <w:rFonts w:eastAsia="Times New Roman"/>
          <w:sz w:val="24"/>
          <w:szCs w:val="24"/>
        </w:rPr>
        <w:t>или</w:t>
      </w:r>
      <w:r w:rsidRPr="00031F6E">
        <w:rPr>
          <w:rFonts w:eastAsia="Times New Roman"/>
          <w:i/>
          <w:iCs/>
          <w:sz w:val="24"/>
          <w:szCs w:val="24"/>
        </w:rPr>
        <w:t xml:space="preserve"> «количество обращений субъектов малого предпринимательства по организации/развитию бизнеса на предлагаемых муниципальным образованием площадках в установленные сроки после размещения сообщения в средствах массовой информации, ед.»;</w:t>
      </w:r>
    </w:p>
    <w:p w14:paraId="58264EE3" w14:textId="77777777" w:rsidR="00F50CDA" w:rsidRPr="00031F6E" w:rsidRDefault="00F50CDA" w:rsidP="00AE4C60">
      <w:pPr>
        <w:spacing w:line="14" w:lineRule="exact"/>
        <w:jc w:val="both"/>
        <w:rPr>
          <w:rFonts w:eastAsia="Times New Roman"/>
          <w:sz w:val="24"/>
          <w:szCs w:val="24"/>
        </w:rPr>
      </w:pPr>
    </w:p>
    <w:p w14:paraId="50AD4829" w14:textId="77777777" w:rsidR="00F50CDA" w:rsidRPr="00031F6E" w:rsidRDefault="00AD5474" w:rsidP="00572609">
      <w:pPr>
        <w:numPr>
          <w:ilvl w:val="1"/>
          <w:numId w:val="10"/>
        </w:numPr>
        <w:tabs>
          <w:tab w:val="left" w:pos="1676"/>
        </w:tabs>
        <w:spacing w:line="236" w:lineRule="auto"/>
        <w:ind w:left="260" w:firstLine="710"/>
        <w:jc w:val="both"/>
        <w:rPr>
          <w:rFonts w:eastAsia="Times New Roman"/>
          <w:sz w:val="24"/>
          <w:szCs w:val="24"/>
        </w:rPr>
      </w:pPr>
      <w:r w:rsidRPr="00031F6E">
        <w:rPr>
          <w:rFonts w:eastAsia="Times New Roman"/>
          <w:sz w:val="24"/>
          <w:szCs w:val="24"/>
        </w:rPr>
        <w:lastRenderedPageBreak/>
        <w:t>«</w:t>
      </w:r>
      <w:r w:rsidRPr="00031F6E">
        <w:rPr>
          <w:rFonts w:eastAsia="Times New Roman"/>
          <w:i/>
          <w:iCs/>
          <w:sz w:val="24"/>
          <w:szCs w:val="24"/>
        </w:rPr>
        <w:t>количество удовлетворенных заявок субъектов малого</w:t>
      </w:r>
      <w:r w:rsidRPr="00031F6E">
        <w:rPr>
          <w:rFonts w:eastAsia="Times New Roman"/>
          <w:sz w:val="24"/>
          <w:szCs w:val="24"/>
        </w:rPr>
        <w:t xml:space="preserve"> </w:t>
      </w:r>
      <w:r w:rsidRPr="00031F6E">
        <w:rPr>
          <w:rFonts w:eastAsia="Times New Roman"/>
          <w:i/>
          <w:iCs/>
          <w:sz w:val="24"/>
          <w:szCs w:val="24"/>
        </w:rPr>
        <w:t xml:space="preserve">предпринимательства в кадрах, ед. </w:t>
      </w:r>
      <w:r w:rsidRPr="00031F6E">
        <w:rPr>
          <w:rFonts w:eastAsia="Times New Roman"/>
          <w:sz w:val="24"/>
          <w:szCs w:val="24"/>
        </w:rPr>
        <w:t>или</w:t>
      </w:r>
      <w:r w:rsidRPr="00031F6E">
        <w:rPr>
          <w:rFonts w:eastAsia="Times New Roman"/>
          <w:i/>
          <w:iCs/>
          <w:sz w:val="24"/>
          <w:szCs w:val="24"/>
        </w:rPr>
        <w:t xml:space="preserve"> % от перечня вакансий, включенных </w:t>
      </w:r>
      <w:r w:rsidRPr="00031F6E">
        <w:rPr>
          <w:rFonts w:eastAsia="Times New Roman"/>
          <w:sz w:val="24"/>
          <w:szCs w:val="24"/>
        </w:rPr>
        <w:t>в</w:t>
      </w:r>
      <w:r w:rsidRPr="00031F6E">
        <w:rPr>
          <w:rFonts w:eastAsia="Times New Roman"/>
          <w:i/>
          <w:iCs/>
          <w:sz w:val="24"/>
          <w:szCs w:val="24"/>
        </w:rPr>
        <w:t xml:space="preserve"> план подготовки кадров для субъектов малого предпринимательства».</w:t>
      </w:r>
    </w:p>
    <w:p w14:paraId="22B623BD" w14:textId="77777777" w:rsidR="00F50CDA" w:rsidRPr="00031F6E" w:rsidRDefault="00F50CDA" w:rsidP="00AE4C60">
      <w:pPr>
        <w:spacing w:line="1" w:lineRule="exact"/>
        <w:jc w:val="both"/>
        <w:rPr>
          <w:rFonts w:eastAsia="Times New Roman"/>
          <w:sz w:val="24"/>
          <w:szCs w:val="24"/>
        </w:rPr>
      </w:pPr>
    </w:p>
    <w:p w14:paraId="4085D124" w14:textId="77777777" w:rsidR="00F50CDA" w:rsidRPr="00031F6E" w:rsidRDefault="00AD5474" w:rsidP="00AE4C60">
      <w:pPr>
        <w:ind w:left="980"/>
        <w:jc w:val="both"/>
        <w:rPr>
          <w:rFonts w:eastAsia="Times New Roman"/>
          <w:sz w:val="24"/>
          <w:szCs w:val="24"/>
        </w:rPr>
      </w:pPr>
      <w:r w:rsidRPr="00031F6E">
        <w:rPr>
          <w:rFonts w:eastAsia="Times New Roman"/>
          <w:sz w:val="24"/>
          <w:szCs w:val="24"/>
        </w:rPr>
        <w:t>Примеры конкретной измеримой цели:</w:t>
      </w:r>
    </w:p>
    <w:p w14:paraId="68B536DB" w14:textId="77777777" w:rsidR="00F50CDA" w:rsidRPr="00031F6E" w:rsidRDefault="00F50CDA" w:rsidP="00AE4C60">
      <w:pPr>
        <w:spacing w:line="10" w:lineRule="exact"/>
        <w:jc w:val="both"/>
        <w:rPr>
          <w:rFonts w:eastAsia="Times New Roman"/>
          <w:sz w:val="24"/>
          <w:szCs w:val="24"/>
        </w:rPr>
      </w:pPr>
    </w:p>
    <w:p w14:paraId="0B06552A" w14:textId="6C116F83" w:rsidR="00F50CDA" w:rsidRPr="00031F6E" w:rsidRDefault="00AD5474" w:rsidP="00AE4C60">
      <w:pPr>
        <w:spacing w:line="239" w:lineRule="auto"/>
        <w:ind w:left="260" w:firstLine="708"/>
        <w:jc w:val="both"/>
        <w:rPr>
          <w:rFonts w:eastAsia="Times New Roman"/>
          <w:sz w:val="24"/>
          <w:szCs w:val="24"/>
        </w:rPr>
      </w:pPr>
      <w:r w:rsidRPr="00031F6E">
        <w:rPr>
          <w:rFonts w:eastAsia="Times New Roman"/>
          <w:i/>
          <w:iCs/>
          <w:sz w:val="24"/>
          <w:szCs w:val="24"/>
        </w:rPr>
        <w:t>«Повышение конкурентоспособности и обеспечение устойчивого роста сельскохозяйственного производства, выражающегося в увеличении объема произведенных товаров, выполненных работ и услуг собственными силами к 20</w:t>
      </w:r>
      <w:r w:rsidR="00AE4C60">
        <w:rPr>
          <w:rFonts w:eastAsia="Times New Roman"/>
          <w:i/>
          <w:iCs/>
          <w:sz w:val="24"/>
          <w:szCs w:val="24"/>
        </w:rPr>
        <w:t>20</w:t>
      </w:r>
      <w:r w:rsidRPr="00031F6E">
        <w:rPr>
          <w:rFonts w:eastAsia="Times New Roman"/>
          <w:i/>
          <w:iCs/>
          <w:sz w:val="24"/>
          <w:szCs w:val="24"/>
        </w:rPr>
        <w:t xml:space="preserve"> году на 35,5%, к 202</w:t>
      </w:r>
      <w:r w:rsidR="00AE4C60">
        <w:rPr>
          <w:rFonts w:eastAsia="Times New Roman"/>
          <w:i/>
          <w:iCs/>
          <w:sz w:val="24"/>
          <w:szCs w:val="24"/>
        </w:rPr>
        <w:t>7</w:t>
      </w:r>
      <w:r w:rsidR="00C35047">
        <w:rPr>
          <w:rFonts w:eastAsia="Times New Roman"/>
          <w:i/>
          <w:iCs/>
          <w:sz w:val="24"/>
          <w:szCs w:val="24"/>
        </w:rPr>
        <w:t xml:space="preserve"> году – на 79%»</w:t>
      </w:r>
      <w:r w:rsidRPr="00031F6E">
        <w:rPr>
          <w:rFonts w:eastAsia="Times New Roman"/>
          <w:sz w:val="24"/>
          <w:szCs w:val="24"/>
        </w:rPr>
        <w:t>;</w:t>
      </w:r>
    </w:p>
    <w:p w14:paraId="0CFDEB6D" w14:textId="77777777" w:rsidR="00F50CDA" w:rsidRPr="00031F6E" w:rsidRDefault="00F50CDA" w:rsidP="00AE4C60">
      <w:pPr>
        <w:spacing w:line="17" w:lineRule="exact"/>
        <w:jc w:val="both"/>
        <w:rPr>
          <w:rFonts w:eastAsia="Times New Roman"/>
          <w:sz w:val="24"/>
          <w:szCs w:val="24"/>
        </w:rPr>
      </w:pPr>
    </w:p>
    <w:p w14:paraId="043D6CCC" w14:textId="2CD45A86" w:rsidR="00F50CDA" w:rsidRPr="00031F6E" w:rsidRDefault="00AD5474" w:rsidP="00AE4C60">
      <w:pPr>
        <w:spacing w:line="239" w:lineRule="auto"/>
        <w:ind w:left="260" w:right="20" w:firstLine="708"/>
        <w:jc w:val="both"/>
        <w:rPr>
          <w:rFonts w:eastAsia="Times New Roman"/>
          <w:sz w:val="24"/>
          <w:szCs w:val="24"/>
        </w:rPr>
      </w:pPr>
      <w:r w:rsidRPr="00031F6E">
        <w:rPr>
          <w:rFonts w:eastAsia="Times New Roman"/>
          <w:i/>
          <w:iCs/>
          <w:color w:val="010800"/>
          <w:sz w:val="24"/>
          <w:szCs w:val="24"/>
        </w:rPr>
        <w:t>«Повышение качества жизни населения района, включая увеличение реальных денежных доходов населения не менее, чем на 177%»</w:t>
      </w:r>
      <w:r w:rsidR="00C35047">
        <w:rPr>
          <w:rFonts w:eastAsia="Times New Roman"/>
          <w:i/>
          <w:iCs/>
          <w:color w:val="010800"/>
          <w:sz w:val="24"/>
          <w:szCs w:val="24"/>
        </w:rPr>
        <w:t>.</w:t>
      </w:r>
    </w:p>
    <w:p w14:paraId="43838A6D" w14:textId="77777777" w:rsidR="00F50CDA" w:rsidRDefault="00F50CDA">
      <w:pPr>
        <w:spacing w:line="17" w:lineRule="exact"/>
        <w:rPr>
          <w:rFonts w:eastAsia="Times New Roman"/>
          <w:sz w:val="24"/>
          <w:szCs w:val="24"/>
        </w:rPr>
      </w:pPr>
    </w:p>
    <w:p w14:paraId="286259E8" w14:textId="6F4C8DAE" w:rsidR="00F50CDA" w:rsidRPr="00AE4C60" w:rsidRDefault="00AD5474" w:rsidP="00AE4C60">
      <w:pPr>
        <w:ind w:firstLine="737"/>
        <w:jc w:val="both"/>
        <w:rPr>
          <w:rFonts w:eastAsia="Times New Roman"/>
          <w:sz w:val="24"/>
          <w:szCs w:val="24"/>
        </w:rPr>
      </w:pPr>
      <w:r w:rsidRPr="00AE4C60">
        <w:rPr>
          <w:rFonts w:ascii="Wingdings" w:eastAsia="Wingdings" w:hAnsi="Wingdings" w:cs="Wingdings"/>
          <w:color w:val="4F4652"/>
          <w:sz w:val="24"/>
          <w:szCs w:val="24"/>
        </w:rPr>
        <w:t></w:t>
      </w:r>
      <w:r w:rsidRPr="00AE4C60">
        <w:rPr>
          <w:rFonts w:ascii="Wingdings" w:eastAsia="Wingdings" w:hAnsi="Wingdings" w:cs="Wingdings"/>
          <w:color w:val="4F4652"/>
          <w:sz w:val="24"/>
          <w:szCs w:val="24"/>
        </w:rPr>
        <w:t></w:t>
      </w:r>
      <w:proofErr w:type="spellStart"/>
      <w:r w:rsidRPr="00AE4C60">
        <w:rPr>
          <w:rFonts w:eastAsia="Times New Roman"/>
          <w:b/>
          <w:bCs/>
          <w:color w:val="4F4652"/>
          <w:sz w:val="24"/>
          <w:szCs w:val="24"/>
        </w:rPr>
        <w:t>Цели,</w:t>
      </w:r>
      <w:r w:rsidRPr="00AE4C60">
        <w:rPr>
          <w:rFonts w:ascii="Wingdings" w:eastAsia="Wingdings" w:hAnsi="Wingdings" w:cs="Wingdings"/>
          <w:color w:val="4F4652"/>
          <w:sz w:val="24"/>
          <w:szCs w:val="24"/>
        </w:rPr>
        <w:t></w:t>
      </w:r>
      <w:r w:rsidRPr="00AE4C60">
        <w:rPr>
          <w:rFonts w:eastAsia="Times New Roman"/>
          <w:b/>
          <w:bCs/>
          <w:color w:val="4F4652"/>
          <w:sz w:val="24"/>
          <w:szCs w:val="24"/>
        </w:rPr>
        <w:t>которые</w:t>
      </w:r>
      <w:proofErr w:type="spellEnd"/>
      <w:r w:rsidRPr="00AE4C60">
        <w:rPr>
          <w:rFonts w:eastAsia="Times New Roman"/>
          <w:b/>
          <w:bCs/>
          <w:color w:val="4F4652"/>
          <w:sz w:val="24"/>
          <w:szCs w:val="24"/>
        </w:rPr>
        <w:t xml:space="preserve"> одновременно и </w:t>
      </w:r>
      <w:proofErr w:type="spellStart"/>
      <w:r w:rsidRPr="00AE4C60">
        <w:rPr>
          <w:rFonts w:eastAsia="Times New Roman"/>
          <w:b/>
          <w:bCs/>
          <w:color w:val="4F4652"/>
          <w:sz w:val="24"/>
          <w:szCs w:val="24"/>
        </w:rPr>
        <w:t>конкретны,</w:t>
      </w:r>
      <w:r w:rsidRPr="00AE4C60">
        <w:rPr>
          <w:rFonts w:ascii="Wingdings" w:eastAsia="Wingdings" w:hAnsi="Wingdings" w:cs="Wingdings"/>
          <w:color w:val="4F4652"/>
          <w:sz w:val="24"/>
          <w:szCs w:val="24"/>
        </w:rPr>
        <w:t></w:t>
      </w:r>
      <w:r w:rsidRPr="00AE4C60">
        <w:rPr>
          <w:rFonts w:eastAsia="Times New Roman"/>
          <w:b/>
          <w:bCs/>
          <w:color w:val="4F4652"/>
          <w:sz w:val="24"/>
          <w:szCs w:val="24"/>
        </w:rPr>
        <w:t>и</w:t>
      </w:r>
      <w:proofErr w:type="spellEnd"/>
      <w:r w:rsidRPr="00AE4C60">
        <w:rPr>
          <w:rFonts w:eastAsia="Times New Roman"/>
          <w:b/>
          <w:bCs/>
          <w:color w:val="4F4652"/>
          <w:sz w:val="24"/>
          <w:szCs w:val="24"/>
        </w:rPr>
        <w:t xml:space="preserve"> </w:t>
      </w:r>
      <w:r w:rsidR="00AE4C60">
        <w:rPr>
          <w:rFonts w:eastAsia="Times New Roman"/>
          <w:b/>
          <w:bCs/>
          <w:color w:val="4F4652"/>
          <w:sz w:val="24"/>
          <w:szCs w:val="24"/>
        </w:rPr>
        <w:t>т</w:t>
      </w:r>
      <w:r w:rsidRPr="00AE4C60">
        <w:rPr>
          <w:rFonts w:eastAsia="Times New Roman"/>
          <w:b/>
          <w:bCs/>
          <w:color w:val="4F4652"/>
          <w:sz w:val="24"/>
          <w:szCs w:val="24"/>
        </w:rPr>
        <w:t>рудны,</w:t>
      </w:r>
      <w:r w:rsidRPr="00AE4C60">
        <w:rPr>
          <w:rFonts w:ascii="Wingdings" w:eastAsia="Wingdings" w:hAnsi="Wingdings" w:cs="Wingdings"/>
          <w:color w:val="4F4652"/>
          <w:sz w:val="24"/>
          <w:szCs w:val="24"/>
        </w:rPr>
        <w:t></w:t>
      </w:r>
      <w:proofErr w:type="spellStart"/>
      <w:r w:rsidRPr="00AE4C60">
        <w:rPr>
          <w:rFonts w:eastAsia="Times New Roman"/>
          <w:b/>
          <w:bCs/>
          <w:color w:val="4F4652"/>
          <w:sz w:val="24"/>
          <w:szCs w:val="24"/>
        </w:rPr>
        <w:t>обусловливают</w:t>
      </w:r>
      <w:r w:rsidR="00AE4C60" w:rsidRPr="00AE4C60">
        <w:rPr>
          <w:rFonts w:ascii="Wingdings" w:eastAsia="Wingdings" w:hAnsi="Wingdings" w:cs="Wingdings"/>
          <w:color w:val="4F4652"/>
          <w:sz w:val="24"/>
          <w:szCs w:val="24"/>
        </w:rPr>
        <w:t></w:t>
      </w:r>
      <w:r w:rsidRPr="00AE4C60">
        <w:rPr>
          <w:rFonts w:eastAsia="Times New Roman"/>
          <w:b/>
          <w:bCs/>
          <w:color w:val="4F4652"/>
          <w:sz w:val="24"/>
          <w:szCs w:val="24"/>
        </w:rPr>
        <w:t>наилучшую</w:t>
      </w:r>
      <w:proofErr w:type="spellEnd"/>
      <w:r w:rsidRPr="00AE4C60">
        <w:rPr>
          <w:rFonts w:eastAsia="Times New Roman"/>
          <w:b/>
          <w:bCs/>
          <w:color w:val="4F4652"/>
          <w:sz w:val="24"/>
          <w:szCs w:val="24"/>
        </w:rPr>
        <w:t xml:space="preserve"> деятельность, направленную на их достижение.</w:t>
      </w:r>
    </w:p>
    <w:p w14:paraId="62F0CDB6" w14:textId="0771B0BD" w:rsidR="00F50CDA" w:rsidRPr="00AE4C60" w:rsidRDefault="00AD5474" w:rsidP="00AE4C60">
      <w:pPr>
        <w:tabs>
          <w:tab w:val="left" w:pos="1280"/>
        </w:tabs>
        <w:ind w:firstLine="737"/>
        <w:jc w:val="both"/>
        <w:rPr>
          <w:rFonts w:eastAsia="Times New Roman"/>
          <w:sz w:val="24"/>
          <w:szCs w:val="24"/>
        </w:rPr>
      </w:pPr>
      <w:r w:rsidRPr="00AE4C60">
        <w:rPr>
          <w:rFonts w:eastAsia="Times New Roman"/>
          <w:sz w:val="24"/>
          <w:szCs w:val="24"/>
        </w:rPr>
        <w:t>ЦЕЛЬ должна быть достижимая. Это означает, что, хотя бы в теории,</w:t>
      </w:r>
      <w:r w:rsidR="00AE4C60" w:rsidRPr="00AE4C60">
        <w:rPr>
          <w:rFonts w:eastAsia="Times New Roman"/>
          <w:sz w:val="24"/>
          <w:szCs w:val="24"/>
        </w:rPr>
        <w:t xml:space="preserve"> в </w:t>
      </w:r>
      <w:r w:rsidRPr="00AE4C60">
        <w:rPr>
          <w:rFonts w:eastAsia="Times New Roman"/>
          <w:sz w:val="24"/>
          <w:szCs w:val="24"/>
        </w:rPr>
        <w:t>отдаленной перспективе должны иметься в наличии возможности, ресурсы для ее достижения. Вероятность же обладания всеми необходимыми ресурсами (людскими, интеллектуальными, трудовыми, финансово-инвестиционными, земельными, сырьевыми, энергетическими и т.п.) должна быть достаточно высокой, не менее 70%. При этом очень важно корректно оценить способность получить</w:t>
      </w:r>
      <w:r w:rsidR="00AE4C60" w:rsidRPr="00AE4C60">
        <w:rPr>
          <w:rFonts w:eastAsia="Times New Roman"/>
          <w:sz w:val="24"/>
          <w:szCs w:val="24"/>
        </w:rPr>
        <w:t xml:space="preserve"> в </w:t>
      </w:r>
      <w:r w:rsidRPr="00AE4C60">
        <w:rPr>
          <w:rFonts w:eastAsia="Times New Roman"/>
          <w:sz w:val="24"/>
          <w:szCs w:val="24"/>
        </w:rPr>
        <w:t>постоянное или временное пользование внешние ресурсы. Если выбранная цель будет легко достижимой, то она утратит свою мотивационную функцию в силу простоты, доступности. Если же цель будет чрезвычайно трудно достижимой, то и исполнители, и население территории просто начнут ее игнорировать, как утопию.</w:t>
      </w:r>
    </w:p>
    <w:p w14:paraId="57CE54E8" w14:textId="77777777" w:rsidR="00F50CDA" w:rsidRPr="00AE4C60" w:rsidRDefault="00AD5474" w:rsidP="00AE4C60">
      <w:pPr>
        <w:ind w:firstLine="737"/>
        <w:jc w:val="both"/>
        <w:rPr>
          <w:rFonts w:eastAsia="Times New Roman"/>
          <w:sz w:val="24"/>
          <w:szCs w:val="24"/>
        </w:rPr>
      </w:pPr>
      <w:r w:rsidRPr="00AE4C60">
        <w:rPr>
          <w:rFonts w:eastAsia="Times New Roman"/>
          <w:sz w:val="24"/>
          <w:szCs w:val="24"/>
        </w:rPr>
        <w:t>Примеры недостижимой и достижимой цели:</w:t>
      </w:r>
    </w:p>
    <w:p w14:paraId="2FCA56C2" w14:textId="24FE9CB8" w:rsidR="00F50CDA" w:rsidRPr="00AE4C60" w:rsidRDefault="00AD5474" w:rsidP="00AE4C60">
      <w:pPr>
        <w:ind w:firstLine="737"/>
        <w:jc w:val="both"/>
        <w:rPr>
          <w:sz w:val="24"/>
          <w:szCs w:val="24"/>
        </w:rPr>
      </w:pPr>
      <w:r w:rsidRPr="00AE4C60">
        <w:rPr>
          <w:rFonts w:eastAsia="Times New Roman"/>
          <w:i/>
          <w:iCs/>
          <w:sz w:val="24"/>
          <w:szCs w:val="24"/>
        </w:rPr>
        <w:t xml:space="preserve">«Повышение качества жизни населения </w:t>
      </w:r>
      <w:r w:rsidR="00AE4C60" w:rsidRPr="00AE4C60">
        <w:rPr>
          <w:rFonts w:eastAsia="Times New Roman"/>
          <w:i/>
          <w:iCs/>
          <w:sz w:val="24"/>
          <w:szCs w:val="24"/>
        </w:rPr>
        <w:t>района</w:t>
      </w:r>
      <w:r w:rsidRPr="00AE4C60">
        <w:rPr>
          <w:rFonts w:eastAsia="Times New Roman"/>
          <w:i/>
          <w:iCs/>
          <w:sz w:val="24"/>
          <w:szCs w:val="24"/>
        </w:rPr>
        <w:t xml:space="preserve"> путем развития его экономики, инвестиций в объекты социально-культурной сферы, поддержки действующих</w:t>
      </w:r>
      <w:r w:rsidR="00AE4C60" w:rsidRPr="00AE4C60">
        <w:rPr>
          <w:rFonts w:eastAsia="Times New Roman"/>
          <w:i/>
          <w:iCs/>
          <w:sz w:val="24"/>
          <w:szCs w:val="24"/>
        </w:rPr>
        <w:t xml:space="preserve"> </w:t>
      </w:r>
      <w:r w:rsidR="00C35047">
        <w:rPr>
          <w:rFonts w:eastAsia="Times New Roman"/>
          <w:i/>
          <w:iCs/>
          <w:sz w:val="24"/>
          <w:szCs w:val="24"/>
        </w:rPr>
        <w:t>предприятий и организаций»</w:t>
      </w:r>
      <w:r w:rsidRPr="00AE4C60">
        <w:rPr>
          <w:rFonts w:eastAsia="Times New Roman"/>
          <w:sz w:val="24"/>
          <w:szCs w:val="24"/>
        </w:rPr>
        <w:t>;</w:t>
      </w:r>
    </w:p>
    <w:p w14:paraId="423EA80A" w14:textId="7EF72868" w:rsidR="00F50CDA" w:rsidRPr="00AE4C60" w:rsidRDefault="00AD5474" w:rsidP="00AE4C60">
      <w:pPr>
        <w:ind w:firstLine="737"/>
        <w:jc w:val="both"/>
        <w:rPr>
          <w:sz w:val="24"/>
          <w:szCs w:val="24"/>
        </w:rPr>
      </w:pPr>
      <w:r w:rsidRPr="00AE4C60">
        <w:rPr>
          <w:rFonts w:eastAsia="Times New Roman"/>
          <w:i/>
          <w:iCs/>
          <w:sz w:val="24"/>
          <w:szCs w:val="24"/>
        </w:rPr>
        <w:t xml:space="preserve">«Создание условий для развития </w:t>
      </w:r>
      <w:proofErr w:type="spellStart"/>
      <w:r w:rsidR="004C04DC" w:rsidRPr="00AE4C60">
        <w:rPr>
          <w:rFonts w:eastAsia="Times New Roman"/>
          <w:i/>
          <w:iCs/>
          <w:sz w:val="24"/>
          <w:szCs w:val="24"/>
        </w:rPr>
        <w:t>пескодобычи</w:t>
      </w:r>
      <w:proofErr w:type="spellEnd"/>
      <w:r w:rsidRPr="00AE4C60">
        <w:rPr>
          <w:rFonts w:eastAsia="Times New Roman"/>
          <w:i/>
          <w:iCs/>
          <w:sz w:val="24"/>
          <w:szCs w:val="24"/>
        </w:rPr>
        <w:t xml:space="preserve"> путем развития транспортной, энергетической и социальной инфраструктуры и создание условий для повышения комфортности жизнедеятельности населения </w:t>
      </w:r>
      <w:r w:rsidR="004C04DC" w:rsidRPr="00AE4C60">
        <w:rPr>
          <w:rFonts w:eastAsia="Times New Roman"/>
          <w:i/>
          <w:iCs/>
          <w:sz w:val="24"/>
          <w:szCs w:val="24"/>
        </w:rPr>
        <w:t>центральных районов области</w:t>
      </w:r>
      <w:r w:rsidRPr="00AE4C60">
        <w:rPr>
          <w:rFonts w:eastAsia="Times New Roman"/>
          <w:i/>
          <w:iCs/>
          <w:sz w:val="24"/>
          <w:szCs w:val="24"/>
        </w:rPr>
        <w:t xml:space="preserve">» </w:t>
      </w:r>
      <w:r w:rsidRPr="00AE4C60">
        <w:rPr>
          <w:rFonts w:eastAsia="Times New Roman"/>
          <w:sz w:val="24"/>
          <w:szCs w:val="24"/>
        </w:rPr>
        <w:t>(адекватная</w:t>
      </w:r>
      <w:r w:rsidRPr="00AE4C60">
        <w:rPr>
          <w:rFonts w:eastAsia="Times New Roman"/>
          <w:i/>
          <w:iCs/>
          <w:sz w:val="24"/>
          <w:szCs w:val="24"/>
        </w:rPr>
        <w:t xml:space="preserve"> </w:t>
      </w:r>
      <w:r w:rsidRPr="00AE4C60">
        <w:rPr>
          <w:rFonts w:eastAsia="Times New Roman"/>
          <w:sz w:val="24"/>
          <w:szCs w:val="24"/>
        </w:rPr>
        <w:t>потенциалу территории цель, хотя и не содержит количественных оценок, которые могут быть раскрыты в разделе, содержащем показатели результативности).</w:t>
      </w:r>
    </w:p>
    <w:p w14:paraId="78C163CB" w14:textId="77777777" w:rsidR="00F50CDA" w:rsidRDefault="00F50CDA">
      <w:pPr>
        <w:spacing w:line="16" w:lineRule="exact"/>
        <w:rPr>
          <w:sz w:val="20"/>
          <w:szCs w:val="20"/>
        </w:rPr>
      </w:pPr>
    </w:p>
    <w:p w14:paraId="2E1E5816" w14:textId="77777777" w:rsidR="00F50CDA" w:rsidRPr="00AE4C60" w:rsidRDefault="00AD5474" w:rsidP="00572609">
      <w:pPr>
        <w:pStyle w:val="a4"/>
        <w:numPr>
          <w:ilvl w:val="0"/>
          <w:numId w:val="36"/>
        </w:numPr>
        <w:tabs>
          <w:tab w:val="left" w:pos="1680"/>
        </w:tabs>
        <w:rPr>
          <w:rFonts w:eastAsia="Wingdings"/>
          <w:color w:val="4F4652"/>
          <w:sz w:val="24"/>
          <w:szCs w:val="24"/>
        </w:rPr>
      </w:pPr>
      <w:r w:rsidRPr="00AE4C60">
        <w:rPr>
          <w:rFonts w:eastAsia="Times New Roman"/>
          <w:b/>
          <w:bCs/>
          <w:color w:val="4F4652"/>
          <w:sz w:val="24"/>
          <w:szCs w:val="24"/>
        </w:rPr>
        <w:t>Чем труднее поставленная цель, тем значительнее чувство достигнутого.</w:t>
      </w:r>
    </w:p>
    <w:p w14:paraId="172E6A44" w14:textId="77777777" w:rsidR="00F50CDA" w:rsidRPr="00AE4C60" w:rsidRDefault="00AD5474" w:rsidP="00572609">
      <w:pPr>
        <w:numPr>
          <w:ilvl w:val="1"/>
          <w:numId w:val="11"/>
        </w:numPr>
        <w:tabs>
          <w:tab w:val="left" w:pos="1349"/>
        </w:tabs>
        <w:spacing w:line="237" w:lineRule="auto"/>
        <w:ind w:left="260" w:firstLine="710"/>
        <w:jc w:val="both"/>
        <w:rPr>
          <w:rFonts w:eastAsia="Times New Roman"/>
          <w:sz w:val="24"/>
          <w:szCs w:val="24"/>
        </w:rPr>
      </w:pPr>
      <w:r w:rsidRPr="00AE4C60">
        <w:rPr>
          <w:rFonts w:eastAsia="Times New Roman"/>
          <w:sz w:val="24"/>
          <w:szCs w:val="24"/>
        </w:rPr>
        <w:t>ЦЕЛЬ должна быть согласованной. То есть - уместной, полезной, реалистичной, должна вписываться в экономическую ситуацию муниципального образования, региона, страны и не нарушать баланс с другими целями и приоритетами.</w:t>
      </w:r>
    </w:p>
    <w:p w14:paraId="6AAF68B9" w14:textId="77777777" w:rsidR="00F50CDA" w:rsidRPr="00AE4C60" w:rsidRDefault="00F50CDA">
      <w:pPr>
        <w:spacing w:line="17" w:lineRule="exact"/>
        <w:rPr>
          <w:rFonts w:eastAsia="Times New Roman"/>
          <w:sz w:val="24"/>
          <w:szCs w:val="24"/>
        </w:rPr>
      </w:pPr>
    </w:p>
    <w:p w14:paraId="66517FFC" w14:textId="28875140" w:rsidR="00F50CDA" w:rsidRPr="00AE4C60" w:rsidRDefault="00AD5474">
      <w:pPr>
        <w:spacing w:line="238" w:lineRule="auto"/>
        <w:ind w:left="260" w:firstLine="708"/>
        <w:jc w:val="both"/>
        <w:rPr>
          <w:rFonts w:eastAsia="Times New Roman"/>
          <w:sz w:val="24"/>
          <w:szCs w:val="24"/>
        </w:rPr>
      </w:pPr>
      <w:r w:rsidRPr="00AE4C60">
        <w:rPr>
          <w:rFonts w:eastAsia="Times New Roman"/>
          <w:sz w:val="24"/>
          <w:szCs w:val="24"/>
        </w:rPr>
        <w:t>Это не означает, что цель не должна быть амбициозной, как раз наоборот. Если цель не является реалистичной во временном интервале до 2030 года, е</w:t>
      </w:r>
      <w:r w:rsidR="00AE4C60">
        <w:rPr>
          <w:rFonts w:eastAsia="Times New Roman"/>
          <w:sz w:val="24"/>
          <w:szCs w:val="24"/>
        </w:rPr>
        <w:t>ё</w:t>
      </w:r>
      <w:r w:rsidRPr="00AE4C60">
        <w:rPr>
          <w:rFonts w:eastAsia="Times New Roman"/>
          <w:sz w:val="24"/>
          <w:szCs w:val="24"/>
        </w:rPr>
        <w:t xml:space="preserve"> надо разбить (декомпози</w:t>
      </w:r>
      <w:r w:rsidR="00AE4C60">
        <w:rPr>
          <w:rFonts w:eastAsia="Times New Roman"/>
          <w:sz w:val="24"/>
          <w:szCs w:val="24"/>
        </w:rPr>
        <w:t>ровать</w:t>
      </w:r>
      <w:r w:rsidRPr="00AE4C60">
        <w:rPr>
          <w:rFonts w:eastAsia="Times New Roman"/>
          <w:sz w:val="24"/>
          <w:szCs w:val="24"/>
        </w:rPr>
        <w:t>) на несколько реалистичных целей. Также ЦЕЛЬ должна согласовываться с другими целями, не противоречить им. Ставя цель «</w:t>
      </w:r>
      <w:r w:rsidRPr="00AE4C60">
        <w:rPr>
          <w:rFonts w:eastAsia="Times New Roman"/>
          <w:color w:val="010800"/>
          <w:sz w:val="24"/>
          <w:szCs w:val="24"/>
        </w:rPr>
        <w:t>увеличение</w:t>
      </w:r>
      <w:r w:rsidRPr="00AE4C60">
        <w:rPr>
          <w:rFonts w:eastAsia="Times New Roman"/>
          <w:sz w:val="24"/>
          <w:szCs w:val="24"/>
        </w:rPr>
        <w:t xml:space="preserve"> </w:t>
      </w:r>
      <w:r w:rsidRPr="00AE4C60">
        <w:rPr>
          <w:rFonts w:eastAsia="Times New Roman"/>
          <w:color w:val="010800"/>
          <w:sz w:val="24"/>
          <w:szCs w:val="24"/>
        </w:rPr>
        <w:t>реальных денежных доходов населения на 177%», необходимо принимать во внимание интерес инвесторов к территории, их планы по созданию высокотехнологичных, а значит, и высокооплачиваемых рабочих мест, миграционные тенденции, продолжительность жизни, политику в сфере оплаты труда и пенсионного обеспечения и многое другое.</w:t>
      </w:r>
    </w:p>
    <w:p w14:paraId="5FA7CD46" w14:textId="77777777" w:rsidR="00F50CDA" w:rsidRPr="00AE4C60" w:rsidRDefault="00F50CDA">
      <w:pPr>
        <w:spacing w:line="22" w:lineRule="exact"/>
        <w:rPr>
          <w:rFonts w:eastAsia="Times New Roman"/>
          <w:sz w:val="24"/>
          <w:szCs w:val="24"/>
        </w:rPr>
      </w:pPr>
    </w:p>
    <w:p w14:paraId="437AD165" w14:textId="77777777" w:rsidR="00F50CDA" w:rsidRPr="00AE4C60" w:rsidRDefault="00AD5474">
      <w:pPr>
        <w:spacing w:line="233" w:lineRule="auto"/>
        <w:ind w:left="260" w:firstLine="708"/>
        <w:jc w:val="both"/>
        <w:rPr>
          <w:rFonts w:eastAsia="Times New Roman"/>
          <w:sz w:val="24"/>
          <w:szCs w:val="24"/>
        </w:rPr>
      </w:pPr>
      <w:r w:rsidRPr="00AE4C60">
        <w:rPr>
          <w:rFonts w:eastAsia="Times New Roman"/>
          <w:color w:val="010800"/>
          <w:sz w:val="24"/>
          <w:szCs w:val="24"/>
        </w:rPr>
        <w:t>При определении цели для стратегии социально-экономического развития муниципального образования необходимо, чтобы она была в какой-то мере увязана</w:t>
      </w:r>
    </w:p>
    <w:p w14:paraId="59BFD6CC" w14:textId="77777777" w:rsidR="00F50CDA" w:rsidRPr="00AE4C60" w:rsidRDefault="00F50CDA">
      <w:pPr>
        <w:spacing w:line="17" w:lineRule="exact"/>
        <w:rPr>
          <w:rFonts w:eastAsia="Times New Roman"/>
          <w:sz w:val="24"/>
          <w:szCs w:val="24"/>
        </w:rPr>
      </w:pPr>
    </w:p>
    <w:p w14:paraId="2FA03869" w14:textId="11C3FFFD" w:rsidR="00F50CDA" w:rsidRPr="00AE4C60" w:rsidRDefault="00AD5474" w:rsidP="00572609">
      <w:pPr>
        <w:numPr>
          <w:ilvl w:val="0"/>
          <w:numId w:val="11"/>
        </w:numPr>
        <w:tabs>
          <w:tab w:val="left" w:pos="541"/>
        </w:tabs>
        <w:spacing w:line="235" w:lineRule="auto"/>
        <w:ind w:left="260" w:right="20" w:firstLine="2"/>
        <w:jc w:val="both"/>
        <w:rPr>
          <w:rFonts w:eastAsia="Times New Roman"/>
          <w:color w:val="010800"/>
          <w:sz w:val="24"/>
          <w:szCs w:val="24"/>
        </w:rPr>
      </w:pPr>
      <w:r w:rsidRPr="00AE4C60">
        <w:rPr>
          <w:rFonts w:eastAsia="Times New Roman"/>
          <w:color w:val="010800"/>
          <w:sz w:val="24"/>
          <w:szCs w:val="24"/>
        </w:rPr>
        <w:t xml:space="preserve">приоритетами, целями социально-экономического развития </w:t>
      </w:r>
      <w:r w:rsidR="00D67488">
        <w:rPr>
          <w:rFonts w:eastAsia="Times New Roman"/>
          <w:color w:val="010800"/>
          <w:sz w:val="24"/>
          <w:szCs w:val="24"/>
        </w:rPr>
        <w:t>области</w:t>
      </w:r>
      <w:r w:rsidRPr="00AE4C60">
        <w:rPr>
          <w:rFonts w:eastAsia="Times New Roman"/>
          <w:color w:val="010800"/>
          <w:sz w:val="24"/>
          <w:szCs w:val="24"/>
        </w:rPr>
        <w:t>. Это один из принципов обеспечения согласованности и преемственности документов долгосрочного планирования на разных уровнях.</w:t>
      </w:r>
    </w:p>
    <w:p w14:paraId="30A0E7FE" w14:textId="77777777" w:rsidR="00F50CDA" w:rsidRPr="00AE4C60" w:rsidRDefault="00F50CDA">
      <w:pPr>
        <w:spacing w:line="4" w:lineRule="exact"/>
        <w:rPr>
          <w:rFonts w:eastAsia="Times New Roman"/>
          <w:color w:val="010800"/>
          <w:sz w:val="24"/>
          <w:szCs w:val="24"/>
        </w:rPr>
      </w:pPr>
    </w:p>
    <w:p w14:paraId="27F0B891" w14:textId="77777777" w:rsidR="00F50CDA" w:rsidRPr="00AE4C60" w:rsidRDefault="00AD5474" w:rsidP="00AE4C60">
      <w:pPr>
        <w:ind w:firstLine="737"/>
        <w:jc w:val="both"/>
        <w:rPr>
          <w:rFonts w:eastAsia="Times New Roman"/>
          <w:color w:val="010800"/>
          <w:sz w:val="24"/>
          <w:szCs w:val="24"/>
        </w:rPr>
      </w:pPr>
      <w:r w:rsidRPr="00AE4C60">
        <w:rPr>
          <w:rFonts w:eastAsia="Times New Roman"/>
          <w:sz w:val="24"/>
          <w:szCs w:val="24"/>
        </w:rPr>
        <w:t>Примеры несогласованной и согласованной цели:</w:t>
      </w:r>
    </w:p>
    <w:p w14:paraId="2E706EDD" w14:textId="3981806C" w:rsidR="00F50CDA" w:rsidRPr="00AE4C60" w:rsidRDefault="00AD5474" w:rsidP="00AE4C60">
      <w:pPr>
        <w:ind w:firstLine="737"/>
        <w:jc w:val="both"/>
        <w:rPr>
          <w:rFonts w:eastAsia="Times New Roman"/>
          <w:color w:val="010800"/>
          <w:sz w:val="24"/>
          <w:szCs w:val="24"/>
        </w:rPr>
      </w:pPr>
      <w:r w:rsidRPr="00AE4C60">
        <w:rPr>
          <w:rFonts w:eastAsia="Times New Roman"/>
          <w:i/>
          <w:iCs/>
          <w:sz w:val="24"/>
          <w:szCs w:val="24"/>
        </w:rPr>
        <w:t xml:space="preserve">«Создать </w:t>
      </w:r>
      <w:r w:rsidR="00AE4C60">
        <w:rPr>
          <w:rFonts w:eastAsia="Times New Roman"/>
          <w:i/>
          <w:iCs/>
          <w:sz w:val="24"/>
          <w:szCs w:val="24"/>
        </w:rPr>
        <w:t>о</w:t>
      </w:r>
      <w:r w:rsidRPr="00AE4C60">
        <w:rPr>
          <w:rFonts w:eastAsia="Times New Roman"/>
          <w:i/>
          <w:iCs/>
          <w:sz w:val="24"/>
          <w:szCs w:val="24"/>
        </w:rPr>
        <w:t xml:space="preserve">браз жизни, мысли и действия, формирующий Человека – творца, гармоничного с природой, обществом, прогрессом» </w:t>
      </w:r>
      <w:r w:rsidRPr="00AE4C60">
        <w:rPr>
          <w:rFonts w:eastAsia="Times New Roman"/>
          <w:sz w:val="24"/>
          <w:szCs w:val="24"/>
        </w:rPr>
        <w:t>(Цель благая,</w:t>
      </w:r>
      <w:r w:rsidR="00AE4C60">
        <w:rPr>
          <w:rFonts w:eastAsia="Times New Roman"/>
          <w:sz w:val="24"/>
          <w:szCs w:val="24"/>
        </w:rPr>
        <w:t xml:space="preserve"> </w:t>
      </w:r>
      <w:r w:rsidRPr="00AE4C60">
        <w:rPr>
          <w:rFonts w:eastAsia="Times New Roman"/>
          <w:sz w:val="24"/>
          <w:szCs w:val="24"/>
        </w:rPr>
        <w:t>но очень амбициозная, не подкрепленная ни настоящими, ни будущими ресурсами.).</w:t>
      </w:r>
    </w:p>
    <w:p w14:paraId="53F4D71F" w14:textId="669AA96E" w:rsidR="00F50CDA" w:rsidRPr="00AE4C60" w:rsidRDefault="00AD5474" w:rsidP="00AE4C60">
      <w:pPr>
        <w:ind w:firstLine="737"/>
        <w:jc w:val="both"/>
        <w:rPr>
          <w:rFonts w:eastAsia="Times New Roman"/>
          <w:color w:val="010800"/>
          <w:sz w:val="24"/>
          <w:szCs w:val="24"/>
        </w:rPr>
      </w:pPr>
      <w:r w:rsidRPr="00AE4C60">
        <w:rPr>
          <w:rFonts w:eastAsia="Times New Roman"/>
          <w:i/>
          <w:iCs/>
          <w:sz w:val="24"/>
          <w:szCs w:val="24"/>
        </w:rPr>
        <w:t xml:space="preserve">«Создание условий для роста объемов переработки продукции сельского хозяйства и устойчивого функционирования предприятий сельского хозяйства на территории района» </w:t>
      </w:r>
      <w:r w:rsidRPr="00AE4C60">
        <w:rPr>
          <w:rFonts w:eastAsia="Times New Roman"/>
          <w:sz w:val="24"/>
          <w:szCs w:val="24"/>
        </w:rPr>
        <w:t>(цель согласованная,</w:t>
      </w:r>
      <w:r w:rsidRPr="00AE4C60">
        <w:rPr>
          <w:rFonts w:eastAsia="Times New Roman"/>
          <w:i/>
          <w:iCs/>
          <w:sz w:val="24"/>
          <w:szCs w:val="24"/>
        </w:rPr>
        <w:t xml:space="preserve"> </w:t>
      </w:r>
      <w:r w:rsidRPr="00AE4C60">
        <w:rPr>
          <w:rFonts w:eastAsia="Times New Roman"/>
          <w:sz w:val="24"/>
          <w:szCs w:val="24"/>
        </w:rPr>
        <w:t>так как базируется на реальном ресурсном</w:t>
      </w:r>
      <w:r w:rsidRPr="00AE4C60">
        <w:rPr>
          <w:rFonts w:eastAsia="Times New Roman"/>
          <w:i/>
          <w:iCs/>
          <w:sz w:val="24"/>
          <w:szCs w:val="24"/>
        </w:rPr>
        <w:t xml:space="preserve"> </w:t>
      </w:r>
      <w:r w:rsidRPr="00AE4C60">
        <w:rPr>
          <w:rFonts w:eastAsia="Times New Roman"/>
          <w:sz w:val="24"/>
          <w:szCs w:val="24"/>
        </w:rPr>
        <w:t>потенциале, вписывается в систему региональных приоритетов, соответствует планам развития сельскохозяйственных организаций).</w:t>
      </w:r>
    </w:p>
    <w:p w14:paraId="72ED9048" w14:textId="77777777" w:rsidR="00F50CDA" w:rsidRPr="00AE4C60" w:rsidRDefault="00F50CDA">
      <w:pPr>
        <w:spacing w:line="11" w:lineRule="exact"/>
        <w:rPr>
          <w:rFonts w:eastAsia="Times New Roman"/>
          <w:color w:val="010800"/>
          <w:sz w:val="24"/>
          <w:szCs w:val="24"/>
        </w:rPr>
      </w:pPr>
    </w:p>
    <w:p w14:paraId="1EC51A10" w14:textId="5D7CEED3" w:rsidR="00F50CDA" w:rsidRPr="00AE4C60" w:rsidRDefault="00AD5474" w:rsidP="00572609">
      <w:pPr>
        <w:pStyle w:val="a4"/>
        <w:numPr>
          <w:ilvl w:val="0"/>
          <w:numId w:val="36"/>
        </w:numPr>
        <w:spacing w:line="234" w:lineRule="auto"/>
        <w:jc w:val="both"/>
        <w:rPr>
          <w:rFonts w:eastAsia="Times New Roman"/>
          <w:color w:val="010800"/>
          <w:sz w:val="24"/>
          <w:szCs w:val="24"/>
        </w:rPr>
      </w:pPr>
      <w:r w:rsidRPr="00AE4C60">
        <w:rPr>
          <w:rFonts w:eastAsia="Times New Roman"/>
          <w:b/>
          <w:bCs/>
          <w:color w:val="4F4652"/>
          <w:sz w:val="24"/>
          <w:szCs w:val="24"/>
        </w:rPr>
        <w:lastRenderedPageBreak/>
        <w:t>Постановка цели приносит наибольшую пользу,</w:t>
      </w:r>
      <w:r w:rsidRPr="00AE4C60">
        <w:rPr>
          <w:rFonts w:eastAsia="Wingdings"/>
          <w:color w:val="4F4652"/>
          <w:sz w:val="24"/>
          <w:szCs w:val="24"/>
        </w:rPr>
        <w:t xml:space="preserve"> </w:t>
      </w:r>
      <w:r w:rsidRPr="00AE4C60">
        <w:rPr>
          <w:rFonts w:eastAsia="Times New Roman"/>
          <w:b/>
          <w:bCs/>
          <w:color w:val="4F4652"/>
          <w:sz w:val="24"/>
          <w:szCs w:val="24"/>
        </w:rPr>
        <w:t>когда присутствует</w:t>
      </w:r>
      <w:r w:rsidRPr="00AE4C60">
        <w:rPr>
          <w:rFonts w:eastAsia="Wingdings"/>
          <w:color w:val="4F4652"/>
          <w:sz w:val="24"/>
          <w:szCs w:val="24"/>
        </w:rPr>
        <w:t xml:space="preserve"> </w:t>
      </w:r>
      <w:r w:rsidRPr="00AE4C60">
        <w:rPr>
          <w:rFonts w:eastAsia="Times New Roman"/>
          <w:b/>
          <w:bCs/>
          <w:color w:val="4F4652"/>
          <w:sz w:val="24"/>
          <w:szCs w:val="24"/>
        </w:rPr>
        <w:t xml:space="preserve">обратная </w:t>
      </w:r>
      <w:r w:rsidR="0076057C">
        <w:rPr>
          <w:rFonts w:eastAsia="Times New Roman"/>
          <w:b/>
          <w:bCs/>
          <w:color w:val="4F4652"/>
          <w:sz w:val="24"/>
          <w:szCs w:val="24"/>
        </w:rPr>
        <w:t>с</w:t>
      </w:r>
      <w:r w:rsidRPr="00AE4C60">
        <w:rPr>
          <w:rFonts w:eastAsia="Times New Roman"/>
          <w:b/>
          <w:bCs/>
          <w:color w:val="4F4652"/>
          <w:sz w:val="24"/>
          <w:szCs w:val="24"/>
        </w:rPr>
        <w:t>вязь, указывающая на продвижение к цели.</w:t>
      </w:r>
    </w:p>
    <w:p w14:paraId="4099636B" w14:textId="77777777" w:rsidR="00F50CDA" w:rsidRPr="00AE4C60" w:rsidRDefault="00AD5474" w:rsidP="00572609">
      <w:pPr>
        <w:numPr>
          <w:ilvl w:val="1"/>
          <w:numId w:val="12"/>
        </w:numPr>
        <w:tabs>
          <w:tab w:val="left" w:pos="1332"/>
        </w:tabs>
        <w:spacing w:line="234" w:lineRule="auto"/>
        <w:ind w:left="260" w:firstLine="710"/>
        <w:rPr>
          <w:rFonts w:eastAsia="Times New Roman"/>
          <w:sz w:val="24"/>
          <w:szCs w:val="24"/>
        </w:rPr>
      </w:pPr>
      <w:r w:rsidRPr="00AE4C60">
        <w:rPr>
          <w:rFonts w:eastAsia="Times New Roman"/>
          <w:sz w:val="24"/>
          <w:szCs w:val="24"/>
        </w:rPr>
        <w:t>ЦЕЛЬ должна быть определенной во времени. Должны быть четко поставлены сроки достижения цели. Без сроков конкретной цели нет.</w:t>
      </w:r>
    </w:p>
    <w:p w14:paraId="5787C87A" w14:textId="77777777" w:rsidR="00F50CDA" w:rsidRPr="00AE4C60" w:rsidRDefault="00F50CDA">
      <w:pPr>
        <w:spacing w:line="17" w:lineRule="exact"/>
        <w:rPr>
          <w:sz w:val="24"/>
          <w:szCs w:val="24"/>
        </w:rPr>
      </w:pPr>
    </w:p>
    <w:p w14:paraId="0F22CA8A" w14:textId="189E2B97" w:rsidR="00F50CDA" w:rsidRPr="00AE4C60" w:rsidRDefault="00AD5474">
      <w:pPr>
        <w:spacing w:line="235" w:lineRule="auto"/>
        <w:ind w:left="260" w:firstLine="708"/>
        <w:jc w:val="both"/>
        <w:rPr>
          <w:sz w:val="24"/>
          <w:szCs w:val="24"/>
        </w:rPr>
      </w:pPr>
      <w:r w:rsidRPr="00AE4C60">
        <w:rPr>
          <w:rFonts w:eastAsia="Times New Roman"/>
          <w:sz w:val="24"/>
          <w:szCs w:val="24"/>
        </w:rPr>
        <w:t>Безусловно, стратегия социально-экономического развития пишется на период до 203</w:t>
      </w:r>
      <w:r w:rsidR="004C04DC" w:rsidRPr="00AE4C60">
        <w:rPr>
          <w:rFonts w:eastAsia="Times New Roman"/>
          <w:sz w:val="24"/>
          <w:szCs w:val="24"/>
        </w:rPr>
        <w:t>5</w:t>
      </w:r>
      <w:r w:rsidRPr="00AE4C60">
        <w:rPr>
          <w:rFonts w:eastAsia="Times New Roman"/>
          <w:sz w:val="24"/>
          <w:szCs w:val="24"/>
        </w:rPr>
        <w:t xml:space="preserve"> года. Но некоторые из долгосрочных целей могут быть достигнуты и ранее. В таком случае необходимо указать этот период, год, дату.</w:t>
      </w:r>
    </w:p>
    <w:p w14:paraId="44C0B7EB" w14:textId="77777777" w:rsidR="00F50CDA" w:rsidRPr="00AE4C60" w:rsidRDefault="00F50CDA">
      <w:pPr>
        <w:spacing w:line="17" w:lineRule="exact"/>
        <w:rPr>
          <w:sz w:val="24"/>
          <w:szCs w:val="24"/>
        </w:rPr>
      </w:pPr>
    </w:p>
    <w:p w14:paraId="4DD60E04" w14:textId="208F74DF" w:rsidR="00F50CDA" w:rsidRPr="00AE4C60" w:rsidRDefault="00AD5474" w:rsidP="0076057C">
      <w:pPr>
        <w:spacing w:line="236" w:lineRule="auto"/>
        <w:ind w:left="260" w:firstLine="708"/>
        <w:jc w:val="both"/>
        <w:rPr>
          <w:rFonts w:eastAsia="Times New Roman"/>
          <w:sz w:val="24"/>
          <w:szCs w:val="24"/>
        </w:rPr>
      </w:pPr>
      <w:r w:rsidRPr="00AE4C60">
        <w:rPr>
          <w:rFonts w:eastAsia="Times New Roman"/>
          <w:sz w:val="24"/>
          <w:szCs w:val="24"/>
        </w:rPr>
        <w:t>Цели как поезд, должны иметь время отправления, время прибытия и четко установленную продолжительность движения, равно как и выполнения. Такое временное ограничение помогает сосредоточиться на достижении цели</w:t>
      </w:r>
      <w:r w:rsidR="0076057C">
        <w:rPr>
          <w:rFonts w:eastAsia="Times New Roman"/>
          <w:sz w:val="24"/>
          <w:szCs w:val="24"/>
        </w:rPr>
        <w:t xml:space="preserve"> в </w:t>
      </w:r>
      <w:r w:rsidRPr="00AE4C60">
        <w:rPr>
          <w:rFonts w:eastAsia="Times New Roman"/>
          <w:sz w:val="24"/>
          <w:szCs w:val="24"/>
        </w:rPr>
        <w:t>установленный срок или даже раньше. Цели, не имеющие крайних сроков или временного графика, часто уязвимы для повседневных кризисов (аварии, наводнения, пожары, банкротство предприятий и т.п.).</w:t>
      </w:r>
    </w:p>
    <w:p w14:paraId="052ED707" w14:textId="77777777" w:rsidR="00F50CDA" w:rsidRPr="00AE4C60" w:rsidRDefault="00F50CDA">
      <w:pPr>
        <w:spacing w:line="9" w:lineRule="exact"/>
        <w:rPr>
          <w:sz w:val="24"/>
          <w:szCs w:val="24"/>
        </w:rPr>
      </w:pPr>
    </w:p>
    <w:p w14:paraId="70FBCA62" w14:textId="77777777" w:rsidR="00F50CDA" w:rsidRPr="00AE4C60" w:rsidRDefault="00AD5474" w:rsidP="00572609">
      <w:pPr>
        <w:numPr>
          <w:ilvl w:val="0"/>
          <w:numId w:val="13"/>
        </w:numPr>
        <w:tabs>
          <w:tab w:val="left" w:pos="1680"/>
        </w:tabs>
        <w:ind w:left="1680" w:hanging="710"/>
        <w:rPr>
          <w:rFonts w:ascii="Wingdings" w:eastAsia="Wingdings" w:hAnsi="Wingdings" w:cs="Wingdings"/>
          <w:color w:val="4F4652"/>
          <w:sz w:val="24"/>
          <w:szCs w:val="24"/>
        </w:rPr>
      </w:pPr>
      <w:r w:rsidRPr="00AE4C60">
        <w:rPr>
          <w:rFonts w:eastAsia="Times New Roman"/>
          <w:b/>
          <w:bCs/>
          <w:color w:val="4F4652"/>
          <w:sz w:val="24"/>
          <w:szCs w:val="24"/>
        </w:rPr>
        <w:t>Цели стимулируют планирование.</w:t>
      </w:r>
    </w:p>
    <w:p w14:paraId="4EB65CDD" w14:textId="77777777" w:rsidR="00F50CDA" w:rsidRDefault="00AD5474">
      <w:pPr>
        <w:ind w:left="260"/>
        <w:rPr>
          <w:sz w:val="20"/>
          <w:szCs w:val="20"/>
        </w:rPr>
      </w:pPr>
      <w:r>
        <w:rPr>
          <w:rFonts w:eastAsia="Times New Roman"/>
          <w:b/>
          <w:bCs/>
          <w:sz w:val="26"/>
          <w:szCs w:val="26"/>
        </w:rPr>
        <w:t>Последовательность этапов целеполагания</w:t>
      </w:r>
    </w:p>
    <w:p w14:paraId="45155F67"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14208" behindDoc="1" locked="0" layoutInCell="0" allowOverlap="1" wp14:anchorId="4D184838" wp14:editId="2B2A26F9">
                <wp:simplePos x="0" y="0"/>
                <wp:positionH relativeFrom="column">
                  <wp:posOffset>166370</wp:posOffset>
                </wp:positionH>
                <wp:positionV relativeFrom="paragraph">
                  <wp:posOffset>-22860</wp:posOffset>
                </wp:positionV>
                <wp:extent cx="3251200"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51200"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15D47717" id="Shape 34"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3.1pt,-1.8pt" to="269.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" o:allowincell="f" filled="t" strokecolor="#629dd1" strokeweight=".6pt">
                <v:stroke joinstyle="miter"/>
                <o:lock v:ext="edit" shapetype="f"/>
              </v:line>
            </w:pict>
          </mc:Fallback>
        </mc:AlternateContent>
      </w:r>
      <w:r>
        <w:rPr>
          <w:noProof/>
          <w:sz w:val="20"/>
          <w:szCs w:val="20"/>
        </w:rPr>
        <mc:AlternateContent>
          <mc:Choice Requires="wps">
            <w:drawing>
              <wp:anchor distT="0" distB="0" distL="114300" distR="114300" simplePos="0" relativeHeight="251615232" behindDoc="1" locked="0" layoutInCell="0" allowOverlap="1" wp14:anchorId="46D603A2" wp14:editId="0B25E92A">
                <wp:simplePos x="0" y="0"/>
                <wp:positionH relativeFrom="column">
                  <wp:posOffset>166370</wp:posOffset>
                </wp:positionH>
                <wp:positionV relativeFrom="paragraph">
                  <wp:posOffset>-2540</wp:posOffset>
                </wp:positionV>
                <wp:extent cx="3251200"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51200"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6749673" id="Shape 35"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3.1pt,-.2pt" to="269.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" o:allowincell="f" filled="t" strokecolor="#629dd1" strokeweight=".6pt">
                <v:stroke joinstyle="miter"/>
                <o:lock v:ext="edit" shapetype="f"/>
              </v:line>
            </w:pict>
          </mc:Fallback>
        </mc:AlternateContent>
      </w:r>
    </w:p>
    <w:p w14:paraId="0F17BAE4" w14:textId="77777777" w:rsidR="00F50CDA" w:rsidRPr="00AE4C60" w:rsidRDefault="00AD5474">
      <w:pPr>
        <w:spacing w:line="233" w:lineRule="auto"/>
        <w:ind w:left="260" w:firstLine="708"/>
        <w:jc w:val="both"/>
        <w:rPr>
          <w:sz w:val="24"/>
          <w:szCs w:val="24"/>
        </w:rPr>
      </w:pPr>
      <w:r w:rsidRPr="00AE4C60">
        <w:rPr>
          <w:rFonts w:eastAsia="Times New Roman"/>
          <w:sz w:val="24"/>
          <w:szCs w:val="24"/>
        </w:rPr>
        <w:t>Процесс целеполагания – это последовательность взаимоувязанных действий по выбору ЦЕЛИ.</w:t>
      </w:r>
    </w:p>
    <w:p w14:paraId="1C697374" w14:textId="77777777" w:rsidR="00F50CDA" w:rsidRPr="00AE4C60" w:rsidRDefault="00F50CDA">
      <w:pPr>
        <w:spacing w:line="17" w:lineRule="exact"/>
        <w:rPr>
          <w:sz w:val="24"/>
          <w:szCs w:val="24"/>
        </w:rPr>
      </w:pPr>
    </w:p>
    <w:p w14:paraId="147EEC94" w14:textId="77777777" w:rsidR="00F50CDA" w:rsidRPr="00AE4C60" w:rsidRDefault="00AD5474">
      <w:pPr>
        <w:spacing w:line="233" w:lineRule="auto"/>
        <w:ind w:left="260" w:firstLine="708"/>
        <w:jc w:val="both"/>
        <w:rPr>
          <w:sz w:val="24"/>
          <w:szCs w:val="24"/>
        </w:rPr>
      </w:pPr>
      <w:r w:rsidRPr="00AE4C60">
        <w:rPr>
          <w:rFonts w:eastAsia="Times New Roman"/>
          <w:sz w:val="24"/>
          <w:szCs w:val="24"/>
        </w:rPr>
        <w:t>Рекомендуется подход, основанный на так называемой «стратегической диагностике».</w:t>
      </w:r>
    </w:p>
    <w:p w14:paraId="6446AF86" w14:textId="3BC7333D" w:rsidR="00F50CDA" w:rsidRDefault="00F50CDA">
      <w:pPr>
        <w:spacing w:line="20" w:lineRule="exact"/>
        <w:rPr>
          <w:sz w:val="20"/>
          <w:szCs w:val="20"/>
        </w:rPr>
      </w:pPr>
    </w:p>
    <w:p w14:paraId="3308C28C" w14:textId="6C140AD0" w:rsidR="00AE4C60" w:rsidRDefault="00AE4C60">
      <w:pPr>
        <w:spacing w:line="200" w:lineRule="exact"/>
        <w:rPr>
          <w:sz w:val="20"/>
          <w:szCs w:val="20"/>
        </w:rPr>
      </w:pPr>
    </w:p>
    <w:p w14:paraId="55BBB5E0" w14:textId="55F2DF3E" w:rsidR="00F50CDA" w:rsidRDefault="00F50CDA">
      <w:pPr>
        <w:spacing w:line="358" w:lineRule="exact"/>
        <w:rPr>
          <w:sz w:val="20"/>
          <w:szCs w:val="20"/>
        </w:rPr>
      </w:pPr>
    </w:p>
    <w:p w14:paraId="1D3D2F4A" w14:textId="616B2603" w:rsidR="00F50CDA" w:rsidRDefault="00AE4C60">
      <w:pPr>
        <w:ind w:left="2560"/>
        <w:rPr>
          <w:sz w:val="20"/>
          <w:szCs w:val="20"/>
        </w:rPr>
      </w:pPr>
      <w:r>
        <w:rPr>
          <w:noProof/>
          <w:sz w:val="20"/>
          <w:szCs w:val="20"/>
        </w:rPr>
        <mc:AlternateContent>
          <mc:Choice Requires="wps">
            <w:drawing>
              <wp:anchor distT="0" distB="0" distL="114300" distR="114300" simplePos="0" relativeHeight="251292160" behindDoc="1" locked="0" layoutInCell="0" allowOverlap="1" wp14:anchorId="56192DAB" wp14:editId="486EA768">
                <wp:simplePos x="0" y="0"/>
                <wp:positionH relativeFrom="column">
                  <wp:posOffset>620395</wp:posOffset>
                </wp:positionH>
                <wp:positionV relativeFrom="paragraph">
                  <wp:posOffset>-64770</wp:posOffset>
                </wp:positionV>
                <wp:extent cx="488061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0610" cy="0"/>
                        </a:xfrm>
                        <a:prstGeom prst="line">
                          <a:avLst/>
                        </a:prstGeom>
                        <a:solidFill>
                          <a:srgbClr val="FFFFFF"/>
                        </a:solidFill>
                        <a:ln w="6096">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60AD429" id="Shape 36" o:spid="_x0000_s1026" style="position:absolute;z-index:-252024320;visibility:visible;mso-wrap-style:square;mso-wrap-distance-left:9pt;mso-wrap-distance-top:0;mso-wrap-distance-right:9pt;mso-wrap-distance-bottom:0;mso-position-horizontal:absolute;mso-position-horizontal-relative:text;mso-position-vertical:absolute;mso-position-vertical-relative:text" from="48.85pt,-5.1pt" to="433.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" o:allowincell="f" filled="t" strokecolor="#4a66ac" strokeweight=".48pt">
                <v:stroke joinstyle="miter"/>
                <o:lock v:ext="edit" shapetype="f"/>
              </v:line>
            </w:pict>
          </mc:Fallback>
        </mc:AlternateContent>
      </w:r>
      <w:r w:rsidR="00AD5474">
        <w:rPr>
          <w:rFonts w:ascii="Calibri" w:eastAsia="Calibri" w:hAnsi="Calibri" w:cs="Calibri"/>
          <w:i/>
          <w:iCs/>
          <w:color w:val="253356"/>
          <w:sz w:val="28"/>
          <w:szCs w:val="28"/>
        </w:rPr>
        <w:t>С чего начать процесс целеполагания?</w:t>
      </w:r>
    </w:p>
    <w:p w14:paraId="4F4BE659"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16256" behindDoc="1" locked="0" layoutInCell="0" allowOverlap="1" wp14:anchorId="747A725E" wp14:editId="58190EA1">
                <wp:simplePos x="0" y="0"/>
                <wp:positionH relativeFrom="column">
                  <wp:posOffset>696595</wp:posOffset>
                </wp:positionH>
                <wp:positionV relativeFrom="paragraph">
                  <wp:posOffset>150495</wp:posOffset>
                </wp:positionV>
                <wp:extent cx="488061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0610" cy="4763"/>
                        </a:xfrm>
                        <a:prstGeom prst="line">
                          <a:avLst/>
                        </a:prstGeom>
                        <a:solidFill>
                          <a:srgbClr val="FFFFFF"/>
                        </a:solidFill>
                        <a:ln w="6096">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6974142F" id="Shape 37"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4.85pt,11.85pt" to="439.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" o:allowincell="f" filled="t" strokecolor="#4a66ac" strokeweight=".48pt">
                <v:stroke joinstyle="miter"/>
                <o:lock v:ext="edit" shapetype="f"/>
              </v:line>
            </w:pict>
          </mc:Fallback>
        </mc:AlternateContent>
      </w:r>
    </w:p>
    <w:p w14:paraId="2DD0D493" w14:textId="77777777" w:rsidR="00F50CDA" w:rsidRDefault="00F50CDA">
      <w:pPr>
        <w:spacing w:line="200" w:lineRule="exact"/>
        <w:rPr>
          <w:sz w:val="20"/>
          <w:szCs w:val="20"/>
        </w:rPr>
      </w:pPr>
    </w:p>
    <w:p w14:paraId="763206BA" w14:textId="77777777" w:rsidR="00F50CDA" w:rsidRPr="0076057C" w:rsidRDefault="00AD5474">
      <w:pPr>
        <w:spacing w:line="236" w:lineRule="auto"/>
        <w:ind w:left="260" w:firstLine="708"/>
        <w:jc w:val="both"/>
        <w:rPr>
          <w:sz w:val="24"/>
          <w:szCs w:val="24"/>
        </w:rPr>
      </w:pPr>
      <w:r w:rsidRPr="0076057C">
        <w:rPr>
          <w:rFonts w:eastAsia="Times New Roman"/>
          <w:i/>
          <w:iCs/>
          <w:sz w:val="24"/>
          <w:szCs w:val="24"/>
        </w:rPr>
        <w:t xml:space="preserve">Стратегия социально-экономического развития должна содержать оценку текущей социально-экономической ситуации </w:t>
      </w:r>
      <w:r w:rsidRPr="0076057C">
        <w:rPr>
          <w:rFonts w:eastAsia="Times New Roman"/>
          <w:sz w:val="24"/>
          <w:szCs w:val="24"/>
        </w:rPr>
        <w:t>(п.7 ст.16 Федерального закона</w:t>
      </w:r>
      <w:r w:rsidRPr="0076057C">
        <w:rPr>
          <w:rFonts w:eastAsia="Times New Roman"/>
          <w:i/>
          <w:iCs/>
          <w:sz w:val="24"/>
          <w:szCs w:val="24"/>
        </w:rPr>
        <w:t xml:space="preserve"> </w:t>
      </w:r>
      <w:r w:rsidRPr="0076057C">
        <w:rPr>
          <w:rFonts w:eastAsia="Times New Roman"/>
          <w:sz w:val="24"/>
          <w:szCs w:val="24"/>
        </w:rPr>
        <w:t>№172-ФЗ).</w:t>
      </w:r>
    </w:p>
    <w:p w14:paraId="7838FF15" w14:textId="77777777" w:rsidR="00F50CDA" w:rsidRPr="0076057C" w:rsidRDefault="00F50CDA">
      <w:pPr>
        <w:spacing w:line="14" w:lineRule="exact"/>
        <w:rPr>
          <w:sz w:val="24"/>
          <w:szCs w:val="24"/>
        </w:rPr>
      </w:pPr>
    </w:p>
    <w:p w14:paraId="3D9ED006" w14:textId="77777777" w:rsidR="00F50CDA" w:rsidRPr="0076057C" w:rsidRDefault="00AD5474">
      <w:pPr>
        <w:spacing w:line="237" w:lineRule="auto"/>
        <w:ind w:left="260" w:firstLine="708"/>
        <w:jc w:val="both"/>
        <w:rPr>
          <w:sz w:val="24"/>
          <w:szCs w:val="24"/>
        </w:rPr>
      </w:pPr>
      <w:r w:rsidRPr="0076057C">
        <w:rPr>
          <w:rFonts w:eastAsia="Times New Roman"/>
          <w:sz w:val="24"/>
          <w:szCs w:val="24"/>
        </w:rPr>
        <w:t>Важно! Оценка текущей ситуации ни в коей мере не должна быть подменена статистическим анализом социально-экономического положения муниципального образования в ретроспективе (один год, три года, пять лет или больше). Ретроспективный анализ, даже с использованием математических инструментов исследования, не позволит увидеть образ будущего и оценить его реалистичность.</w:t>
      </w:r>
    </w:p>
    <w:p w14:paraId="109F58B7" w14:textId="77777777" w:rsidR="00F50CDA" w:rsidRPr="0076057C" w:rsidRDefault="00F50CDA">
      <w:pPr>
        <w:spacing w:line="19" w:lineRule="exact"/>
        <w:rPr>
          <w:sz w:val="24"/>
          <w:szCs w:val="24"/>
        </w:rPr>
      </w:pPr>
    </w:p>
    <w:p w14:paraId="4C1B127C" w14:textId="21008718" w:rsidR="00F50CDA" w:rsidRDefault="00AD5474">
      <w:pPr>
        <w:spacing w:line="238" w:lineRule="auto"/>
        <w:ind w:left="260" w:firstLine="708"/>
        <w:jc w:val="both"/>
        <w:rPr>
          <w:rFonts w:eastAsia="Times New Roman"/>
          <w:sz w:val="24"/>
          <w:szCs w:val="24"/>
        </w:rPr>
      </w:pPr>
      <w:r w:rsidRPr="0076057C">
        <w:rPr>
          <w:rFonts w:eastAsia="Times New Roman"/>
          <w:sz w:val="24"/>
          <w:szCs w:val="24"/>
        </w:rPr>
        <w:t>Оценка текущей ситуации должна базироваться на анализе таких факторов внешнего окружения, как: политико-правовые, экономические, социальные, технологические, экологические. А также на анализе внутренних факторов: конкуренция за ресурсы с другими муниципалитетами; демография; элементы формирования и развития человеческого капитала; сырьевой потенциал; система управления и профессионализм управленческих кадров; финансовые ресурсы; открытость власти; лояльность жителей и их вовлеченность в управление территорией; транспортная доступность; уникальность.</w:t>
      </w:r>
    </w:p>
    <w:p w14:paraId="4E810B38" w14:textId="66143484" w:rsidR="00F50CDA" w:rsidRDefault="00AD5474">
      <w:pPr>
        <w:spacing w:line="235" w:lineRule="auto"/>
        <w:ind w:left="260" w:firstLine="708"/>
        <w:jc w:val="both"/>
        <w:rPr>
          <w:rFonts w:ascii="Calibri" w:eastAsia="Calibri" w:hAnsi="Calibri" w:cs="Calibri"/>
          <w:color w:val="374C80"/>
          <w:sz w:val="24"/>
          <w:szCs w:val="24"/>
        </w:rPr>
      </w:pPr>
      <w:r>
        <w:rPr>
          <w:rFonts w:ascii="Arial" w:eastAsia="Arial" w:hAnsi="Arial" w:cs="Arial"/>
          <w:i/>
          <w:iCs/>
          <w:color w:val="374C80"/>
          <w:sz w:val="24"/>
          <w:szCs w:val="24"/>
        </w:rPr>
        <w:t xml:space="preserve">ТЕРМИНОЛОГИЯ: </w:t>
      </w:r>
      <w:r>
        <w:rPr>
          <w:rFonts w:ascii="Calibri" w:eastAsia="Calibri" w:hAnsi="Calibri" w:cs="Calibri"/>
          <w:b/>
          <w:bCs/>
          <w:color w:val="374C80"/>
          <w:sz w:val="24"/>
          <w:szCs w:val="24"/>
        </w:rPr>
        <w:t>внешнее окружение</w:t>
      </w:r>
      <w:r>
        <w:rPr>
          <w:rFonts w:ascii="Arial" w:eastAsia="Arial" w:hAnsi="Arial" w:cs="Arial"/>
          <w:i/>
          <w:iCs/>
          <w:color w:val="374C80"/>
          <w:sz w:val="24"/>
          <w:szCs w:val="24"/>
        </w:rPr>
        <w:t xml:space="preserve"> </w:t>
      </w:r>
      <w:r>
        <w:rPr>
          <w:rFonts w:ascii="Calibri" w:eastAsia="Calibri" w:hAnsi="Calibri" w:cs="Calibri"/>
          <w:color w:val="374C80"/>
          <w:sz w:val="24"/>
          <w:szCs w:val="24"/>
        </w:rPr>
        <w:t>–</w:t>
      </w:r>
      <w:r>
        <w:rPr>
          <w:rFonts w:ascii="Arial" w:eastAsia="Arial" w:hAnsi="Arial" w:cs="Arial"/>
          <w:i/>
          <w:iCs/>
          <w:color w:val="374C80"/>
          <w:sz w:val="24"/>
          <w:szCs w:val="24"/>
        </w:rPr>
        <w:t xml:space="preserve"> </w:t>
      </w:r>
      <w:r>
        <w:rPr>
          <w:rFonts w:ascii="Calibri" w:eastAsia="Calibri" w:hAnsi="Calibri" w:cs="Calibri"/>
          <w:color w:val="374C80"/>
          <w:sz w:val="24"/>
          <w:szCs w:val="24"/>
        </w:rPr>
        <w:t>силы,</w:t>
      </w:r>
      <w:r>
        <w:rPr>
          <w:rFonts w:ascii="Arial" w:eastAsia="Arial" w:hAnsi="Arial" w:cs="Arial"/>
          <w:i/>
          <w:iCs/>
          <w:color w:val="374C80"/>
          <w:sz w:val="24"/>
          <w:szCs w:val="24"/>
        </w:rPr>
        <w:t xml:space="preserve"> </w:t>
      </w:r>
      <w:r>
        <w:rPr>
          <w:rFonts w:ascii="Calibri" w:eastAsia="Calibri" w:hAnsi="Calibri" w:cs="Calibri"/>
          <w:color w:val="374C80"/>
          <w:sz w:val="24"/>
          <w:szCs w:val="24"/>
        </w:rPr>
        <w:t>факторы,</w:t>
      </w:r>
      <w:r>
        <w:rPr>
          <w:rFonts w:ascii="Arial" w:eastAsia="Arial" w:hAnsi="Arial" w:cs="Arial"/>
          <w:i/>
          <w:iCs/>
          <w:color w:val="374C80"/>
          <w:sz w:val="24"/>
          <w:szCs w:val="24"/>
        </w:rPr>
        <w:t xml:space="preserve"> </w:t>
      </w:r>
      <w:r>
        <w:rPr>
          <w:rFonts w:ascii="Calibri" w:eastAsia="Calibri" w:hAnsi="Calibri" w:cs="Calibri"/>
          <w:color w:val="374C80"/>
          <w:sz w:val="24"/>
          <w:szCs w:val="24"/>
        </w:rPr>
        <w:t>явления,</w:t>
      </w:r>
      <w:r>
        <w:rPr>
          <w:rFonts w:ascii="Arial" w:eastAsia="Arial" w:hAnsi="Arial" w:cs="Arial"/>
          <w:i/>
          <w:iCs/>
          <w:color w:val="374C80"/>
          <w:sz w:val="24"/>
          <w:szCs w:val="24"/>
        </w:rPr>
        <w:t xml:space="preserve"> </w:t>
      </w:r>
      <w:r>
        <w:rPr>
          <w:rFonts w:ascii="Calibri" w:eastAsia="Calibri" w:hAnsi="Calibri" w:cs="Calibri"/>
          <w:color w:val="374C80"/>
          <w:sz w:val="24"/>
          <w:szCs w:val="24"/>
        </w:rPr>
        <w:t>риски,</w:t>
      </w:r>
      <w:r>
        <w:rPr>
          <w:rFonts w:ascii="Arial" w:eastAsia="Arial" w:hAnsi="Arial" w:cs="Arial"/>
          <w:i/>
          <w:iCs/>
          <w:color w:val="374C80"/>
          <w:sz w:val="24"/>
          <w:szCs w:val="24"/>
        </w:rPr>
        <w:t xml:space="preserve"> </w:t>
      </w:r>
      <w:r>
        <w:rPr>
          <w:rFonts w:ascii="Calibri" w:eastAsia="Calibri" w:hAnsi="Calibri" w:cs="Calibri"/>
          <w:color w:val="374C80"/>
          <w:sz w:val="24"/>
          <w:szCs w:val="24"/>
        </w:rPr>
        <w:t xml:space="preserve">прогнозы, действующие за границами </w:t>
      </w:r>
      <w:r w:rsidR="007907FC">
        <w:rPr>
          <w:rFonts w:ascii="Calibri" w:eastAsia="Calibri" w:hAnsi="Calibri" w:cs="Calibri"/>
          <w:color w:val="374C80"/>
          <w:sz w:val="24"/>
          <w:szCs w:val="24"/>
        </w:rPr>
        <w:t>Нижегородской области</w:t>
      </w:r>
      <w:r>
        <w:rPr>
          <w:rFonts w:ascii="Calibri" w:eastAsia="Calibri" w:hAnsi="Calibri" w:cs="Calibri"/>
          <w:color w:val="374C80"/>
          <w:sz w:val="24"/>
          <w:szCs w:val="24"/>
        </w:rPr>
        <w:t xml:space="preserve"> (регионы </w:t>
      </w:r>
      <w:r w:rsidR="007907FC">
        <w:rPr>
          <w:rFonts w:ascii="Calibri" w:eastAsia="Calibri" w:hAnsi="Calibri" w:cs="Calibri"/>
          <w:color w:val="374C80"/>
          <w:sz w:val="24"/>
          <w:szCs w:val="24"/>
        </w:rPr>
        <w:t>Приволжского</w:t>
      </w:r>
      <w:r>
        <w:rPr>
          <w:rFonts w:ascii="Calibri" w:eastAsia="Calibri" w:hAnsi="Calibri" w:cs="Calibri"/>
          <w:color w:val="374C80"/>
          <w:sz w:val="24"/>
          <w:szCs w:val="24"/>
        </w:rPr>
        <w:t xml:space="preserve"> Федерального округа, иные регионы России, ближнее и дальнее зарубежье).</w:t>
      </w:r>
    </w:p>
    <w:p w14:paraId="302FA736" w14:textId="791E67F1" w:rsidR="0076057C" w:rsidRDefault="00E5490B">
      <w:pPr>
        <w:spacing w:line="235" w:lineRule="auto"/>
        <w:ind w:left="260" w:firstLine="708"/>
        <w:jc w:val="both"/>
        <w:rPr>
          <w:rFonts w:ascii="Calibri" w:eastAsia="Calibri" w:hAnsi="Calibri" w:cs="Calibri"/>
          <w:color w:val="374C80"/>
          <w:sz w:val="24"/>
          <w:szCs w:val="24"/>
        </w:rPr>
      </w:pPr>
      <w:r w:rsidRPr="00E5490B">
        <w:rPr>
          <w:rFonts w:ascii="Calibri" w:eastAsia="Calibri" w:hAnsi="Calibri" w:cs="Calibri"/>
          <w:b/>
          <w:bCs/>
          <w:color w:val="374C80"/>
          <w:sz w:val="24"/>
          <w:szCs w:val="24"/>
        </w:rPr>
        <w:t>Стейкхолдер</w:t>
      </w:r>
      <w:r w:rsidRPr="00E5490B">
        <w:rPr>
          <w:rFonts w:ascii="Calibri" w:eastAsia="Calibri" w:hAnsi="Calibri" w:cs="Calibri"/>
          <w:color w:val="374C80"/>
          <w:sz w:val="24"/>
          <w:szCs w:val="24"/>
        </w:rPr>
        <w:t xml:space="preserve"> – личность, компания, формирующая общественное мнение, и способная оказать влияние на будущее территории.</w:t>
      </w:r>
    </w:p>
    <w:p w14:paraId="365906C8" w14:textId="2944D0EE" w:rsidR="00F50CDA" w:rsidRDefault="00AD5474" w:rsidP="00627C9E">
      <w:pPr>
        <w:ind w:firstLine="737"/>
        <w:jc w:val="both"/>
        <w:rPr>
          <w:rFonts w:eastAsia="Times New Roman"/>
          <w:sz w:val="24"/>
          <w:szCs w:val="24"/>
        </w:rPr>
      </w:pPr>
      <w:r w:rsidRPr="00E5490B">
        <w:rPr>
          <w:rFonts w:eastAsia="Times New Roman"/>
          <w:sz w:val="24"/>
          <w:szCs w:val="24"/>
        </w:rPr>
        <w:t>Поэтому здесь используется термин «</w:t>
      </w:r>
      <w:r w:rsidRPr="00E5490B">
        <w:rPr>
          <w:rFonts w:eastAsia="Times New Roman"/>
          <w:i/>
          <w:iCs/>
          <w:sz w:val="24"/>
          <w:szCs w:val="24"/>
        </w:rPr>
        <w:t>стратегическая диагностика</w:t>
      </w:r>
      <w:r w:rsidRPr="00E5490B">
        <w:rPr>
          <w:rFonts w:eastAsia="Times New Roman"/>
          <w:sz w:val="24"/>
          <w:szCs w:val="24"/>
        </w:rPr>
        <w:t xml:space="preserve">», как совокупность методов анализа и выявления возможностей и потенциалов, рисков и угроз, преимуществ и отставаний по сравнению с другими муниципальными образования </w:t>
      </w:r>
      <w:r w:rsidR="00E5490B">
        <w:rPr>
          <w:rFonts w:eastAsia="Times New Roman"/>
          <w:sz w:val="24"/>
          <w:szCs w:val="24"/>
        </w:rPr>
        <w:t>области</w:t>
      </w:r>
      <w:r w:rsidRPr="00E5490B">
        <w:rPr>
          <w:rFonts w:eastAsia="Times New Roman"/>
          <w:sz w:val="24"/>
          <w:szCs w:val="24"/>
        </w:rPr>
        <w:t>, в некоторых случаях – с другими регионами России.</w:t>
      </w:r>
    </w:p>
    <w:p w14:paraId="50100071" w14:textId="5C40268F" w:rsidR="00E5490B" w:rsidRDefault="00E5490B" w:rsidP="00627C9E">
      <w:pPr>
        <w:ind w:firstLine="737"/>
        <w:jc w:val="both"/>
        <w:rPr>
          <w:rFonts w:eastAsia="Times New Roman"/>
          <w:sz w:val="24"/>
          <w:szCs w:val="24"/>
        </w:rPr>
      </w:pPr>
      <w:r w:rsidRPr="00627C9E">
        <w:rPr>
          <w:rFonts w:eastAsia="Times New Roman"/>
          <w:sz w:val="24"/>
          <w:szCs w:val="24"/>
        </w:rPr>
        <w:t xml:space="preserve">Целесообразно проводить анализ </w:t>
      </w:r>
      <w:r w:rsidR="00627C9E">
        <w:rPr>
          <w:rFonts w:eastAsia="Times New Roman"/>
          <w:sz w:val="24"/>
          <w:szCs w:val="24"/>
        </w:rPr>
        <w:t>сложившихся в обществе представлений о территории.</w:t>
      </w:r>
    </w:p>
    <w:p w14:paraId="7B9977ED" w14:textId="10049D65" w:rsidR="00E5490B" w:rsidRPr="00E5490B" w:rsidRDefault="00E5490B" w:rsidP="00627C9E">
      <w:pPr>
        <w:ind w:firstLine="737"/>
        <w:jc w:val="both"/>
        <w:rPr>
          <w:sz w:val="24"/>
          <w:szCs w:val="24"/>
        </w:rPr>
      </w:pPr>
      <w:r>
        <w:rPr>
          <w:rFonts w:eastAsia="Times New Roman"/>
          <w:sz w:val="24"/>
          <w:szCs w:val="24"/>
        </w:rPr>
        <w:t>Предоставленная информация должна быть точной, надежной, обоснованной, современной и относящейся к делу</w:t>
      </w:r>
      <w:r w:rsidR="00627C9E">
        <w:rPr>
          <w:rFonts w:eastAsia="Times New Roman"/>
          <w:sz w:val="24"/>
          <w:szCs w:val="24"/>
        </w:rPr>
        <w:t>, в сравнении с РФ, ПФО, Нижегородской областью и соседними муниципалитетами.</w:t>
      </w:r>
      <w:r w:rsidR="00AD27A1">
        <w:rPr>
          <w:rFonts w:eastAsia="Times New Roman"/>
          <w:sz w:val="24"/>
          <w:szCs w:val="24"/>
        </w:rPr>
        <w:t xml:space="preserve"> Результаты должны быть заблаговременно предоставлены участникам стратегических сессий.</w:t>
      </w:r>
    </w:p>
    <w:p w14:paraId="334DA3E6" w14:textId="7CAB8CB5" w:rsidR="00F50CDA" w:rsidRPr="00E5490B" w:rsidRDefault="00AD5474" w:rsidP="00627C9E">
      <w:pPr>
        <w:ind w:firstLine="737"/>
        <w:jc w:val="both"/>
        <w:rPr>
          <w:sz w:val="24"/>
          <w:szCs w:val="24"/>
        </w:rPr>
      </w:pPr>
      <w:r w:rsidRPr="00E5490B">
        <w:rPr>
          <w:rFonts w:eastAsia="Times New Roman"/>
          <w:sz w:val="24"/>
          <w:szCs w:val="24"/>
        </w:rPr>
        <w:t>Людям, представляющим собой разные по статусу, по роду занятий, по интересам, по кругозору и т.п. группы населения одного и того же города или района, свойственны «свои» представления о том месте, где они живут, работают, учатся, отдыхают. И эти представления порой кардинально отличаются. Что не способствует выработке не то</w:t>
      </w:r>
      <w:r w:rsidR="00627C9E">
        <w:rPr>
          <w:rFonts w:eastAsia="Times New Roman"/>
          <w:sz w:val="24"/>
          <w:szCs w:val="24"/>
        </w:rPr>
        <w:t>,</w:t>
      </w:r>
      <w:r w:rsidRPr="00E5490B">
        <w:rPr>
          <w:rFonts w:eastAsia="Times New Roman"/>
          <w:sz w:val="24"/>
          <w:szCs w:val="24"/>
        </w:rPr>
        <w:t xml:space="preserve"> что единой стратегии, но вообще какого-либо решения.</w:t>
      </w:r>
    </w:p>
    <w:p w14:paraId="642EB8E5" w14:textId="6811C54C" w:rsidR="00F50CDA" w:rsidRDefault="00AD5474" w:rsidP="00627C9E">
      <w:pPr>
        <w:ind w:firstLine="737"/>
        <w:jc w:val="both"/>
        <w:rPr>
          <w:rFonts w:eastAsia="Times New Roman"/>
          <w:sz w:val="24"/>
          <w:szCs w:val="24"/>
        </w:rPr>
      </w:pPr>
      <w:r w:rsidRPr="00824EA2">
        <w:rPr>
          <w:rFonts w:eastAsia="Times New Roman"/>
          <w:sz w:val="24"/>
          <w:szCs w:val="24"/>
        </w:rPr>
        <w:lastRenderedPageBreak/>
        <w:t>Поэтому перед тем, как перейти непосредственно к процессу написания проекта Стратегии муниципального образования, важно сверить «координаты», т.е. сложившиеся к настоящему времени представления (а, может быть, и мифы) о настоящем и будущем территории. Единственно эффективный способ – проговаривать разные позиции, точки зрения на общественных площадках. Важно выявить стейкхолдер</w:t>
      </w:r>
      <w:r w:rsidR="00824EA2" w:rsidRPr="00824EA2">
        <w:rPr>
          <w:rFonts w:eastAsia="Times New Roman"/>
          <w:sz w:val="24"/>
          <w:szCs w:val="24"/>
        </w:rPr>
        <w:t>а</w:t>
      </w:r>
      <w:r w:rsidRPr="00824EA2">
        <w:rPr>
          <w:rFonts w:eastAsia="Times New Roman"/>
          <w:sz w:val="24"/>
          <w:szCs w:val="24"/>
        </w:rPr>
        <w:t xml:space="preserve"> (личност</w:t>
      </w:r>
      <w:r w:rsidR="00824EA2" w:rsidRPr="00824EA2">
        <w:rPr>
          <w:rFonts w:eastAsia="Times New Roman"/>
          <w:sz w:val="24"/>
          <w:szCs w:val="24"/>
        </w:rPr>
        <w:t>ь</w:t>
      </w:r>
      <w:r w:rsidRPr="00824EA2">
        <w:rPr>
          <w:rFonts w:eastAsia="Times New Roman"/>
          <w:sz w:val="24"/>
          <w:szCs w:val="24"/>
        </w:rPr>
        <w:t>, компани</w:t>
      </w:r>
      <w:r w:rsidR="00824EA2" w:rsidRPr="00824EA2">
        <w:rPr>
          <w:rFonts w:eastAsia="Times New Roman"/>
          <w:sz w:val="24"/>
          <w:szCs w:val="24"/>
        </w:rPr>
        <w:t>ю</w:t>
      </w:r>
      <w:r w:rsidRPr="00824EA2">
        <w:rPr>
          <w:rFonts w:eastAsia="Times New Roman"/>
          <w:sz w:val="24"/>
          <w:szCs w:val="24"/>
        </w:rPr>
        <w:t>, формирующ</w:t>
      </w:r>
      <w:r w:rsidR="00824EA2" w:rsidRPr="00824EA2">
        <w:rPr>
          <w:rFonts w:eastAsia="Times New Roman"/>
          <w:sz w:val="24"/>
          <w:szCs w:val="24"/>
        </w:rPr>
        <w:t>его</w:t>
      </w:r>
      <w:r w:rsidRPr="00824EA2">
        <w:rPr>
          <w:rFonts w:eastAsia="Times New Roman"/>
          <w:sz w:val="24"/>
          <w:szCs w:val="24"/>
        </w:rPr>
        <w:t xml:space="preserve"> общественное мнение, и способн</w:t>
      </w:r>
      <w:r w:rsidR="00824EA2" w:rsidRPr="00824EA2">
        <w:rPr>
          <w:rFonts w:eastAsia="Times New Roman"/>
          <w:sz w:val="24"/>
          <w:szCs w:val="24"/>
        </w:rPr>
        <w:t>ого</w:t>
      </w:r>
      <w:r w:rsidRPr="00824EA2">
        <w:rPr>
          <w:rFonts w:eastAsia="Times New Roman"/>
          <w:sz w:val="24"/>
          <w:szCs w:val="24"/>
        </w:rPr>
        <w:t xml:space="preserve"> оказать влияние на будущее территории)</w:t>
      </w:r>
      <w:r w:rsidR="00824EA2" w:rsidRPr="00824EA2">
        <w:rPr>
          <w:rFonts w:eastAsia="Times New Roman"/>
          <w:sz w:val="24"/>
          <w:szCs w:val="24"/>
        </w:rPr>
        <w:t>.</w:t>
      </w:r>
    </w:p>
    <w:p w14:paraId="386464F5" w14:textId="7E81E92F" w:rsidR="00824EA2" w:rsidRDefault="00824EA2" w:rsidP="00627C9E">
      <w:pPr>
        <w:ind w:firstLine="737"/>
        <w:jc w:val="both"/>
        <w:rPr>
          <w:rFonts w:eastAsia="Times New Roman"/>
          <w:sz w:val="24"/>
          <w:szCs w:val="24"/>
        </w:rPr>
      </w:pPr>
    </w:p>
    <w:p w14:paraId="6D3B177E" w14:textId="546D8B36" w:rsidR="00F50CDA" w:rsidRDefault="006B2ADE" w:rsidP="00627C9E">
      <w:pPr>
        <w:ind w:firstLine="737"/>
        <w:jc w:val="both"/>
        <w:rPr>
          <w:sz w:val="20"/>
          <w:szCs w:val="20"/>
        </w:rPr>
      </w:pPr>
      <w:r>
        <w:rPr>
          <w:noProof/>
          <w:sz w:val="20"/>
          <w:szCs w:val="20"/>
        </w:rPr>
        <mc:AlternateContent>
          <mc:Choice Requires="wps">
            <w:drawing>
              <wp:anchor distT="0" distB="0" distL="114300" distR="114300" simplePos="0" relativeHeight="251324928" behindDoc="0" locked="0" layoutInCell="1" allowOverlap="1" wp14:anchorId="2AA62FE6" wp14:editId="54532C20">
                <wp:simplePos x="0" y="0"/>
                <wp:positionH relativeFrom="column">
                  <wp:posOffset>628650</wp:posOffset>
                </wp:positionH>
                <wp:positionV relativeFrom="paragraph">
                  <wp:posOffset>9525</wp:posOffset>
                </wp:positionV>
                <wp:extent cx="4867275" cy="276225"/>
                <wp:effectExtent l="0" t="0" r="28575" b="28575"/>
                <wp:wrapNone/>
                <wp:docPr id="174" name="Прямоугольник 174"/>
                <wp:cNvGraphicFramePr/>
                <a:graphic xmlns:a="http://schemas.openxmlformats.org/drawingml/2006/main">
                  <a:graphicData uri="http://schemas.microsoft.com/office/word/2010/wordprocessingShape">
                    <wps:wsp>
                      <wps:cNvSpPr/>
                      <wps:spPr>
                        <a:xfrm>
                          <a:off x="0" y="0"/>
                          <a:ext cx="48672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6A80BB" w14:textId="0694BF8A" w:rsidR="00C35047" w:rsidRPr="006B2ADE" w:rsidRDefault="00C35047" w:rsidP="006B2ADE">
                            <w:pPr>
                              <w:jc w:val="center"/>
                              <w:rPr>
                                <w:sz w:val="24"/>
                                <w:szCs w:val="24"/>
                              </w:rPr>
                            </w:pPr>
                            <w:r w:rsidRPr="006B2ADE">
                              <w:rPr>
                                <w:sz w:val="24"/>
                                <w:szCs w:val="24"/>
                              </w:rPr>
                              <w:t>Анализ представлений о территории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62FE6" id="Прямоугольник 174" o:spid="_x0000_s1030" style="position:absolute;left:0;text-align:left;margin-left:49.5pt;margin-top:.75pt;width:383.25pt;height:21.75pt;z-index:2513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" fillcolor="#4472c4 [3204]" strokecolor="#1f3763 [1604]" strokeweight="1pt">
                <v:textbox>
                  <w:txbxContent>
                    <w:p w14:paraId="7B6A80BB" w14:textId="0694BF8A" w:rsidR="00C35047" w:rsidRPr="006B2ADE" w:rsidRDefault="00C35047" w:rsidP="006B2ADE">
                      <w:pPr>
                        <w:jc w:val="center"/>
                        <w:rPr>
                          <w:sz w:val="24"/>
                          <w:szCs w:val="24"/>
                        </w:rPr>
                      </w:pPr>
                      <w:r w:rsidRPr="006B2ADE">
                        <w:rPr>
                          <w:sz w:val="24"/>
                          <w:szCs w:val="24"/>
                        </w:rPr>
                        <w:t>Анализ представлений о территории</w:t>
                      </w:r>
                    </w:p>
                  </w:txbxContent>
                </v:textbox>
              </v:rect>
            </w:pict>
          </mc:Fallback>
        </mc:AlternateContent>
      </w:r>
    </w:p>
    <w:p w14:paraId="0D11F3F8" w14:textId="72CD2BE1" w:rsidR="00627C9E" w:rsidRDefault="006B2ADE">
      <w:pPr>
        <w:spacing w:line="345" w:lineRule="exact"/>
        <w:rPr>
          <w:sz w:val="20"/>
          <w:szCs w:val="20"/>
        </w:rPr>
      </w:pPr>
      <w:r>
        <w:rPr>
          <w:noProof/>
          <w:sz w:val="20"/>
          <w:szCs w:val="20"/>
        </w:rPr>
        <mc:AlternateContent>
          <mc:Choice Requires="wps">
            <w:drawing>
              <wp:anchor distT="0" distB="0" distL="114300" distR="114300" simplePos="0" relativeHeight="251332096" behindDoc="0" locked="0" layoutInCell="1" allowOverlap="1" wp14:anchorId="7E582348" wp14:editId="15D0A836">
                <wp:simplePos x="0" y="0"/>
                <wp:positionH relativeFrom="column">
                  <wp:posOffset>628650</wp:posOffset>
                </wp:positionH>
                <wp:positionV relativeFrom="paragraph">
                  <wp:posOffset>139700</wp:posOffset>
                </wp:positionV>
                <wp:extent cx="4867275" cy="276225"/>
                <wp:effectExtent l="0" t="0" r="28575" b="28575"/>
                <wp:wrapNone/>
                <wp:docPr id="175" name="Прямоугольник 175"/>
                <wp:cNvGraphicFramePr/>
                <a:graphic xmlns:a="http://schemas.openxmlformats.org/drawingml/2006/main">
                  <a:graphicData uri="http://schemas.microsoft.com/office/word/2010/wordprocessingShape">
                    <wps:wsp>
                      <wps:cNvSpPr/>
                      <wps:spPr>
                        <a:xfrm>
                          <a:off x="0" y="0"/>
                          <a:ext cx="4867275" cy="276225"/>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292D55" w14:textId="3ACF736E"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ADE">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сверка представление в различных целевых группах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82348" id="Прямоугольник 175" o:spid="_x0000_s1031" style="position:absolute;margin-left:49.5pt;margin-top:11pt;width:383.25pt;height:21.75pt;z-index:2513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" fillcolor="#dbdbdb [1302]" strokecolor="#1f3763 [1604]" strokeweight="1pt">
                <v:textbox>
                  <w:txbxContent>
                    <w:p w14:paraId="4C292D55" w14:textId="3ACF736E"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ADE">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сверка представление в различных целевых группах</w:t>
                      </w:r>
                    </w:p>
                  </w:txbxContent>
                </v:textbox>
              </v:rect>
            </w:pict>
          </mc:Fallback>
        </mc:AlternateContent>
      </w:r>
    </w:p>
    <w:p w14:paraId="36F97F44" w14:textId="4892C5E4" w:rsidR="00627C9E" w:rsidRDefault="006B2ADE">
      <w:pPr>
        <w:spacing w:line="345" w:lineRule="exact"/>
        <w:rPr>
          <w:sz w:val="20"/>
          <w:szCs w:val="20"/>
        </w:rPr>
      </w:pPr>
      <w:r>
        <w:rPr>
          <w:noProof/>
          <w:sz w:val="20"/>
          <w:szCs w:val="20"/>
        </w:rPr>
        <mc:AlternateContent>
          <mc:Choice Requires="wps">
            <w:drawing>
              <wp:anchor distT="0" distB="0" distL="114300" distR="114300" simplePos="0" relativeHeight="251345408" behindDoc="0" locked="0" layoutInCell="1" allowOverlap="1" wp14:anchorId="365E1BDB" wp14:editId="00D1D844">
                <wp:simplePos x="0" y="0"/>
                <wp:positionH relativeFrom="column">
                  <wp:posOffset>2876551</wp:posOffset>
                </wp:positionH>
                <wp:positionV relativeFrom="paragraph">
                  <wp:posOffset>196850</wp:posOffset>
                </wp:positionV>
                <wp:extent cx="285750" cy="333375"/>
                <wp:effectExtent l="19050" t="0" r="19050" b="47625"/>
                <wp:wrapNone/>
                <wp:docPr id="176" name="Стрелка: вниз 176"/>
                <wp:cNvGraphicFramePr/>
                <a:graphic xmlns:a="http://schemas.openxmlformats.org/drawingml/2006/main">
                  <a:graphicData uri="http://schemas.microsoft.com/office/word/2010/wordprocessingShape">
                    <wps:wsp>
                      <wps:cNvSpPr/>
                      <wps:spPr>
                        <a:xfrm>
                          <a:off x="0" y="0"/>
                          <a:ext cx="28575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type w14:anchorId="24E62CD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76" o:spid="_x0000_s1026" type="#_x0000_t67" style="position:absolute;margin-left:226.5pt;margin-top:15.5pt;width:22.5pt;height:26.25pt;z-index:2513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" adj="12343" fillcolor="#4472c4 [3204]" strokecolor="#1f3763 [1604]" strokeweight="1pt"/>
            </w:pict>
          </mc:Fallback>
        </mc:AlternateContent>
      </w:r>
    </w:p>
    <w:p w14:paraId="7CEE904B" w14:textId="52EB86A6" w:rsidR="00627C9E" w:rsidRDefault="00627C9E">
      <w:pPr>
        <w:spacing w:line="345" w:lineRule="exact"/>
        <w:rPr>
          <w:sz w:val="20"/>
          <w:szCs w:val="20"/>
        </w:rPr>
      </w:pPr>
    </w:p>
    <w:p w14:paraId="317FBEA2" w14:textId="29F41214" w:rsidR="00627C9E" w:rsidRDefault="006B2ADE">
      <w:pPr>
        <w:spacing w:line="345" w:lineRule="exact"/>
        <w:rPr>
          <w:sz w:val="20"/>
          <w:szCs w:val="20"/>
        </w:rPr>
      </w:pPr>
      <w:r>
        <w:rPr>
          <w:noProof/>
          <w:sz w:val="20"/>
          <w:szCs w:val="20"/>
        </w:rPr>
        <mc:AlternateContent>
          <mc:Choice Requires="wps">
            <w:drawing>
              <wp:anchor distT="0" distB="0" distL="114300" distR="114300" simplePos="0" relativeHeight="251353600" behindDoc="0" locked="0" layoutInCell="1" allowOverlap="1" wp14:anchorId="5DCDC53D" wp14:editId="0D626878">
                <wp:simplePos x="0" y="0"/>
                <wp:positionH relativeFrom="column">
                  <wp:posOffset>628650</wp:posOffset>
                </wp:positionH>
                <wp:positionV relativeFrom="paragraph">
                  <wp:posOffset>92075</wp:posOffset>
                </wp:positionV>
                <wp:extent cx="4867275" cy="276225"/>
                <wp:effectExtent l="0" t="0" r="28575" b="28575"/>
                <wp:wrapNone/>
                <wp:docPr id="178" name="Прямоугольник 178"/>
                <wp:cNvGraphicFramePr/>
                <a:graphic xmlns:a="http://schemas.openxmlformats.org/drawingml/2006/main">
                  <a:graphicData uri="http://schemas.microsoft.com/office/word/2010/wordprocessingShape">
                    <wps:wsp>
                      <wps:cNvSpPr/>
                      <wps:spPr>
                        <a:xfrm>
                          <a:off x="0" y="0"/>
                          <a:ext cx="48672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24A923" w14:textId="42BDAD87" w:rsidR="00C35047" w:rsidRPr="006B2ADE" w:rsidRDefault="00C35047" w:rsidP="006B2ADE">
                            <w:pPr>
                              <w:jc w:val="center"/>
                              <w:rPr>
                                <w:sz w:val="24"/>
                                <w:szCs w:val="24"/>
                              </w:rPr>
                            </w:pPr>
                            <w:r>
                              <w:rPr>
                                <w:sz w:val="24"/>
                                <w:szCs w:val="24"/>
                              </w:rPr>
                              <w:t>Анализ и выбор стратегических альтернатив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DC53D" id="Прямоугольник 178" o:spid="_x0000_s1032" style="position:absolute;margin-left:49.5pt;margin-top:7.25pt;width:383.25pt;height:21.75pt;z-index:2513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" fillcolor="#4472c4 [3204]" strokecolor="#1f3763 [1604]" strokeweight="1pt">
                <v:textbox>
                  <w:txbxContent>
                    <w:p w14:paraId="5C24A923" w14:textId="42BDAD87" w:rsidR="00C35047" w:rsidRPr="006B2ADE" w:rsidRDefault="00C35047" w:rsidP="006B2ADE">
                      <w:pPr>
                        <w:jc w:val="center"/>
                        <w:rPr>
                          <w:sz w:val="24"/>
                          <w:szCs w:val="24"/>
                        </w:rPr>
                      </w:pPr>
                      <w:r>
                        <w:rPr>
                          <w:sz w:val="24"/>
                          <w:szCs w:val="24"/>
                        </w:rPr>
                        <w:t>Анализ и выбор стратегических альтернатив</w:t>
                      </w:r>
                    </w:p>
                  </w:txbxContent>
                </v:textbox>
              </v:rect>
            </w:pict>
          </mc:Fallback>
        </mc:AlternateContent>
      </w:r>
    </w:p>
    <w:p w14:paraId="696640ED" w14:textId="2DB8E523" w:rsidR="00627C9E" w:rsidRDefault="006B2ADE">
      <w:pPr>
        <w:spacing w:line="345" w:lineRule="exact"/>
        <w:rPr>
          <w:sz w:val="20"/>
          <w:szCs w:val="20"/>
        </w:rPr>
      </w:pPr>
      <w:r>
        <w:rPr>
          <w:noProof/>
          <w:sz w:val="20"/>
          <w:szCs w:val="20"/>
        </w:rPr>
        <mc:AlternateContent>
          <mc:Choice Requires="wps">
            <w:drawing>
              <wp:anchor distT="0" distB="0" distL="114300" distR="114300" simplePos="0" relativeHeight="251362816" behindDoc="0" locked="0" layoutInCell="1" allowOverlap="1" wp14:anchorId="4D29B3AF" wp14:editId="134E8D2D">
                <wp:simplePos x="0" y="0"/>
                <wp:positionH relativeFrom="column">
                  <wp:posOffset>628650</wp:posOffset>
                </wp:positionH>
                <wp:positionV relativeFrom="paragraph">
                  <wp:posOffset>130175</wp:posOffset>
                </wp:positionV>
                <wp:extent cx="4867275" cy="276225"/>
                <wp:effectExtent l="0" t="0" r="28575" b="28575"/>
                <wp:wrapNone/>
                <wp:docPr id="179" name="Прямоугольник 179"/>
                <wp:cNvGraphicFramePr/>
                <a:graphic xmlns:a="http://schemas.openxmlformats.org/drawingml/2006/main">
                  <a:graphicData uri="http://schemas.microsoft.com/office/word/2010/wordprocessingShape">
                    <wps:wsp>
                      <wps:cNvSpPr/>
                      <wps:spPr>
                        <a:xfrm>
                          <a:off x="0" y="0"/>
                          <a:ext cx="4867275" cy="276225"/>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145A6D" w14:textId="77777777"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обсуждение и достижение согласия</w:t>
                            </w:r>
                          </w:p>
                          <w:p w14:paraId="75277224" w14:textId="2ACFA5B2"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9B3AF" id="Прямоугольник 179" o:spid="_x0000_s1033" style="position:absolute;margin-left:49.5pt;margin-top:10.25pt;width:383.25pt;height:21.75pt;z-index:2513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" fillcolor="#dbdbdb [1302]" strokecolor="#1f3763 [1604]" strokeweight="1pt">
                <v:textbox>
                  <w:txbxContent>
                    <w:p w14:paraId="7B145A6D" w14:textId="77777777"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обсуждение и достижение согласия</w:t>
                      </w:r>
                    </w:p>
                    <w:p w14:paraId="75277224" w14:textId="2ACFA5B2"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p w14:paraId="5CBA45FF" w14:textId="5C57010E" w:rsidR="00F50CDA" w:rsidRDefault="006B2ADE">
      <w:pPr>
        <w:ind w:right="-179"/>
        <w:jc w:val="center"/>
        <w:rPr>
          <w:sz w:val="20"/>
          <w:szCs w:val="20"/>
        </w:rPr>
      </w:pPr>
      <w:r>
        <w:rPr>
          <w:noProof/>
          <w:sz w:val="20"/>
          <w:szCs w:val="20"/>
        </w:rPr>
        <mc:AlternateContent>
          <mc:Choice Requires="wps">
            <w:drawing>
              <wp:anchor distT="0" distB="0" distL="114300" distR="114300" simplePos="0" relativeHeight="251369984" behindDoc="0" locked="0" layoutInCell="1" allowOverlap="1" wp14:anchorId="33EEC260" wp14:editId="478AC490">
                <wp:simplePos x="0" y="0"/>
                <wp:positionH relativeFrom="column">
                  <wp:posOffset>2876550</wp:posOffset>
                </wp:positionH>
                <wp:positionV relativeFrom="paragraph">
                  <wp:posOffset>187325</wp:posOffset>
                </wp:positionV>
                <wp:extent cx="285750" cy="333375"/>
                <wp:effectExtent l="19050" t="0" r="19050" b="47625"/>
                <wp:wrapNone/>
                <wp:docPr id="180" name="Стрелка: вниз 180"/>
                <wp:cNvGraphicFramePr/>
                <a:graphic xmlns:a="http://schemas.openxmlformats.org/drawingml/2006/main">
                  <a:graphicData uri="http://schemas.microsoft.com/office/word/2010/wordprocessingShape">
                    <wps:wsp>
                      <wps:cNvSpPr/>
                      <wps:spPr>
                        <a:xfrm>
                          <a:off x="0" y="0"/>
                          <a:ext cx="28575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0AD46D58" id="Стрелка: вниз 180" o:spid="_x0000_s1026" type="#_x0000_t67" style="position:absolute;margin-left:226.5pt;margin-top:14.75pt;width:22.5pt;height:26.25pt;z-index:2513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" adj="12343" fillcolor="#4472c4 [3204]" strokecolor="#1f3763 [1604]" strokeweight="1pt"/>
            </w:pict>
          </mc:Fallback>
        </mc:AlternateContent>
      </w:r>
      <w:r w:rsidR="00AD5474">
        <w:rPr>
          <w:rFonts w:ascii="Calibri" w:eastAsia="Calibri" w:hAnsi="Calibri" w:cs="Calibri"/>
          <w:color w:val="FFFFFF"/>
          <w:sz w:val="36"/>
          <w:szCs w:val="36"/>
        </w:rPr>
        <w:t>Выбор показателей достижения каждой цели</w:t>
      </w:r>
    </w:p>
    <w:p w14:paraId="611D3865" w14:textId="35D8CEEA" w:rsidR="00F50CDA" w:rsidRDefault="00F50CDA">
      <w:pPr>
        <w:spacing w:line="200" w:lineRule="exact"/>
        <w:rPr>
          <w:sz w:val="20"/>
          <w:szCs w:val="20"/>
        </w:rPr>
      </w:pPr>
    </w:p>
    <w:p w14:paraId="09B6EB99" w14:textId="5C7ED707" w:rsidR="00627C9E" w:rsidRDefault="006B2ADE">
      <w:pPr>
        <w:spacing w:line="200" w:lineRule="exact"/>
        <w:rPr>
          <w:sz w:val="20"/>
          <w:szCs w:val="20"/>
        </w:rPr>
      </w:pPr>
      <w:r>
        <w:rPr>
          <w:noProof/>
          <w:sz w:val="20"/>
          <w:szCs w:val="20"/>
        </w:rPr>
        <mc:AlternateContent>
          <mc:Choice Requires="wps">
            <w:drawing>
              <wp:anchor distT="0" distB="0" distL="114300" distR="114300" simplePos="0" relativeHeight="251381248" behindDoc="0" locked="0" layoutInCell="1" allowOverlap="1" wp14:anchorId="65D6B9B1" wp14:editId="31A395E7">
                <wp:simplePos x="0" y="0"/>
                <wp:positionH relativeFrom="column">
                  <wp:posOffset>685800</wp:posOffset>
                </wp:positionH>
                <wp:positionV relativeFrom="paragraph">
                  <wp:posOffset>124460</wp:posOffset>
                </wp:positionV>
                <wp:extent cx="4867275" cy="276225"/>
                <wp:effectExtent l="0" t="0" r="28575" b="28575"/>
                <wp:wrapNone/>
                <wp:docPr id="181" name="Прямоугольник 181"/>
                <wp:cNvGraphicFramePr/>
                <a:graphic xmlns:a="http://schemas.openxmlformats.org/drawingml/2006/main">
                  <a:graphicData uri="http://schemas.microsoft.com/office/word/2010/wordprocessingShape">
                    <wps:wsp>
                      <wps:cNvSpPr/>
                      <wps:spPr>
                        <a:xfrm>
                          <a:off x="0" y="0"/>
                          <a:ext cx="48672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0F1061" w14:textId="3705F5FF" w:rsidR="00C35047" w:rsidRPr="006B2ADE" w:rsidRDefault="00C35047" w:rsidP="006B2ADE">
                            <w:pPr>
                              <w:jc w:val="center"/>
                              <w:rPr>
                                <w:sz w:val="24"/>
                                <w:szCs w:val="24"/>
                              </w:rPr>
                            </w:pPr>
                            <w:r>
                              <w:rPr>
                                <w:sz w:val="24"/>
                                <w:szCs w:val="24"/>
                              </w:rPr>
                              <w:t>Формулирование миссии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6B9B1" id="Прямоугольник 181" o:spid="_x0000_s1034" style="position:absolute;margin-left:54pt;margin-top:9.8pt;width:383.25pt;height:21.75pt;z-index:2513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" fillcolor="#4472c4 [3204]" strokecolor="#1f3763 [1604]" strokeweight="1pt">
                <v:textbox>
                  <w:txbxContent>
                    <w:p w14:paraId="080F1061" w14:textId="3705F5FF" w:rsidR="00C35047" w:rsidRPr="006B2ADE" w:rsidRDefault="00C35047" w:rsidP="006B2ADE">
                      <w:pPr>
                        <w:jc w:val="center"/>
                        <w:rPr>
                          <w:sz w:val="24"/>
                          <w:szCs w:val="24"/>
                        </w:rPr>
                      </w:pPr>
                      <w:r>
                        <w:rPr>
                          <w:sz w:val="24"/>
                          <w:szCs w:val="24"/>
                        </w:rPr>
                        <w:t>Формулирование миссии</w:t>
                      </w:r>
                    </w:p>
                  </w:txbxContent>
                </v:textbox>
              </v:rect>
            </w:pict>
          </mc:Fallback>
        </mc:AlternateContent>
      </w:r>
    </w:p>
    <w:p w14:paraId="403DE58E" w14:textId="600A8F56" w:rsidR="00627C9E" w:rsidRDefault="00627C9E">
      <w:pPr>
        <w:spacing w:line="200" w:lineRule="exact"/>
        <w:rPr>
          <w:sz w:val="20"/>
          <w:szCs w:val="20"/>
        </w:rPr>
      </w:pPr>
    </w:p>
    <w:p w14:paraId="04D973DC" w14:textId="661CAFAE" w:rsidR="00627C9E" w:rsidRDefault="00627C9E">
      <w:pPr>
        <w:spacing w:line="200" w:lineRule="exact"/>
        <w:rPr>
          <w:sz w:val="20"/>
          <w:szCs w:val="20"/>
        </w:rPr>
      </w:pPr>
    </w:p>
    <w:p w14:paraId="6880BBAC" w14:textId="7C1DB95D" w:rsidR="00627C9E" w:rsidRDefault="006B2ADE">
      <w:pPr>
        <w:spacing w:line="200" w:lineRule="exact"/>
        <w:rPr>
          <w:sz w:val="20"/>
          <w:szCs w:val="20"/>
        </w:rPr>
      </w:pPr>
      <w:r>
        <w:rPr>
          <w:noProof/>
          <w:sz w:val="20"/>
          <w:szCs w:val="20"/>
        </w:rPr>
        <mc:AlternateContent>
          <mc:Choice Requires="wps">
            <w:drawing>
              <wp:anchor distT="0" distB="0" distL="114300" distR="114300" simplePos="0" relativeHeight="251402752" behindDoc="0" locked="0" layoutInCell="1" allowOverlap="1" wp14:anchorId="41839EA4" wp14:editId="6BBA88F2">
                <wp:simplePos x="0" y="0"/>
                <wp:positionH relativeFrom="column">
                  <wp:posOffset>685800</wp:posOffset>
                </wp:positionH>
                <wp:positionV relativeFrom="paragraph">
                  <wp:posOffset>29210</wp:posOffset>
                </wp:positionV>
                <wp:extent cx="4867275" cy="276225"/>
                <wp:effectExtent l="0" t="0" r="28575" b="28575"/>
                <wp:wrapNone/>
                <wp:docPr id="182" name="Прямоугольник 182"/>
                <wp:cNvGraphicFramePr/>
                <a:graphic xmlns:a="http://schemas.openxmlformats.org/drawingml/2006/main">
                  <a:graphicData uri="http://schemas.microsoft.com/office/word/2010/wordprocessingShape">
                    <wps:wsp>
                      <wps:cNvSpPr/>
                      <wps:spPr>
                        <a:xfrm>
                          <a:off x="0" y="0"/>
                          <a:ext cx="4867275" cy="276225"/>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F4FB4E" w14:textId="77777777"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обсуждение и достижение согласия</w:t>
                            </w:r>
                          </w:p>
                          <w:p w14:paraId="2759B821" w14:textId="77777777"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39EA4" id="Прямоугольник 182" o:spid="_x0000_s1035" style="position:absolute;margin-left:54pt;margin-top:2.3pt;width:383.25pt;height:21.75pt;z-index:2514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" fillcolor="#dbdbdb [1302]" strokecolor="#1f3763 [1604]" strokeweight="1pt">
                <v:textbox>
                  <w:txbxContent>
                    <w:p w14:paraId="4EF4FB4E" w14:textId="77777777"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обсуждение и достижение согласия</w:t>
                      </w:r>
                    </w:p>
                    <w:p w14:paraId="2759B821" w14:textId="77777777"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p w14:paraId="390973B4" w14:textId="3F52D8E7" w:rsidR="00F50CDA" w:rsidRDefault="00F50CDA">
      <w:pPr>
        <w:spacing w:line="250" w:lineRule="exact"/>
        <w:rPr>
          <w:sz w:val="20"/>
          <w:szCs w:val="20"/>
        </w:rPr>
      </w:pPr>
    </w:p>
    <w:p w14:paraId="3AA88147" w14:textId="716BB833" w:rsidR="00F50CDA" w:rsidRDefault="006B2ADE">
      <w:pPr>
        <w:ind w:left="1060"/>
        <w:rPr>
          <w:sz w:val="20"/>
          <w:szCs w:val="20"/>
        </w:rPr>
      </w:pPr>
      <w:r>
        <w:rPr>
          <w:noProof/>
          <w:sz w:val="20"/>
          <w:szCs w:val="20"/>
        </w:rPr>
        <mc:AlternateContent>
          <mc:Choice Requires="wps">
            <w:drawing>
              <wp:anchor distT="0" distB="0" distL="114300" distR="114300" simplePos="0" relativeHeight="251411968" behindDoc="0" locked="0" layoutInCell="1" allowOverlap="1" wp14:anchorId="500F4FA9" wp14:editId="6E24976F">
                <wp:simplePos x="0" y="0"/>
                <wp:positionH relativeFrom="column">
                  <wp:posOffset>2876550</wp:posOffset>
                </wp:positionH>
                <wp:positionV relativeFrom="paragraph">
                  <wp:posOffset>19685</wp:posOffset>
                </wp:positionV>
                <wp:extent cx="285750" cy="333375"/>
                <wp:effectExtent l="19050" t="0" r="19050" b="47625"/>
                <wp:wrapNone/>
                <wp:docPr id="183" name="Стрелка: вниз 183"/>
                <wp:cNvGraphicFramePr/>
                <a:graphic xmlns:a="http://schemas.openxmlformats.org/drawingml/2006/main">
                  <a:graphicData uri="http://schemas.microsoft.com/office/word/2010/wordprocessingShape">
                    <wps:wsp>
                      <wps:cNvSpPr/>
                      <wps:spPr>
                        <a:xfrm>
                          <a:off x="0" y="0"/>
                          <a:ext cx="28575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325BFABF" id="Стрелка: вниз 183" o:spid="_x0000_s1026" type="#_x0000_t67" style="position:absolute;margin-left:226.5pt;margin-top:1.55pt;width:22.5pt;height:26.25pt;z-index:2514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" adj="12343" fillcolor="#4472c4 [3204]" strokecolor="#1f3763 [1604]" strokeweight="1pt"/>
            </w:pict>
          </mc:Fallback>
        </mc:AlternateContent>
      </w:r>
      <w:r w:rsidR="00AD5474">
        <w:rPr>
          <w:rFonts w:ascii="Calibri" w:eastAsia="Calibri" w:hAnsi="Calibri" w:cs="Calibri"/>
          <w:color w:val="FFFFFF"/>
          <w:sz w:val="36"/>
          <w:szCs w:val="36"/>
        </w:rPr>
        <w:t>Определение задач для достижения каждой цели</w:t>
      </w:r>
    </w:p>
    <w:p w14:paraId="6D74662B" w14:textId="5086D412" w:rsidR="00F50CDA" w:rsidRDefault="006B2ADE">
      <w:pPr>
        <w:spacing w:line="277" w:lineRule="exact"/>
        <w:rPr>
          <w:sz w:val="20"/>
          <w:szCs w:val="20"/>
        </w:rPr>
      </w:pPr>
      <w:r>
        <w:rPr>
          <w:noProof/>
          <w:sz w:val="20"/>
          <w:szCs w:val="20"/>
        </w:rPr>
        <mc:AlternateContent>
          <mc:Choice Requires="wps">
            <w:drawing>
              <wp:anchor distT="0" distB="0" distL="114300" distR="114300" simplePos="0" relativeHeight="251419136" behindDoc="0" locked="0" layoutInCell="1" allowOverlap="1" wp14:anchorId="0AE16108" wp14:editId="0CD27058">
                <wp:simplePos x="0" y="0"/>
                <wp:positionH relativeFrom="column">
                  <wp:posOffset>685800</wp:posOffset>
                </wp:positionH>
                <wp:positionV relativeFrom="paragraph">
                  <wp:posOffset>73660</wp:posOffset>
                </wp:positionV>
                <wp:extent cx="4867275" cy="457200"/>
                <wp:effectExtent l="0" t="0" r="28575" b="19050"/>
                <wp:wrapNone/>
                <wp:docPr id="184" name="Прямоугольник 184"/>
                <wp:cNvGraphicFramePr/>
                <a:graphic xmlns:a="http://schemas.openxmlformats.org/drawingml/2006/main">
                  <a:graphicData uri="http://schemas.microsoft.com/office/word/2010/wordprocessingShape">
                    <wps:wsp>
                      <wps:cNvSpPr/>
                      <wps:spPr>
                        <a:xfrm>
                          <a:off x="0" y="0"/>
                          <a:ext cx="4867275"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17F12C" w14:textId="5263A27A" w:rsidR="00C35047" w:rsidRPr="006B2ADE" w:rsidRDefault="00C35047" w:rsidP="006B2ADE">
                            <w:pPr>
                              <w:jc w:val="center"/>
                              <w:rPr>
                                <w:sz w:val="24"/>
                                <w:szCs w:val="24"/>
                              </w:rPr>
                            </w:pPr>
                            <w:r>
                              <w:rPr>
                                <w:sz w:val="24"/>
                                <w:szCs w:val="24"/>
                              </w:rPr>
                              <w:t xml:space="preserve">Стратегическая диагностика </w:t>
                            </w:r>
                            <w:r w:rsidRPr="006B2ADE">
                              <w:rPr>
                                <w:i/>
                                <w:iCs/>
                                <w:sz w:val="24"/>
                                <w:szCs w:val="24"/>
                              </w:rPr>
                              <w:t>(качественный анализ потенциала территории)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16108" id="Прямоугольник 184" o:spid="_x0000_s1036" style="position:absolute;margin-left:54pt;margin-top:5.8pt;width:383.25pt;height:36pt;z-index:2514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" fillcolor="#4472c4 [3204]" strokecolor="#1f3763 [1604]" strokeweight="1pt">
                <v:textbox>
                  <w:txbxContent>
                    <w:p w14:paraId="7E17F12C" w14:textId="5263A27A" w:rsidR="00C35047" w:rsidRPr="006B2ADE" w:rsidRDefault="00C35047" w:rsidP="006B2ADE">
                      <w:pPr>
                        <w:jc w:val="center"/>
                        <w:rPr>
                          <w:sz w:val="24"/>
                          <w:szCs w:val="24"/>
                        </w:rPr>
                      </w:pPr>
                      <w:r>
                        <w:rPr>
                          <w:sz w:val="24"/>
                          <w:szCs w:val="24"/>
                        </w:rPr>
                        <w:t xml:space="preserve">Стратегическая диагностика </w:t>
                      </w:r>
                      <w:r w:rsidRPr="006B2ADE">
                        <w:rPr>
                          <w:i/>
                          <w:iCs/>
                          <w:sz w:val="24"/>
                          <w:szCs w:val="24"/>
                        </w:rPr>
                        <w:t>(качественный анализ потенциала территории)</w:t>
                      </w:r>
                    </w:p>
                  </w:txbxContent>
                </v:textbox>
              </v:rect>
            </w:pict>
          </mc:Fallback>
        </mc:AlternateContent>
      </w:r>
    </w:p>
    <w:p w14:paraId="490134D2" w14:textId="32167344" w:rsidR="006B2ADE" w:rsidRDefault="006B2ADE">
      <w:pPr>
        <w:spacing w:line="277" w:lineRule="exact"/>
        <w:rPr>
          <w:sz w:val="20"/>
          <w:szCs w:val="20"/>
        </w:rPr>
      </w:pPr>
    </w:p>
    <w:p w14:paraId="0E37B27A" w14:textId="368A8A96" w:rsidR="006B2ADE" w:rsidRDefault="006B2ADE">
      <w:pPr>
        <w:spacing w:line="277" w:lineRule="exact"/>
        <w:rPr>
          <w:sz w:val="20"/>
          <w:szCs w:val="20"/>
        </w:rPr>
      </w:pPr>
    </w:p>
    <w:p w14:paraId="248E57E3" w14:textId="75D54501" w:rsidR="006B2ADE" w:rsidRDefault="006B2ADE">
      <w:pPr>
        <w:spacing w:line="277" w:lineRule="exact"/>
        <w:rPr>
          <w:sz w:val="20"/>
          <w:szCs w:val="20"/>
        </w:rPr>
      </w:pPr>
      <w:r>
        <w:rPr>
          <w:noProof/>
          <w:sz w:val="20"/>
          <w:szCs w:val="20"/>
        </w:rPr>
        <mc:AlternateContent>
          <mc:Choice Requires="wps">
            <w:drawing>
              <wp:anchor distT="0" distB="0" distL="114300" distR="114300" simplePos="0" relativeHeight="251425280" behindDoc="0" locked="0" layoutInCell="1" allowOverlap="1" wp14:anchorId="4BFD60EB" wp14:editId="002C8C8E">
                <wp:simplePos x="0" y="0"/>
                <wp:positionH relativeFrom="column">
                  <wp:posOffset>685800</wp:posOffset>
                </wp:positionH>
                <wp:positionV relativeFrom="paragraph">
                  <wp:posOffset>12700</wp:posOffset>
                </wp:positionV>
                <wp:extent cx="4867275" cy="400050"/>
                <wp:effectExtent l="0" t="0" r="28575" b="19050"/>
                <wp:wrapNone/>
                <wp:docPr id="186" name="Прямоугольник 186"/>
                <wp:cNvGraphicFramePr/>
                <a:graphic xmlns:a="http://schemas.openxmlformats.org/drawingml/2006/main">
                  <a:graphicData uri="http://schemas.microsoft.com/office/word/2010/wordprocessingShape">
                    <wps:wsp>
                      <wps:cNvSpPr/>
                      <wps:spPr>
                        <a:xfrm>
                          <a:off x="0" y="0"/>
                          <a:ext cx="4867275" cy="400050"/>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6DE8BC" w14:textId="4CAE30F4"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анализ результатов стратегической диагностики применительно к выбранным стратегическим альтернативам</w:t>
                            </w:r>
                          </w:p>
                          <w:p w14:paraId="6F86273F" w14:textId="77777777"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D60EB" id="Прямоугольник 186" o:spid="_x0000_s1037" style="position:absolute;margin-left:54pt;margin-top:1pt;width:383.25pt;height:31.5pt;z-index:2514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" fillcolor="#dbdbdb [1302]" strokecolor="#1f3763 [1604]" strokeweight="1pt">
                <v:textbox>
                  <w:txbxContent>
                    <w:p w14:paraId="0C6DE8BC" w14:textId="4CAE30F4"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анализ результатов стратегической диагностики применительно к выбранным стратегическим альтернативам</w:t>
                      </w:r>
                    </w:p>
                    <w:p w14:paraId="6F86273F" w14:textId="77777777" w:rsidR="00C35047" w:rsidRPr="006B2ADE" w:rsidRDefault="00C35047" w:rsidP="006B2ADE">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p w14:paraId="209253B8" w14:textId="3D836759" w:rsidR="006B2ADE" w:rsidRDefault="006B2ADE">
      <w:pPr>
        <w:spacing w:line="277" w:lineRule="exact"/>
        <w:rPr>
          <w:sz w:val="20"/>
          <w:szCs w:val="20"/>
        </w:rPr>
      </w:pPr>
    </w:p>
    <w:p w14:paraId="7F16FD1B" w14:textId="433660C5" w:rsidR="006B2ADE" w:rsidRDefault="006B2ADE">
      <w:pPr>
        <w:spacing w:line="277" w:lineRule="exact"/>
        <w:rPr>
          <w:sz w:val="20"/>
          <w:szCs w:val="20"/>
        </w:rPr>
      </w:pPr>
      <w:r>
        <w:rPr>
          <w:noProof/>
          <w:sz w:val="20"/>
          <w:szCs w:val="20"/>
        </w:rPr>
        <mc:AlternateContent>
          <mc:Choice Requires="wps">
            <w:drawing>
              <wp:anchor distT="0" distB="0" distL="114300" distR="114300" simplePos="0" relativeHeight="251432448" behindDoc="0" locked="0" layoutInCell="1" allowOverlap="1" wp14:anchorId="577AB210" wp14:editId="4818D9FC">
                <wp:simplePos x="0" y="0"/>
                <wp:positionH relativeFrom="column">
                  <wp:posOffset>2933700</wp:posOffset>
                </wp:positionH>
                <wp:positionV relativeFrom="paragraph">
                  <wp:posOffset>60960</wp:posOffset>
                </wp:positionV>
                <wp:extent cx="285750" cy="333375"/>
                <wp:effectExtent l="19050" t="0" r="19050" b="47625"/>
                <wp:wrapNone/>
                <wp:docPr id="187" name="Стрелка: вниз 187"/>
                <wp:cNvGraphicFramePr/>
                <a:graphic xmlns:a="http://schemas.openxmlformats.org/drawingml/2006/main">
                  <a:graphicData uri="http://schemas.microsoft.com/office/word/2010/wordprocessingShape">
                    <wps:wsp>
                      <wps:cNvSpPr/>
                      <wps:spPr>
                        <a:xfrm>
                          <a:off x="0" y="0"/>
                          <a:ext cx="28575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638B86EE" id="Стрелка: вниз 187" o:spid="_x0000_s1026" type="#_x0000_t67" style="position:absolute;margin-left:231pt;margin-top:4.8pt;width:22.5pt;height:26.25pt;z-index:2514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" adj="12343" fillcolor="#4472c4 [3204]" strokecolor="#1f3763 [1604]" strokeweight="1pt"/>
            </w:pict>
          </mc:Fallback>
        </mc:AlternateContent>
      </w:r>
    </w:p>
    <w:p w14:paraId="7CED850F" w14:textId="73A139B5" w:rsidR="006B2ADE" w:rsidRDefault="006B2ADE">
      <w:pPr>
        <w:spacing w:line="277" w:lineRule="exact"/>
        <w:rPr>
          <w:sz w:val="20"/>
          <w:szCs w:val="20"/>
        </w:rPr>
      </w:pPr>
    </w:p>
    <w:p w14:paraId="5CFDA7C4" w14:textId="035C6165" w:rsidR="006B2ADE" w:rsidRDefault="006B2ADE">
      <w:pPr>
        <w:spacing w:line="277" w:lineRule="exact"/>
        <w:rPr>
          <w:sz w:val="20"/>
          <w:szCs w:val="20"/>
        </w:rPr>
      </w:pPr>
      <w:r>
        <w:rPr>
          <w:noProof/>
          <w:sz w:val="20"/>
          <w:szCs w:val="20"/>
        </w:rPr>
        <mc:AlternateContent>
          <mc:Choice Requires="wps">
            <w:drawing>
              <wp:anchor distT="0" distB="0" distL="114300" distR="114300" simplePos="0" relativeHeight="251456000" behindDoc="0" locked="0" layoutInCell="1" allowOverlap="1" wp14:anchorId="22751F29" wp14:editId="7C6F6D70">
                <wp:simplePos x="0" y="0"/>
                <wp:positionH relativeFrom="column">
                  <wp:posOffset>685800</wp:posOffset>
                </wp:positionH>
                <wp:positionV relativeFrom="paragraph">
                  <wp:posOffset>42545</wp:posOffset>
                </wp:positionV>
                <wp:extent cx="4867275" cy="276225"/>
                <wp:effectExtent l="0" t="0" r="28575" b="28575"/>
                <wp:wrapNone/>
                <wp:docPr id="188" name="Прямоугольник 188"/>
                <wp:cNvGraphicFramePr/>
                <a:graphic xmlns:a="http://schemas.openxmlformats.org/drawingml/2006/main">
                  <a:graphicData uri="http://schemas.microsoft.com/office/word/2010/wordprocessingShape">
                    <wps:wsp>
                      <wps:cNvSpPr/>
                      <wps:spPr>
                        <a:xfrm>
                          <a:off x="0" y="0"/>
                          <a:ext cx="48672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8E0452" w14:textId="76ADCC2E" w:rsidR="00C35047" w:rsidRPr="006B2ADE" w:rsidRDefault="00C35047" w:rsidP="006B2ADE">
                            <w:pPr>
                              <w:jc w:val="center"/>
                              <w:rPr>
                                <w:sz w:val="24"/>
                                <w:szCs w:val="24"/>
                              </w:rPr>
                            </w:pPr>
                            <w:r>
                              <w:rPr>
                                <w:sz w:val="24"/>
                                <w:szCs w:val="24"/>
                              </w:rPr>
                              <w:t>Формулирование стратегической цели (целей)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51F29" id="Прямоугольник 188" o:spid="_x0000_s1038" style="position:absolute;margin-left:54pt;margin-top:3.35pt;width:383.25pt;height:21.75pt;z-index:2514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" fillcolor="#4472c4 [3204]" strokecolor="#1f3763 [1604]" strokeweight="1pt">
                <v:textbox>
                  <w:txbxContent>
                    <w:p w14:paraId="038E0452" w14:textId="76ADCC2E" w:rsidR="00C35047" w:rsidRPr="006B2ADE" w:rsidRDefault="00C35047" w:rsidP="006B2ADE">
                      <w:pPr>
                        <w:jc w:val="center"/>
                        <w:rPr>
                          <w:sz w:val="24"/>
                          <w:szCs w:val="24"/>
                        </w:rPr>
                      </w:pPr>
                      <w:r>
                        <w:rPr>
                          <w:sz w:val="24"/>
                          <w:szCs w:val="24"/>
                        </w:rPr>
                        <w:t>Формулирование стратегической цели (целей)</w:t>
                      </w:r>
                    </w:p>
                  </w:txbxContent>
                </v:textbox>
              </v:rect>
            </w:pict>
          </mc:Fallback>
        </mc:AlternateContent>
      </w:r>
    </w:p>
    <w:p w14:paraId="23A446B7" w14:textId="00C8B6FD" w:rsidR="006B2ADE" w:rsidRDefault="006B2ADE">
      <w:pPr>
        <w:spacing w:line="277" w:lineRule="exact"/>
        <w:rPr>
          <w:sz w:val="20"/>
          <w:szCs w:val="20"/>
        </w:rPr>
      </w:pPr>
      <w:r>
        <w:rPr>
          <w:noProof/>
          <w:sz w:val="20"/>
          <w:szCs w:val="20"/>
        </w:rPr>
        <mc:AlternateContent>
          <mc:Choice Requires="wps">
            <w:drawing>
              <wp:anchor distT="0" distB="0" distL="114300" distR="114300" simplePos="0" relativeHeight="251479552" behindDoc="0" locked="0" layoutInCell="1" allowOverlap="1" wp14:anchorId="218B6316" wp14:editId="59C6688F">
                <wp:simplePos x="0" y="0"/>
                <wp:positionH relativeFrom="column">
                  <wp:posOffset>2933700</wp:posOffset>
                </wp:positionH>
                <wp:positionV relativeFrom="paragraph">
                  <wp:posOffset>142875</wp:posOffset>
                </wp:positionV>
                <wp:extent cx="285750" cy="333375"/>
                <wp:effectExtent l="19050" t="0" r="19050" b="47625"/>
                <wp:wrapNone/>
                <wp:docPr id="189" name="Стрелка: вниз 189"/>
                <wp:cNvGraphicFramePr/>
                <a:graphic xmlns:a="http://schemas.openxmlformats.org/drawingml/2006/main">
                  <a:graphicData uri="http://schemas.microsoft.com/office/word/2010/wordprocessingShape">
                    <wps:wsp>
                      <wps:cNvSpPr/>
                      <wps:spPr>
                        <a:xfrm>
                          <a:off x="0" y="0"/>
                          <a:ext cx="28575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53D6CB59" id="Стрелка: вниз 189" o:spid="_x0000_s1026" type="#_x0000_t67" style="position:absolute;margin-left:231pt;margin-top:11.25pt;width:22.5pt;height:26.25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" adj="12343" fillcolor="#4472c4 [3204]" strokecolor="#1f3763 [1604]" strokeweight="1pt"/>
            </w:pict>
          </mc:Fallback>
        </mc:AlternateContent>
      </w:r>
    </w:p>
    <w:p w14:paraId="6B3E5F37" w14:textId="6BEE5CF3" w:rsidR="006B2ADE" w:rsidRDefault="006B2ADE">
      <w:pPr>
        <w:spacing w:line="277" w:lineRule="exact"/>
        <w:rPr>
          <w:sz w:val="20"/>
          <w:szCs w:val="20"/>
        </w:rPr>
      </w:pPr>
    </w:p>
    <w:p w14:paraId="39D03D2F" w14:textId="34CF7A10" w:rsidR="006B2ADE" w:rsidRDefault="006B2ADE">
      <w:pPr>
        <w:spacing w:line="277" w:lineRule="exact"/>
        <w:rPr>
          <w:sz w:val="20"/>
          <w:szCs w:val="20"/>
        </w:rPr>
      </w:pPr>
      <w:r>
        <w:rPr>
          <w:noProof/>
          <w:sz w:val="20"/>
          <w:szCs w:val="20"/>
        </w:rPr>
        <mc:AlternateContent>
          <mc:Choice Requires="wps">
            <w:drawing>
              <wp:anchor distT="0" distB="0" distL="114300" distR="114300" simplePos="0" relativeHeight="251497984" behindDoc="0" locked="0" layoutInCell="1" allowOverlap="1" wp14:anchorId="36FE0C42" wp14:editId="2BA60DFE">
                <wp:simplePos x="0" y="0"/>
                <wp:positionH relativeFrom="column">
                  <wp:posOffset>685800</wp:posOffset>
                </wp:positionH>
                <wp:positionV relativeFrom="paragraph">
                  <wp:posOffset>124460</wp:posOffset>
                </wp:positionV>
                <wp:extent cx="4867275" cy="276225"/>
                <wp:effectExtent l="0" t="0" r="28575" b="28575"/>
                <wp:wrapNone/>
                <wp:docPr id="190" name="Прямоугольник 190"/>
                <wp:cNvGraphicFramePr/>
                <a:graphic xmlns:a="http://schemas.openxmlformats.org/drawingml/2006/main">
                  <a:graphicData uri="http://schemas.microsoft.com/office/word/2010/wordprocessingShape">
                    <wps:wsp>
                      <wps:cNvSpPr/>
                      <wps:spPr>
                        <a:xfrm>
                          <a:off x="0" y="0"/>
                          <a:ext cx="48672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5BA497" w14:textId="5FA9B51E" w:rsidR="00C35047" w:rsidRPr="006B2ADE" w:rsidRDefault="00C35047" w:rsidP="006B2ADE">
                            <w:pPr>
                              <w:jc w:val="center"/>
                              <w:rPr>
                                <w:sz w:val="24"/>
                                <w:szCs w:val="24"/>
                              </w:rPr>
                            </w:pPr>
                            <w:r>
                              <w:rPr>
                                <w:sz w:val="24"/>
                                <w:szCs w:val="24"/>
                              </w:rPr>
                              <w:t>Построение дерева целей (декомпозиция)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E0C42" id="Прямоугольник 190" o:spid="_x0000_s1039" style="position:absolute;margin-left:54pt;margin-top:9.8pt;width:383.25pt;height:21.75pt;z-index:2514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" fillcolor="#4472c4 [3204]" strokecolor="#1f3763 [1604]" strokeweight="1pt">
                <v:textbox>
                  <w:txbxContent>
                    <w:p w14:paraId="5F5BA497" w14:textId="5FA9B51E" w:rsidR="00C35047" w:rsidRPr="006B2ADE" w:rsidRDefault="00C35047" w:rsidP="006B2ADE">
                      <w:pPr>
                        <w:jc w:val="center"/>
                        <w:rPr>
                          <w:sz w:val="24"/>
                          <w:szCs w:val="24"/>
                        </w:rPr>
                      </w:pPr>
                      <w:r>
                        <w:rPr>
                          <w:sz w:val="24"/>
                          <w:szCs w:val="24"/>
                        </w:rPr>
                        <w:t>Построение дерева целей (декомпозиция)</w:t>
                      </w:r>
                    </w:p>
                  </w:txbxContent>
                </v:textbox>
              </v:rect>
            </w:pict>
          </mc:Fallback>
        </mc:AlternateContent>
      </w:r>
    </w:p>
    <w:p w14:paraId="0993FE24" w14:textId="64A456B1" w:rsidR="006B2ADE" w:rsidRDefault="006B2ADE">
      <w:pPr>
        <w:spacing w:line="277" w:lineRule="exact"/>
        <w:rPr>
          <w:sz w:val="20"/>
          <w:szCs w:val="20"/>
        </w:rPr>
      </w:pPr>
    </w:p>
    <w:p w14:paraId="180BA76E" w14:textId="45B94ED5" w:rsidR="006B2ADE" w:rsidRDefault="00824EA2">
      <w:pPr>
        <w:ind w:left="660"/>
        <w:rPr>
          <w:rFonts w:ascii="Calibri" w:eastAsia="Calibri" w:hAnsi="Calibri" w:cs="Calibri"/>
          <w:i/>
          <w:iCs/>
          <w:color w:val="242852"/>
        </w:rPr>
      </w:pPr>
      <w:r>
        <w:rPr>
          <w:noProof/>
          <w:sz w:val="20"/>
          <w:szCs w:val="20"/>
        </w:rPr>
        <mc:AlternateContent>
          <mc:Choice Requires="wps">
            <w:drawing>
              <wp:anchor distT="0" distB="0" distL="114300" distR="114300" simplePos="0" relativeHeight="251520512" behindDoc="0" locked="0" layoutInCell="1" allowOverlap="1" wp14:anchorId="420C9751" wp14:editId="1C738D29">
                <wp:simplePos x="0" y="0"/>
                <wp:positionH relativeFrom="column">
                  <wp:posOffset>685800</wp:posOffset>
                </wp:positionH>
                <wp:positionV relativeFrom="paragraph">
                  <wp:posOffset>48895</wp:posOffset>
                </wp:positionV>
                <wp:extent cx="4867275" cy="276225"/>
                <wp:effectExtent l="0" t="0" r="28575" b="28575"/>
                <wp:wrapNone/>
                <wp:docPr id="192" name="Прямоугольник 192"/>
                <wp:cNvGraphicFramePr/>
                <a:graphic xmlns:a="http://schemas.openxmlformats.org/drawingml/2006/main">
                  <a:graphicData uri="http://schemas.microsoft.com/office/word/2010/wordprocessingShape">
                    <wps:wsp>
                      <wps:cNvSpPr/>
                      <wps:spPr>
                        <a:xfrm>
                          <a:off x="0" y="0"/>
                          <a:ext cx="4867275" cy="276225"/>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149F31" w14:textId="684AA7ED" w:rsidR="00C35047" w:rsidRPr="006B2ADE" w:rsidRDefault="00C35047" w:rsidP="00824EA2">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выявление причинно-следственных связей между ними</w:t>
                            </w:r>
                          </w:p>
                          <w:p w14:paraId="2B2BEB9D" w14:textId="77777777" w:rsidR="00C35047" w:rsidRPr="006B2ADE" w:rsidRDefault="00C35047" w:rsidP="00824EA2">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C9751" id="Прямоугольник 192" o:spid="_x0000_s1040" style="position:absolute;left:0;text-align:left;margin-left:54pt;margin-top:3.85pt;width:383.25pt;height:21.7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" fillcolor="#dbdbdb [1302]" strokecolor="#1f3763 [1604]" strokeweight="1pt">
                <v:textbox>
                  <w:txbxContent>
                    <w:p w14:paraId="4D149F31" w14:textId="684AA7ED" w:rsidR="00C35047" w:rsidRPr="006B2ADE" w:rsidRDefault="00C35047" w:rsidP="00824EA2">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выявление причинно-следственных связей между ними</w:t>
                      </w:r>
                    </w:p>
                    <w:p w14:paraId="2B2BEB9D" w14:textId="77777777" w:rsidR="00C35047" w:rsidRPr="006B2ADE" w:rsidRDefault="00C35047" w:rsidP="00824EA2">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p w14:paraId="5F030245" w14:textId="27D4040E" w:rsidR="006B2ADE" w:rsidRDefault="00824EA2">
      <w:pPr>
        <w:ind w:left="660"/>
        <w:rPr>
          <w:rFonts w:ascii="Calibri" w:eastAsia="Calibri" w:hAnsi="Calibri" w:cs="Calibri"/>
          <w:i/>
          <w:iCs/>
          <w:color w:val="242852"/>
        </w:rPr>
      </w:pPr>
      <w:r>
        <w:rPr>
          <w:noProof/>
          <w:sz w:val="20"/>
          <w:szCs w:val="20"/>
        </w:rPr>
        <mc:AlternateContent>
          <mc:Choice Requires="wps">
            <w:drawing>
              <wp:anchor distT="0" distB="0" distL="114300" distR="114300" simplePos="0" relativeHeight="251531776" behindDoc="0" locked="0" layoutInCell="1" allowOverlap="1" wp14:anchorId="50DB3CD5" wp14:editId="17FB271A">
                <wp:simplePos x="0" y="0"/>
                <wp:positionH relativeFrom="column">
                  <wp:posOffset>2933700</wp:posOffset>
                </wp:positionH>
                <wp:positionV relativeFrom="paragraph">
                  <wp:posOffset>154940</wp:posOffset>
                </wp:positionV>
                <wp:extent cx="285750" cy="333375"/>
                <wp:effectExtent l="19050" t="0" r="19050" b="47625"/>
                <wp:wrapNone/>
                <wp:docPr id="193" name="Стрелка: вниз 193"/>
                <wp:cNvGraphicFramePr/>
                <a:graphic xmlns:a="http://schemas.openxmlformats.org/drawingml/2006/main">
                  <a:graphicData uri="http://schemas.microsoft.com/office/word/2010/wordprocessingShape">
                    <wps:wsp>
                      <wps:cNvSpPr/>
                      <wps:spPr>
                        <a:xfrm>
                          <a:off x="0" y="0"/>
                          <a:ext cx="28575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0C7BFC3B" id="Стрелка: вниз 193" o:spid="_x0000_s1026" type="#_x0000_t67" style="position:absolute;margin-left:231pt;margin-top:12.2pt;width:22.5pt;height:26.2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" adj="12343" fillcolor="#4472c4 [3204]" strokecolor="#1f3763 [1604]" strokeweight="1pt"/>
            </w:pict>
          </mc:Fallback>
        </mc:AlternateContent>
      </w:r>
    </w:p>
    <w:p w14:paraId="37136F9B" w14:textId="1C969D41" w:rsidR="006B2ADE" w:rsidRDefault="006B2ADE">
      <w:pPr>
        <w:ind w:left="660"/>
        <w:rPr>
          <w:rFonts w:ascii="Calibri" w:eastAsia="Calibri" w:hAnsi="Calibri" w:cs="Calibri"/>
          <w:i/>
          <w:iCs/>
          <w:color w:val="242852"/>
        </w:rPr>
      </w:pPr>
    </w:p>
    <w:p w14:paraId="469A8144" w14:textId="0A4BEAFE" w:rsidR="00824EA2" w:rsidRDefault="00824EA2">
      <w:pPr>
        <w:ind w:left="660"/>
        <w:rPr>
          <w:rFonts w:ascii="Calibri" w:eastAsia="Calibri" w:hAnsi="Calibri" w:cs="Calibri"/>
          <w:i/>
          <w:iCs/>
          <w:color w:val="242852"/>
        </w:rPr>
      </w:pPr>
      <w:r>
        <w:rPr>
          <w:noProof/>
          <w:sz w:val="20"/>
          <w:szCs w:val="20"/>
        </w:rPr>
        <mc:AlternateContent>
          <mc:Choice Requires="wps">
            <w:drawing>
              <wp:anchor distT="0" distB="0" distL="114300" distR="114300" simplePos="0" relativeHeight="251537920" behindDoc="0" locked="0" layoutInCell="1" allowOverlap="1" wp14:anchorId="5BF18E3C" wp14:editId="1917D5AF">
                <wp:simplePos x="0" y="0"/>
                <wp:positionH relativeFrom="column">
                  <wp:posOffset>685800</wp:posOffset>
                </wp:positionH>
                <wp:positionV relativeFrom="paragraph">
                  <wp:posOffset>146685</wp:posOffset>
                </wp:positionV>
                <wp:extent cx="4867275" cy="276225"/>
                <wp:effectExtent l="0" t="0" r="28575" b="28575"/>
                <wp:wrapNone/>
                <wp:docPr id="194" name="Прямоугольник 194"/>
                <wp:cNvGraphicFramePr/>
                <a:graphic xmlns:a="http://schemas.openxmlformats.org/drawingml/2006/main">
                  <a:graphicData uri="http://schemas.microsoft.com/office/word/2010/wordprocessingShape">
                    <wps:wsp>
                      <wps:cNvSpPr/>
                      <wps:spPr>
                        <a:xfrm>
                          <a:off x="0" y="0"/>
                          <a:ext cx="48672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5821C9" w14:textId="0804AAD7" w:rsidR="00C35047" w:rsidRPr="006B2ADE" w:rsidRDefault="00C35047" w:rsidP="00824EA2">
                            <w:pPr>
                              <w:jc w:val="center"/>
                              <w:rPr>
                                <w:sz w:val="24"/>
                                <w:szCs w:val="24"/>
                              </w:rPr>
                            </w:pPr>
                            <w:r>
                              <w:rPr>
                                <w:sz w:val="24"/>
                                <w:szCs w:val="24"/>
                              </w:rPr>
                              <w:t>Выбор показателей достижения каждой цели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18E3C" id="Прямоугольник 194" o:spid="_x0000_s1041" style="position:absolute;left:0;text-align:left;margin-left:54pt;margin-top:11.55pt;width:383.25pt;height:21.75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" fillcolor="#4472c4 [3204]" strokecolor="#1f3763 [1604]" strokeweight="1pt">
                <v:textbox>
                  <w:txbxContent>
                    <w:p w14:paraId="3E5821C9" w14:textId="0804AAD7" w:rsidR="00C35047" w:rsidRPr="006B2ADE" w:rsidRDefault="00C35047" w:rsidP="00824EA2">
                      <w:pPr>
                        <w:jc w:val="center"/>
                        <w:rPr>
                          <w:sz w:val="24"/>
                          <w:szCs w:val="24"/>
                        </w:rPr>
                      </w:pPr>
                      <w:r>
                        <w:rPr>
                          <w:sz w:val="24"/>
                          <w:szCs w:val="24"/>
                        </w:rPr>
                        <w:t>Выбор показателей достижения каждой цели</w:t>
                      </w:r>
                    </w:p>
                  </w:txbxContent>
                </v:textbox>
              </v:rect>
            </w:pict>
          </mc:Fallback>
        </mc:AlternateContent>
      </w:r>
    </w:p>
    <w:p w14:paraId="202932E8" w14:textId="37C88094" w:rsidR="00824EA2" w:rsidRDefault="00824EA2">
      <w:pPr>
        <w:ind w:left="660"/>
        <w:rPr>
          <w:rFonts w:ascii="Calibri" w:eastAsia="Calibri" w:hAnsi="Calibri" w:cs="Calibri"/>
          <w:i/>
          <w:iCs/>
          <w:color w:val="242852"/>
        </w:rPr>
      </w:pPr>
    </w:p>
    <w:p w14:paraId="0439A8C4" w14:textId="788604C9" w:rsidR="00824EA2" w:rsidRDefault="00824EA2">
      <w:pPr>
        <w:ind w:left="660"/>
        <w:rPr>
          <w:rFonts w:ascii="Calibri" w:eastAsia="Calibri" w:hAnsi="Calibri" w:cs="Calibri"/>
          <w:i/>
          <w:iCs/>
          <w:color w:val="242852"/>
        </w:rPr>
      </w:pPr>
      <w:r>
        <w:rPr>
          <w:noProof/>
          <w:sz w:val="20"/>
          <w:szCs w:val="20"/>
        </w:rPr>
        <mc:AlternateContent>
          <mc:Choice Requires="wps">
            <w:drawing>
              <wp:anchor distT="0" distB="0" distL="114300" distR="114300" simplePos="0" relativeHeight="251543040" behindDoc="0" locked="0" layoutInCell="1" allowOverlap="1" wp14:anchorId="212BAD1B" wp14:editId="426D47C2">
                <wp:simplePos x="0" y="0"/>
                <wp:positionH relativeFrom="column">
                  <wp:posOffset>685800</wp:posOffset>
                </wp:positionH>
                <wp:positionV relativeFrom="paragraph">
                  <wp:posOffset>81915</wp:posOffset>
                </wp:positionV>
                <wp:extent cx="4867275" cy="428625"/>
                <wp:effectExtent l="0" t="0" r="28575" b="28575"/>
                <wp:wrapNone/>
                <wp:docPr id="196" name="Прямоугольник 196"/>
                <wp:cNvGraphicFramePr/>
                <a:graphic xmlns:a="http://schemas.openxmlformats.org/drawingml/2006/main">
                  <a:graphicData uri="http://schemas.microsoft.com/office/word/2010/wordprocessingShape">
                    <wps:wsp>
                      <wps:cNvSpPr/>
                      <wps:spPr>
                        <a:xfrm>
                          <a:off x="0" y="0"/>
                          <a:ext cx="4867275" cy="428625"/>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EC48D2" w14:textId="29351A64" w:rsidR="00C35047" w:rsidRPr="006B2ADE" w:rsidRDefault="00C35047" w:rsidP="00824EA2">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обеспечение согласованности с показателями федеральным и региональных документов</w:t>
                            </w:r>
                          </w:p>
                          <w:p w14:paraId="6CB29A45" w14:textId="77777777" w:rsidR="00C35047" w:rsidRPr="006B2ADE" w:rsidRDefault="00C35047" w:rsidP="00824EA2">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BAD1B" id="Прямоугольник 196" o:spid="_x0000_s1042" style="position:absolute;left:0;text-align:left;margin-left:54pt;margin-top:6.45pt;width:383.25pt;height:33.7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" fillcolor="#dbdbdb [1302]" strokecolor="#1f3763 [1604]" strokeweight="1pt">
                <v:textbox>
                  <w:txbxContent>
                    <w:p w14:paraId="7DEC48D2" w14:textId="29351A64" w:rsidR="00C35047" w:rsidRPr="006B2ADE" w:rsidRDefault="00C35047" w:rsidP="00824EA2">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обеспечение согласованности с показателями федеральным и региональных документов</w:t>
                      </w:r>
                    </w:p>
                    <w:p w14:paraId="6CB29A45" w14:textId="77777777" w:rsidR="00C35047" w:rsidRPr="006B2ADE" w:rsidRDefault="00C35047" w:rsidP="00824EA2">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p w14:paraId="3BD5E2FB" w14:textId="3D820BB9" w:rsidR="00824EA2" w:rsidRDefault="00824EA2">
      <w:pPr>
        <w:ind w:left="660"/>
        <w:rPr>
          <w:rFonts w:ascii="Calibri" w:eastAsia="Calibri" w:hAnsi="Calibri" w:cs="Calibri"/>
          <w:i/>
          <w:iCs/>
          <w:color w:val="242852"/>
        </w:rPr>
      </w:pPr>
    </w:p>
    <w:p w14:paraId="550D12A8" w14:textId="695C7689" w:rsidR="00824EA2" w:rsidRDefault="00824EA2">
      <w:pPr>
        <w:ind w:left="660"/>
        <w:rPr>
          <w:rFonts w:ascii="Calibri" w:eastAsia="Calibri" w:hAnsi="Calibri" w:cs="Calibri"/>
          <w:i/>
          <w:iCs/>
          <w:color w:val="242852"/>
        </w:rPr>
      </w:pPr>
    </w:p>
    <w:p w14:paraId="46597D69" w14:textId="2C07A0F9" w:rsidR="00824EA2" w:rsidRDefault="00824EA2">
      <w:pPr>
        <w:ind w:left="660"/>
        <w:rPr>
          <w:rFonts w:ascii="Calibri" w:eastAsia="Calibri" w:hAnsi="Calibri" w:cs="Calibri"/>
          <w:i/>
          <w:iCs/>
          <w:color w:val="242852"/>
        </w:rPr>
      </w:pPr>
      <w:r>
        <w:rPr>
          <w:noProof/>
          <w:sz w:val="20"/>
          <w:szCs w:val="20"/>
        </w:rPr>
        <mc:AlternateContent>
          <mc:Choice Requires="wps">
            <w:drawing>
              <wp:anchor distT="0" distB="0" distL="114300" distR="114300" simplePos="0" relativeHeight="251546112" behindDoc="0" locked="0" layoutInCell="1" allowOverlap="1" wp14:anchorId="4AAA5CF7" wp14:editId="7566A541">
                <wp:simplePos x="0" y="0"/>
                <wp:positionH relativeFrom="column">
                  <wp:posOffset>2943225</wp:posOffset>
                </wp:positionH>
                <wp:positionV relativeFrom="paragraph">
                  <wp:posOffset>8890</wp:posOffset>
                </wp:positionV>
                <wp:extent cx="285750" cy="333375"/>
                <wp:effectExtent l="19050" t="0" r="19050" b="47625"/>
                <wp:wrapNone/>
                <wp:docPr id="197" name="Стрелка: вниз 197"/>
                <wp:cNvGraphicFramePr/>
                <a:graphic xmlns:a="http://schemas.openxmlformats.org/drawingml/2006/main">
                  <a:graphicData uri="http://schemas.microsoft.com/office/word/2010/wordprocessingShape">
                    <wps:wsp>
                      <wps:cNvSpPr/>
                      <wps:spPr>
                        <a:xfrm>
                          <a:off x="0" y="0"/>
                          <a:ext cx="28575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4A1C0A91" id="Стрелка: вниз 197" o:spid="_x0000_s1026" type="#_x0000_t67" style="position:absolute;margin-left:231.75pt;margin-top:.7pt;width:22.5pt;height:26.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" adj="12343" fillcolor="#4472c4 [3204]" strokecolor="#1f3763 [1604]" strokeweight="1pt"/>
            </w:pict>
          </mc:Fallback>
        </mc:AlternateContent>
      </w:r>
    </w:p>
    <w:p w14:paraId="42CBE064" w14:textId="3FFBBD96" w:rsidR="00824EA2" w:rsidRDefault="00824EA2">
      <w:pPr>
        <w:ind w:left="660"/>
        <w:rPr>
          <w:rFonts w:ascii="Calibri" w:eastAsia="Calibri" w:hAnsi="Calibri" w:cs="Calibri"/>
          <w:i/>
          <w:iCs/>
          <w:color w:val="242852"/>
        </w:rPr>
      </w:pPr>
    </w:p>
    <w:p w14:paraId="5F8C86DB" w14:textId="0A110B4E" w:rsidR="00824EA2" w:rsidRDefault="00824EA2">
      <w:pPr>
        <w:ind w:left="660"/>
        <w:rPr>
          <w:rFonts w:ascii="Calibri" w:eastAsia="Calibri" w:hAnsi="Calibri" w:cs="Calibri"/>
          <w:i/>
          <w:iCs/>
          <w:color w:val="242852"/>
        </w:rPr>
      </w:pPr>
      <w:r>
        <w:rPr>
          <w:noProof/>
          <w:sz w:val="20"/>
          <w:szCs w:val="20"/>
        </w:rPr>
        <mc:AlternateContent>
          <mc:Choice Requires="wps">
            <w:drawing>
              <wp:anchor distT="0" distB="0" distL="114300" distR="114300" simplePos="0" relativeHeight="251549184" behindDoc="0" locked="0" layoutInCell="1" allowOverlap="1" wp14:anchorId="62548FA6" wp14:editId="7DDEAF43">
                <wp:simplePos x="0" y="0"/>
                <wp:positionH relativeFrom="column">
                  <wp:posOffset>685800</wp:posOffset>
                </wp:positionH>
                <wp:positionV relativeFrom="paragraph">
                  <wp:posOffset>48895</wp:posOffset>
                </wp:positionV>
                <wp:extent cx="4867275" cy="276225"/>
                <wp:effectExtent l="0" t="0" r="28575" b="28575"/>
                <wp:wrapNone/>
                <wp:docPr id="199" name="Прямоугольник 199"/>
                <wp:cNvGraphicFramePr/>
                <a:graphic xmlns:a="http://schemas.openxmlformats.org/drawingml/2006/main">
                  <a:graphicData uri="http://schemas.microsoft.com/office/word/2010/wordprocessingShape">
                    <wps:wsp>
                      <wps:cNvSpPr/>
                      <wps:spPr>
                        <a:xfrm>
                          <a:off x="0" y="0"/>
                          <a:ext cx="48672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324917" w14:textId="759A727E" w:rsidR="00C35047" w:rsidRPr="006B2ADE" w:rsidRDefault="00C35047" w:rsidP="00824EA2">
                            <w:pPr>
                              <w:jc w:val="center"/>
                              <w:rPr>
                                <w:sz w:val="24"/>
                                <w:szCs w:val="24"/>
                              </w:rPr>
                            </w:pPr>
                            <w:r>
                              <w:rPr>
                                <w:sz w:val="24"/>
                                <w:szCs w:val="24"/>
                              </w:rPr>
                              <w:t>Определение задач для достижения каждой цели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48FA6" id="Прямоугольник 199" o:spid="_x0000_s1043" style="position:absolute;left:0;text-align:left;margin-left:54pt;margin-top:3.85pt;width:383.25pt;height:21.7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" fillcolor="#4472c4 [3204]" strokecolor="#1f3763 [1604]" strokeweight="1pt">
                <v:textbox>
                  <w:txbxContent>
                    <w:p w14:paraId="2C324917" w14:textId="759A727E" w:rsidR="00C35047" w:rsidRPr="006B2ADE" w:rsidRDefault="00C35047" w:rsidP="00824EA2">
                      <w:pPr>
                        <w:jc w:val="center"/>
                        <w:rPr>
                          <w:sz w:val="24"/>
                          <w:szCs w:val="24"/>
                        </w:rPr>
                      </w:pPr>
                      <w:r>
                        <w:rPr>
                          <w:sz w:val="24"/>
                          <w:szCs w:val="24"/>
                        </w:rPr>
                        <w:t>Определение задач для достижения каждой цели</w:t>
                      </w:r>
                    </w:p>
                  </w:txbxContent>
                </v:textbox>
              </v:rect>
            </w:pict>
          </mc:Fallback>
        </mc:AlternateContent>
      </w:r>
    </w:p>
    <w:p w14:paraId="037D4B85" w14:textId="78C6DD58" w:rsidR="00824EA2" w:rsidRDefault="00824EA2">
      <w:pPr>
        <w:ind w:left="660"/>
        <w:rPr>
          <w:rFonts w:ascii="Calibri" w:eastAsia="Calibri" w:hAnsi="Calibri" w:cs="Calibri"/>
          <w:i/>
          <w:iCs/>
          <w:color w:val="242852"/>
        </w:rPr>
      </w:pPr>
    </w:p>
    <w:p w14:paraId="0026635F" w14:textId="5BBEE44A" w:rsidR="00824EA2" w:rsidRDefault="00824EA2">
      <w:pPr>
        <w:ind w:left="660"/>
        <w:rPr>
          <w:rFonts w:ascii="Calibri" w:eastAsia="Calibri" w:hAnsi="Calibri" w:cs="Calibri"/>
          <w:i/>
          <w:iCs/>
          <w:color w:val="242852"/>
        </w:rPr>
      </w:pPr>
    </w:p>
    <w:p w14:paraId="2580769C" w14:textId="168E6EBD" w:rsidR="00F50CDA" w:rsidRDefault="00AD5474">
      <w:pPr>
        <w:ind w:left="660"/>
        <w:rPr>
          <w:sz w:val="20"/>
          <w:szCs w:val="20"/>
        </w:rPr>
      </w:pPr>
      <w:r>
        <w:rPr>
          <w:rFonts w:ascii="Calibri" w:eastAsia="Calibri" w:hAnsi="Calibri" w:cs="Calibri"/>
          <w:i/>
          <w:iCs/>
          <w:color w:val="242852"/>
        </w:rPr>
        <w:t xml:space="preserve">Рисунок </w:t>
      </w:r>
      <w:r w:rsidR="00D9353E">
        <w:rPr>
          <w:rFonts w:ascii="Calibri" w:eastAsia="Calibri" w:hAnsi="Calibri" w:cs="Calibri"/>
          <w:i/>
          <w:iCs/>
          <w:color w:val="242852"/>
        </w:rPr>
        <w:t>2</w:t>
      </w:r>
      <w:r>
        <w:rPr>
          <w:rFonts w:ascii="Calibri" w:eastAsia="Calibri" w:hAnsi="Calibri" w:cs="Calibri"/>
          <w:i/>
          <w:iCs/>
          <w:color w:val="242852"/>
        </w:rPr>
        <w:t>. Этапы разработки стратегии: целеполагание</w:t>
      </w:r>
    </w:p>
    <w:p w14:paraId="4C53033B" w14:textId="77777777" w:rsidR="00F50CDA" w:rsidRDefault="00F50CDA">
      <w:pPr>
        <w:spacing w:line="200" w:lineRule="exact"/>
        <w:rPr>
          <w:sz w:val="20"/>
          <w:szCs w:val="20"/>
        </w:rPr>
      </w:pPr>
    </w:p>
    <w:p w14:paraId="27AFCFFE" w14:textId="77777777" w:rsidR="00F50CDA" w:rsidRDefault="00F50CDA">
      <w:pPr>
        <w:spacing w:line="303" w:lineRule="exact"/>
        <w:rPr>
          <w:sz w:val="20"/>
          <w:szCs w:val="20"/>
        </w:rPr>
      </w:pPr>
    </w:p>
    <w:p w14:paraId="1ECB09C9" w14:textId="77777777" w:rsidR="00F50CDA" w:rsidRPr="00FD146B" w:rsidRDefault="00AD5474">
      <w:pPr>
        <w:ind w:left="260"/>
        <w:rPr>
          <w:sz w:val="24"/>
          <w:szCs w:val="24"/>
        </w:rPr>
      </w:pPr>
      <w:r w:rsidRPr="00FD146B">
        <w:rPr>
          <w:rFonts w:eastAsia="Times New Roman"/>
          <w:b/>
          <w:bCs/>
          <w:sz w:val="24"/>
          <w:szCs w:val="24"/>
        </w:rPr>
        <w:t>Возможные и наиболее вероятные категории целевых групп:</w:t>
      </w:r>
    </w:p>
    <w:p w14:paraId="6E431492" w14:textId="77777777" w:rsidR="00F50CDA" w:rsidRPr="00FD146B" w:rsidRDefault="00F50CDA">
      <w:pPr>
        <w:spacing w:line="9" w:lineRule="exact"/>
        <w:rPr>
          <w:sz w:val="24"/>
          <w:szCs w:val="24"/>
        </w:rPr>
      </w:pPr>
    </w:p>
    <w:p w14:paraId="69C4186E" w14:textId="6D8D48C6" w:rsidR="00F50CDA" w:rsidRPr="00FD146B" w:rsidRDefault="00AD5474" w:rsidP="00572609">
      <w:pPr>
        <w:pStyle w:val="a4"/>
        <w:numPr>
          <w:ilvl w:val="0"/>
          <w:numId w:val="36"/>
        </w:numPr>
        <w:tabs>
          <w:tab w:val="left" w:pos="1676"/>
        </w:tabs>
        <w:ind w:left="0" w:firstLine="737"/>
        <w:jc w:val="both"/>
        <w:rPr>
          <w:sz w:val="24"/>
          <w:szCs w:val="24"/>
        </w:rPr>
      </w:pPr>
      <w:r w:rsidRPr="00FD146B">
        <w:rPr>
          <w:rFonts w:eastAsia="Times New Roman"/>
          <w:sz w:val="24"/>
          <w:szCs w:val="24"/>
        </w:rPr>
        <w:t xml:space="preserve">руководители или топ-менеджеры крупных и средних </w:t>
      </w:r>
      <w:r w:rsidRPr="00FD146B">
        <w:rPr>
          <w:rFonts w:eastAsia="Times New Roman"/>
          <w:i/>
          <w:iCs/>
          <w:sz w:val="24"/>
          <w:szCs w:val="24"/>
        </w:rPr>
        <w:t>(в масштабах</w:t>
      </w:r>
      <w:r w:rsidRPr="00FD146B">
        <w:rPr>
          <w:rFonts w:eastAsia="Times New Roman"/>
          <w:sz w:val="24"/>
          <w:szCs w:val="24"/>
        </w:rPr>
        <w:t xml:space="preserve"> </w:t>
      </w:r>
      <w:r w:rsidRPr="00FD146B">
        <w:rPr>
          <w:rFonts w:eastAsia="Times New Roman"/>
          <w:i/>
          <w:iCs/>
          <w:sz w:val="24"/>
          <w:szCs w:val="24"/>
        </w:rPr>
        <w:t>соответствующего муниципального образования, а не только по критериям федерального закона от 24.07.2007 №209-ФЗ «О развитии малого предпринимательства в Российской</w:t>
      </w:r>
      <w:r w:rsidR="00627C9E" w:rsidRPr="00FD146B">
        <w:rPr>
          <w:rFonts w:eastAsia="Times New Roman"/>
          <w:i/>
          <w:iCs/>
          <w:sz w:val="24"/>
          <w:szCs w:val="24"/>
        </w:rPr>
        <w:t xml:space="preserve"> </w:t>
      </w:r>
      <w:r w:rsidRPr="00FD146B">
        <w:rPr>
          <w:rFonts w:eastAsia="Times New Roman"/>
          <w:i/>
          <w:iCs/>
          <w:sz w:val="24"/>
          <w:szCs w:val="24"/>
        </w:rPr>
        <w:t xml:space="preserve">Федерации») </w:t>
      </w:r>
      <w:r w:rsidRPr="00FD146B">
        <w:rPr>
          <w:rFonts w:eastAsia="Times New Roman"/>
          <w:sz w:val="24"/>
          <w:szCs w:val="24"/>
        </w:rPr>
        <w:t>предприятий;</w:t>
      </w:r>
    </w:p>
    <w:p w14:paraId="22EA14FF" w14:textId="77777777" w:rsidR="00F50CDA" w:rsidRPr="00FD146B" w:rsidRDefault="00F50CDA">
      <w:pPr>
        <w:spacing w:line="14" w:lineRule="exact"/>
        <w:rPr>
          <w:sz w:val="24"/>
          <w:szCs w:val="24"/>
        </w:rPr>
      </w:pPr>
    </w:p>
    <w:p w14:paraId="33247156" w14:textId="77777777" w:rsidR="00F50CDA" w:rsidRPr="00FD146B" w:rsidRDefault="00F50CDA">
      <w:pPr>
        <w:spacing w:line="29" w:lineRule="exact"/>
        <w:rPr>
          <w:rFonts w:ascii="Wingdings" w:eastAsia="Wingdings" w:hAnsi="Wingdings" w:cs="Wingdings"/>
          <w:sz w:val="24"/>
          <w:szCs w:val="24"/>
          <w:vertAlign w:val="superscript"/>
        </w:rPr>
      </w:pPr>
    </w:p>
    <w:p w14:paraId="20FD96F2" w14:textId="77777777" w:rsidR="00F50CDA" w:rsidRPr="00FD146B" w:rsidRDefault="00F50CDA">
      <w:pPr>
        <w:spacing w:line="14" w:lineRule="exact"/>
        <w:rPr>
          <w:rFonts w:ascii="Wingdings" w:eastAsia="Wingdings" w:hAnsi="Wingdings" w:cs="Wingdings"/>
          <w:sz w:val="24"/>
          <w:szCs w:val="24"/>
          <w:vertAlign w:val="superscript"/>
        </w:rPr>
      </w:pPr>
    </w:p>
    <w:p w14:paraId="49B5EB82" w14:textId="77777777" w:rsidR="00F50CDA" w:rsidRPr="00FD146B" w:rsidRDefault="00AD5474" w:rsidP="00572609">
      <w:pPr>
        <w:numPr>
          <w:ilvl w:val="0"/>
          <w:numId w:val="14"/>
        </w:numPr>
        <w:tabs>
          <w:tab w:val="left" w:pos="1680"/>
        </w:tabs>
        <w:spacing w:line="183" w:lineRule="auto"/>
        <w:ind w:left="1680" w:hanging="710"/>
        <w:rPr>
          <w:rFonts w:ascii="Wingdings" w:eastAsia="Wingdings" w:hAnsi="Wingdings" w:cs="Wingdings"/>
          <w:sz w:val="24"/>
          <w:szCs w:val="24"/>
          <w:vertAlign w:val="superscript"/>
        </w:rPr>
      </w:pPr>
      <w:r w:rsidRPr="00FD146B">
        <w:rPr>
          <w:rFonts w:eastAsia="Times New Roman"/>
          <w:sz w:val="24"/>
          <w:szCs w:val="24"/>
        </w:rPr>
        <w:t>активная молодежь в возрасте от 15 до 30 лет;</w:t>
      </w:r>
    </w:p>
    <w:p w14:paraId="6318B76F" w14:textId="77777777" w:rsidR="00F50CDA" w:rsidRPr="00FD146B" w:rsidRDefault="00F50CDA">
      <w:pPr>
        <w:spacing w:line="27" w:lineRule="exact"/>
        <w:rPr>
          <w:rFonts w:ascii="Wingdings" w:eastAsia="Wingdings" w:hAnsi="Wingdings" w:cs="Wingdings"/>
          <w:sz w:val="24"/>
          <w:szCs w:val="24"/>
          <w:vertAlign w:val="superscript"/>
        </w:rPr>
      </w:pPr>
    </w:p>
    <w:p w14:paraId="46421C07" w14:textId="77777777" w:rsidR="00F50CDA" w:rsidRPr="00FD146B" w:rsidRDefault="00AD5474" w:rsidP="00572609">
      <w:pPr>
        <w:numPr>
          <w:ilvl w:val="0"/>
          <w:numId w:val="14"/>
        </w:numPr>
        <w:tabs>
          <w:tab w:val="left" w:pos="1676"/>
        </w:tabs>
        <w:spacing w:line="187" w:lineRule="auto"/>
        <w:ind w:left="260" w:firstLine="710"/>
        <w:rPr>
          <w:rFonts w:ascii="Wingdings" w:eastAsia="Wingdings" w:hAnsi="Wingdings" w:cs="Wingdings"/>
          <w:sz w:val="24"/>
          <w:szCs w:val="24"/>
          <w:vertAlign w:val="superscript"/>
        </w:rPr>
      </w:pPr>
      <w:r w:rsidRPr="00FD146B">
        <w:rPr>
          <w:rFonts w:eastAsia="Times New Roman"/>
          <w:sz w:val="24"/>
          <w:szCs w:val="24"/>
        </w:rPr>
        <w:lastRenderedPageBreak/>
        <w:t xml:space="preserve">пенсионеры, сохранившие активную гражданскую позицию </w:t>
      </w:r>
      <w:r w:rsidRPr="00FD146B">
        <w:rPr>
          <w:rFonts w:eastAsia="Times New Roman"/>
          <w:i/>
          <w:iCs/>
          <w:sz w:val="24"/>
          <w:szCs w:val="24"/>
        </w:rPr>
        <w:t>(очень</w:t>
      </w:r>
      <w:r w:rsidRPr="00FD146B">
        <w:rPr>
          <w:rFonts w:eastAsia="Times New Roman"/>
          <w:sz w:val="24"/>
          <w:szCs w:val="24"/>
        </w:rPr>
        <w:t xml:space="preserve"> </w:t>
      </w:r>
      <w:r w:rsidRPr="00FD146B">
        <w:rPr>
          <w:rFonts w:eastAsia="Times New Roman"/>
          <w:i/>
          <w:iCs/>
          <w:sz w:val="24"/>
          <w:szCs w:val="24"/>
        </w:rPr>
        <w:t>важная категория для муниципальных районов)</w:t>
      </w:r>
      <w:r w:rsidRPr="00FD146B">
        <w:rPr>
          <w:rFonts w:eastAsia="Times New Roman"/>
          <w:sz w:val="24"/>
          <w:szCs w:val="24"/>
        </w:rPr>
        <w:t>;</w:t>
      </w:r>
    </w:p>
    <w:p w14:paraId="713A184C" w14:textId="77777777" w:rsidR="00F50CDA" w:rsidRPr="00FD146B" w:rsidRDefault="00F50CDA">
      <w:pPr>
        <w:spacing w:line="19" w:lineRule="exact"/>
        <w:rPr>
          <w:rFonts w:ascii="Wingdings" w:eastAsia="Wingdings" w:hAnsi="Wingdings" w:cs="Wingdings"/>
          <w:sz w:val="24"/>
          <w:szCs w:val="24"/>
          <w:vertAlign w:val="superscript"/>
        </w:rPr>
      </w:pPr>
    </w:p>
    <w:p w14:paraId="5CC3210E" w14:textId="77777777" w:rsidR="00F50CDA" w:rsidRPr="00FD146B" w:rsidRDefault="00AD5474" w:rsidP="00572609">
      <w:pPr>
        <w:numPr>
          <w:ilvl w:val="0"/>
          <w:numId w:val="14"/>
        </w:numPr>
        <w:tabs>
          <w:tab w:val="left" w:pos="1676"/>
        </w:tabs>
        <w:spacing w:line="188" w:lineRule="auto"/>
        <w:ind w:left="260" w:firstLine="710"/>
        <w:jc w:val="both"/>
        <w:rPr>
          <w:rFonts w:ascii="Wingdings" w:eastAsia="Wingdings" w:hAnsi="Wingdings" w:cs="Wingdings"/>
          <w:sz w:val="24"/>
          <w:szCs w:val="24"/>
          <w:vertAlign w:val="superscript"/>
        </w:rPr>
      </w:pPr>
      <w:r w:rsidRPr="00FD146B">
        <w:rPr>
          <w:rFonts w:eastAsia="Times New Roman"/>
          <w:sz w:val="24"/>
          <w:szCs w:val="24"/>
        </w:rPr>
        <w:t>сотрудники органов местной власти (</w:t>
      </w:r>
      <w:r w:rsidRPr="00FD146B">
        <w:rPr>
          <w:rFonts w:eastAsia="Times New Roman"/>
          <w:i/>
          <w:iCs/>
          <w:sz w:val="24"/>
          <w:szCs w:val="24"/>
        </w:rPr>
        <w:t>депутаты,</w:t>
      </w:r>
      <w:r w:rsidRPr="00FD146B">
        <w:rPr>
          <w:rFonts w:eastAsia="Times New Roman"/>
          <w:sz w:val="24"/>
          <w:szCs w:val="24"/>
        </w:rPr>
        <w:t xml:space="preserve"> </w:t>
      </w:r>
      <w:r w:rsidRPr="00FD146B">
        <w:rPr>
          <w:rFonts w:eastAsia="Times New Roman"/>
          <w:i/>
          <w:iCs/>
          <w:sz w:val="24"/>
          <w:szCs w:val="24"/>
        </w:rPr>
        <w:t>муниципальные</w:t>
      </w:r>
      <w:r w:rsidRPr="00FD146B">
        <w:rPr>
          <w:rFonts w:eastAsia="Times New Roman"/>
          <w:sz w:val="24"/>
          <w:szCs w:val="24"/>
        </w:rPr>
        <w:t xml:space="preserve"> </w:t>
      </w:r>
      <w:r w:rsidRPr="00FD146B">
        <w:rPr>
          <w:rFonts w:eastAsia="Times New Roman"/>
          <w:i/>
          <w:iCs/>
          <w:sz w:val="24"/>
          <w:szCs w:val="24"/>
        </w:rPr>
        <w:t>служащие разного ранга, разных департаментов, управлений, отделов, для муниципальных районов - главы сельских советов)</w:t>
      </w:r>
      <w:r w:rsidRPr="00FD146B">
        <w:rPr>
          <w:rFonts w:eastAsia="Times New Roman"/>
          <w:sz w:val="24"/>
          <w:szCs w:val="24"/>
        </w:rPr>
        <w:t>.</w:t>
      </w:r>
    </w:p>
    <w:p w14:paraId="073207BB" w14:textId="77777777" w:rsidR="00FD146B" w:rsidRDefault="00AD5474" w:rsidP="00FD146B">
      <w:pPr>
        <w:ind w:firstLine="737"/>
        <w:jc w:val="both"/>
        <w:rPr>
          <w:rFonts w:eastAsia="Times New Roman"/>
          <w:sz w:val="24"/>
          <w:szCs w:val="24"/>
        </w:rPr>
      </w:pPr>
      <w:r w:rsidRPr="00FD146B">
        <w:rPr>
          <w:rFonts w:eastAsia="Times New Roman"/>
          <w:sz w:val="24"/>
          <w:szCs w:val="24"/>
        </w:rPr>
        <w:t>Формат таких обсуждений должен предоставлять всем участникам высказываться свободно, но в рамках определенного регламента по времени и четкости изложения своих мыслей, предложений. При этом представители администрации должны стать не только активными участниками обсуждений, но и взять на себя функцию аккумулировать информацию для дальнейшей проработки и учета на следующих этапах разработки стратегии</w:t>
      </w:r>
      <w:r w:rsidR="00FD146B">
        <w:rPr>
          <w:rFonts w:eastAsia="Times New Roman"/>
          <w:sz w:val="24"/>
          <w:szCs w:val="24"/>
        </w:rPr>
        <w:t xml:space="preserve"> (</w:t>
      </w:r>
      <w:r w:rsidR="00FD146B" w:rsidRPr="00FD146B">
        <w:rPr>
          <w:rFonts w:eastAsia="Times New Roman"/>
          <w:sz w:val="24"/>
          <w:szCs w:val="24"/>
        </w:rPr>
        <w:t>по возможности предусмотреть наличие волонтеров, которые будут помогать в оцифровке итогов сессии</w:t>
      </w:r>
      <w:r w:rsidR="00FD146B">
        <w:rPr>
          <w:rFonts w:eastAsia="Times New Roman"/>
          <w:sz w:val="24"/>
          <w:szCs w:val="24"/>
        </w:rPr>
        <w:t xml:space="preserve">). </w:t>
      </w:r>
    </w:p>
    <w:p w14:paraId="2E01C768" w14:textId="54C378AE" w:rsidR="00F50CDA" w:rsidRDefault="00AD5474" w:rsidP="00FD146B">
      <w:pPr>
        <w:ind w:firstLine="737"/>
        <w:jc w:val="both"/>
        <w:rPr>
          <w:rFonts w:eastAsia="Times New Roman"/>
          <w:sz w:val="24"/>
          <w:szCs w:val="24"/>
        </w:rPr>
      </w:pPr>
      <w:r w:rsidRPr="00FD146B">
        <w:rPr>
          <w:rFonts w:eastAsia="Times New Roman"/>
          <w:sz w:val="24"/>
          <w:szCs w:val="24"/>
        </w:rPr>
        <w:t>При возможности целесообразно приглашать на роль модератора опытных в этой сфере людей.</w:t>
      </w:r>
      <w:r w:rsidR="00FD146B">
        <w:rPr>
          <w:rFonts w:eastAsia="Times New Roman"/>
          <w:sz w:val="24"/>
          <w:szCs w:val="24"/>
        </w:rPr>
        <w:t xml:space="preserve"> </w:t>
      </w:r>
      <w:r w:rsidR="00FD146B" w:rsidRPr="00FD146B">
        <w:rPr>
          <w:rFonts w:eastAsia="Times New Roman"/>
          <w:sz w:val="24"/>
          <w:szCs w:val="24"/>
        </w:rPr>
        <w:t>возможно разделение участников на 3 группы по блокам</w:t>
      </w:r>
      <w:r w:rsidR="00FD146B">
        <w:rPr>
          <w:rFonts w:eastAsia="Times New Roman"/>
          <w:sz w:val="24"/>
          <w:szCs w:val="24"/>
        </w:rPr>
        <w:t xml:space="preserve"> (по 10-13 человек)</w:t>
      </w:r>
      <w:r w:rsidR="00FD146B" w:rsidRPr="00FD146B">
        <w:rPr>
          <w:rFonts w:eastAsia="Times New Roman"/>
          <w:sz w:val="24"/>
          <w:szCs w:val="24"/>
        </w:rPr>
        <w:t>, в каждом блоке желательно наличие условного лидера, который будет аккумулировать все мысли участников в группе;</w:t>
      </w:r>
      <w:r w:rsidR="00FD146B">
        <w:rPr>
          <w:rFonts w:eastAsia="Times New Roman"/>
          <w:sz w:val="24"/>
          <w:szCs w:val="24"/>
        </w:rPr>
        <w:t xml:space="preserve"> </w:t>
      </w:r>
      <w:r w:rsidR="00FD146B" w:rsidRPr="00FD146B">
        <w:rPr>
          <w:rFonts w:eastAsia="Times New Roman"/>
          <w:sz w:val="24"/>
          <w:szCs w:val="24"/>
        </w:rPr>
        <w:t>должен быть выбран перечень проблем от каждого блока (путем голосования, обсуждения, варианты разные).</w:t>
      </w:r>
      <w:r w:rsidR="002C1AEC">
        <w:rPr>
          <w:rFonts w:eastAsia="Times New Roman"/>
          <w:sz w:val="24"/>
          <w:szCs w:val="24"/>
        </w:rPr>
        <w:t xml:space="preserve"> </w:t>
      </w:r>
      <w:r w:rsidR="00AD27A1">
        <w:rPr>
          <w:rFonts w:eastAsia="Times New Roman"/>
          <w:sz w:val="24"/>
          <w:szCs w:val="24"/>
        </w:rPr>
        <w:t xml:space="preserve">Модераторы должны соблюдать баланс, не допускать обсуждений не по теме вопроса. </w:t>
      </w:r>
      <w:r w:rsidR="002C1AEC">
        <w:rPr>
          <w:rFonts w:eastAsia="Times New Roman"/>
          <w:sz w:val="24"/>
          <w:szCs w:val="24"/>
        </w:rPr>
        <w:t>П</w:t>
      </w:r>
      <w:r w:rsidR="002C1AEC" w:rsidRPr="002C1AEC">
        <w:rPr>
          <w:rFonts w:eastAsia="Times New Roman"/>
          <w:sz w:val="24"/>
          <w:szCs w:val="24"/>
        </w:rPr>
        <w:t>о итогу сессии оформ</w:t>
      </w:r>
      <w:r w:rsidR="002C1AEC">
        <w:rPr>
          <w:rFonts w:eastAsia="Times New Roman"/>
          <w:sz w:val="24"/>
          <w:szCs w:val="24"/>
        </w:rPr>
        <w:t>ляется</w:t>
      </w:r>
      <w:r w:rsidR="002C1AEC" w:rsidRPr="002C1AEC">
        <w:rPr>
          <w:rFonts w:eastAsia="Times New Roman"/>
          <w:sz w:val="24"/>
          <w:szCs w:val="24"/>
        </w:rPr>
        <w:t xml:space="preserve"> протокол</w:t>
      </w:r>
      <w:r w:rsidR="002C1AEC">
        <w:rPr>
          <w:rFonts w:eastAsia="Times New Roman"/>
          <w:sz w:val="24"/>
          <w:szCs w:val="24"/>
        </w:rPr>
        <w:t xml:space="preserve"> с подписями участников.</w:t>
      </w:r>
      <w:r w:rsidR="00AD27A1">
        <w:rPr>
          <w:rFonts w:eastAsia="Times New Roman"/>
          <w:sz w:val="24"/>
          <w:szCs w:val="24"/>
        </w:rPr>
        <w:t xml:space="preserve"> Данный протокол рассылается заинтересованным лицам.</w:t>
      </w:r>
    </w:p>
    <w:p w14:paraId="4E83247D" w14:textId="77777777" w:rsidR="00FD146B" w:rsidRPr="00FD146B" w:rsidRDefault="00FD146B" w:rsidP="00FD146B">
      <w:pPr>
        <w:ind w:firstLine="737"/>
        <w:jc w:val="both"/>
        <w:rPr>
          <w:rFonts w:eastAsia="Times New Roman"/>
          <w:sz w:val="24"/>
          <w:szCs w:val="24"/>
        </w:rPr>
      </w:pPr>
      <w:r w:rsidRPr="00FD146B">
        <w:rPr>
          <w:rFonts w:eastAsia="Times New Roman"/>
          <w:sz w:val="24"/>
          <w:szCs w:val="24"/>
        </w:rPr>
        <w:t>Подготовка помещения для проведения сессии:</w:t>
      </w:r>
    </w:p>
    <w:p w14:paraId="181BB3BE" w14:textId="77777777" w:rsidR="00FD146B" w:rsidRPr="00FD146B" w:rsidRDefault="00FD146B" w:rsidP="00572609">
      <w:pPr>
        <w:pStyle w:val="a4"/>
        <w:numPr>
          <w:ilvl w:val="0"/>
          <w:numId w:val="36"/>
        </w:numPr>
        <w:jc w:val="both"/>
        <w:rPr>
          <w:rFonts w:eastAsia="Times New Roman"/>
          <w:sz w:val="24"/>
          <w:szCs w:val="24"/>
        </w:rPr>
      </w:pPr>
      <w:r w:rsidRPr="00FD146B">
        <w:rPr>
          <w:rFonts w:eastAsia="Times New Roman"/>
          <w:sz w:val="24"/>
          <w:szCs w:val="24"/>
        </w:rPr>
        <w:t xml:space="preserve">предусмотреть в помещении проектор, экран, </w:t>
      </w:r>
      <w:proofErr w:type="spellStart"/>
      <w:r w:rsidRPr="00FD146B">
        <w:rPr>
          <w:rFonts w:eastAsia="Times New Roman"/>
          <w:sz w:val="24"/>
          <w:szCs w:val="24"/>
        </w:rPr>
        <w:t>флипчарт</w:t>
      </w:r>
      <w:proofErr w:type="spellEnd"/>
      <w:r w:rsidRPr="00FD146B">
        <w:rPr>
          <w:rFonts w:eastAsia="Times New Roman"/>
          <w:sz w:val="24"/>
          <w:szCs w:val="24"/>
        </w:rPr>
        <w:t xml:space="preserve"> для записей;</w:t>
      </w:r>
    </w:p>
    <w:p w14:paraId="79CB4A33" w14:textId="77777777" w:rsidR="00FD146B" w:rsidRPr="00FD146B" w:rsidRDefault="00FD146B" w:rsidP="00572609">
      <w:pPr>
        <w:pStyle w:val="a4"/>
        <w:numPr>
          <w:ilvl w:val="0"/>
          <w:numId w:val="36"/>
        </w:numPr>
        <w:jc w:val="both"/>
        <w:rPr>
          <w:rFonts w:eastAsia="Times New Roman"/>
          <w:sz w:val="24"/>
          <w:szCs w:val="24"/>
        </w:rPr>
      </w:pPr>
      <w:r w:rsidRPr="00FD146B">
        <w:rPr>
          <w:rFonts w:eastAsia="Times New Roman"/>
          <w:sz w:val="24"/>
          <w:szCs w:val="24"/>
        </w:rPr>
        <w:t>не использовать в качестве помещения спортивные залы;</w:t>
      </w:r>
    </w:p>
    <w:p w14:paraId="06EA7FFD" w14:textId="77777777" w:rsidR="00FD146B" w:rsidRPr="00FD146B" w:rsidRDefault="00FD146B" w:rsidP="00572609">
      <w:pPr>
        <w:pStyle w:val="a4"/>
        <w:numPr>
          <w:ilvl w:val="0"/>
          <w:numId w:val="36"/>
        </w:numPr>
        <w:jc w:val="both"/>
        <w:rPr>
          <w:rFonts w:eastAsia="Times New Roman"/>
          <w:sz w:val="24"/>
          <w:szCs w:val="24"/>
        </w:rPr>
      </w:pPr>
      <w:r w:rsidRPr="00FD146B">
        <w:rPr>
          <w:rFonts w:eastAsia="Times New Roman"/>
          <w:sz w:val="24"/>
          <w:szCs w:val="24"/>
        </w:rPr>
        <w:t>по возможности предусмотреть наличие волонтеров, которые будут помогать в оцифровке итогов сессии;</w:t>
      </w:r>
    </w:p>
    <w:p w14:paraId="6D3CD151" w14:textId="77777777" w:rsidR="00FD146B" w:rsidRPr="00FD146B" w:rsidRDefault="00FD146B" w:rsidP="00572609">
      <w:pPr>
        <w:pStyle w:val="a4"/>
        <w:numPr>
          <w:ilvl w:val="0"/>
          <w:numId w:val="36"/>
        </w:numPr>
        <w:jc w:val="both"/>
        <w:rPr>
          <w:rFonts w:eastAsia="Times New Roman"/>
          <w:sz w:val="24"/>
          <w:szCs w:val="24"/>
        </w:rPr>
      </w:pPr>
      <w:r w:rsidRPr="00FD146B">
        <w:rPr>
          <w:rFonts w:eastAsia="Times New Roman"/>
          <w:sz w:val="24"/>
          <w:szCs w:val="24"/>
        </w:rPr>
        <w:t>по итогу сессии оформить протокол;</w:t>
      </w:r>
    </w:p>
    <w:p w14:paraId="3EC072C7" w14:textId="51370A69" w:rsidR="00FD146B" w:rsidRPr="00FD146B" w:rsidRDefault="00FD146B" w:rsidP="00572609">
      <w:pPr>
        <w:pStyle w:val="a4"/>
        <w:numPr>
          <w:ilvl w:val="0"/>
          <w:numId w:val="36"/>
        </w:numPr>
        <w:jc w:val="both"/>
        <w:rPr>
          <w:rFonts w:eastAsia="Times New Roman"/>
          <w:sz w:val="24"/>
          <w:szCs w:val="24"/>
        </w:rPr>
      </w:pPr>
      <w:r w:rsidRPr="00FD146B">
        <w:rPr>
          <w:rFonts w:eastAsia="Times New Roman"/>
          <w:sz w:val="24"/>
          <w:szCs w:val="24"/>
        </w:rPr>
        <w:t>предусмотреть кофе-брейк, если сессия будет длиться более 3 часов (привлекать частный бизнес к организации кофе брейка).</w:t>
      </w:r>
    </w:p>
    <w:p w14:paraId="154B9EC0" w14:textId="77777777" w:rsidR="00F50CDA" w:rsidRPr="00FD146B" w:rsidRDefault="00F50CDA">
      <w:pPr>
        <w:spacing w:line="19" w:lineRule="exact"/>
        <w:rPr>
          <w:sz w:val="24"/>
          <w:szCs w:val="24"/>
        </w:rPr>
      </w:pPr>
    </w:p>
    <w:p w14:paraId="64E4AE3D" w14:textId="77777777" w:rsidR="00F50CDA" w:rsidRDefault="00F50CDA">
      <w:pPr>
        <w:spacing w:line="19" w:lineRule="exact"/>
        <w:rPr>
          <w:rFonts w:eastAsia="Times New Roman"/>
          <w:sz w:val="26"/>
          <w:szCs w:val="26"/>
        </w:rPr>
      </w:pPr>
    </w:p>
    <w:p w14:paraId="33FD4502" w14:textId="4594CF19" w:rsidR="00F50CDA" w:rsidRPr="00FD146B" w:rsidRDefault="00FD146B" w:rsidP="00FD146B">
      <w:pPr>
        <w:ind w:firstLine="737"/>
        <w:jc w:val="both"/>
        <w:rPr>
          <w:rFonts w:eastAsia="Times New Roman"/>
          <w:sz w:val="24"/>
          <w:szCs w:val="24"/>
        </w:rPr>
      </w:pPr>
      <w:r w:rsidRPr="00FD146B">
        <w:rPr>
          <w:rFonts w:eastAsia="Times New Roman"/>
          <w:sz w:val="24"/>
          <w:szCs w:val="24"/>
        </w:rPr>
        <w:t>По</w:t>
      </w:r>
      <w:r w:rsidR="00AD5474" w:rsidRPr="00FD146B">
        <w:rPr>
          <w:rFonts w:eastAsia="Times New Roman"/>
          <w:sz w:val="24"/>
          <w:szCs w:val="24"/>
        </w:rPr>
        <w:t xml:space="preserve"> итог</w:t>
      </w:r>
      <w:r w:rsidRPr="00FD146B">
        <w:rPr>
          <w:rFonts w:eastAsia="Times New Roman"/>
          <w:sz w:val="24"/>
          <w:szCs w:val="24"/>
        </w:rPr>
        <w:t>ам</w:t>
      </w:r>
      <w:r w:rsidRPr="00FD146B">
        <w:rPr>
          <w:rFonts w:eastAsia="Times New Roman"/>
          <w:b/>
          <w:bCs/>
          <w:sz w:val="24"/>
          <w:szCs w:val="24"/>
        </w:rPr>
        <w:t xml:space="preserve"> </w:t>
      </w:r>
      <w:r w:rsidRPr="00FD146B">
        <w:rPr>
          <w:rFonts w:eastAsia="Times New Roman"/>
          <w:sz w:val="24"/>
          <w:szCs w:val="24"/>
        </w:rPr>
        <w:t>анализ сложившихся в обществе представлений о территории</w:t>
      </w:r>
      <w:r w:rsidR="00AD5474" w:rsidRPr="00FD146B">
        <w:rPr>
          <w:rFonts w:eastAsia="Times New Roman"/>
          <w:sz w:val="24"/>
          <w:szCs w:val="24"/>
        </w:rPr>
        <w:t xml:space="preserve"> органы местного самоуправления получат следующие результаты:</w:t>
      </w:r>
    </w:p>
    <w:p w14:paraId="2B76460E" w14:textId="77777777" w:rsidR="00F50CDA" w:rsidRPr="00FD146B" w:rsidRDefault="00AD5474" w:rsidP="00572609">
      <w:pPr>
        <w:numPr>
          <w:ilvl w:val="1"/>
          <w:numId w:val="15"/>
        </w:numPr>
        <w:tabs>
          <w:tab w:val="left" w:pos="1676"/>
        </w:tabs>
        <w:ind w:firstLine="737"/>
        <w:jc w:val="both"/>
        <w:rPr>
          <w:rFonts w:ascii="Wingdings" w:eastAsia="Wingdings" w:hAnsi="Wingdings" w:cs="Wingdings"/>
          <w:sz w:val="24"/>
          <w:szCs w:val="24"/>
          <w:vertAlign w:val="superscript"/>
        </w:rPr>
      </w:pPr>
      <w:r w:rsidRPr="00FD146B">
        <w:rPr>
          <w:rFonts w:eastAsia="Times New Roman"/>
          <w:sz w:val="24"/>
          <w:szCs w:val="24"/>
        </w:rPr>
        <w:t>полная картина распространённых представлений о будущем территории, понимание существующих противоречий и единомыслия разных целевых групп;</w:t>
      </w:r>
    </w:p>
    <w:p w14:paraId="736A5DA0" w14:textId="77777777" w:rsidR="00F50CDA" w:rsidRPr="00FD146B" w:rsidRDefault="00AD5474" w:rsidP="00572609">
      <w:pPr>
        <w:numPr>
          <w:ilvl w:val="1"/>
          <w:numId w:val="15"/>
        </w:numPr>
        <w:tabs>
          <w:tab w:val="left" w:pos="1680"/>
        </w:tabs>
        <w:ind w:firstLine="737"/>
        <w:jc w:val="both"/>
        <w:rPr>
          <w:rFonts w:ascii="Wingdings" w:eastAsia="Wingdings" w:hAnsi="Wingdings" w:cs="Wingdings"/>
          <w:sz w:val="24"/>
          <w:szCs w:val="24"/>
          <w:vertAlign w:val="superscript"/>
        </w:rPr>
      </w:pPr>
      <w:r w:rsidRPr="00FD146B">
        <w:rPr>
          <w:rFonts w:eastAsia="Times New Roman"/>
          <w:sz w:val="24"/>
          <w:szCs w:val="24"/>
        </w:rPr>
        <w:t>систематизация мнений, представлений, заблуждений;</w:t>
      </w:r>
    </w:p>
    <w:p w14:paraId="7BA26CEA" w14:textId="77777777" w:rsidR="00F50CDA" w:rsidRPr="00FD146B" w:rsidRDefault="00AD5474" w:rsidP="00572609">
      <w:pPr>
        <w:numPr>
          <w:ilvl w:val="1"/>
          <w:numId w:val="15"/>
        </w:numPr>
        <w:tabs>
          <w:tab w:val="left" w:pos="1676"/>
        </w:tabs>
        <w:ind w:firstLine="737"/>
        <w:jc w:val="both"/>
        <w:rPr>
          <w:rFonts w:ascii="Wingdings" w:eastAsia="Wingdings" w:hAnsi="Wingdings" w:cs="Wingdings"/>
          <w:sz w:val="24"/>
          <w:szCs w:val="24"/>
          <w:vertAlign w:val="superscript"/>
        </w:rPr>
      </w:pPr>
      <w:r w:rsidRPr="00FD146B">
        <w:rPr>
          <w:rFonts w:eastAsia="Times New Roman"/>
          <w:sz w:val="24"/>
          <w:szCs w:val="24"/>
        </w:rPr>
        <w:t>выбор перспектив, получающих у населения наибольший отклик, для последующего изучения;</w:t>
      </w:r>
    </w:p>
    <w:p w14:paraId="2C349AE2" w14:textId="4AF7F5D7" w:rsidR="00F50CDA" w:rsidRPr="00FD146B" w:rsidRDefault="00AD5474" w:rsidP="00572609">
      <w:pPr>
        <w:numPr>
          <w:ilvl w:val="1"/>
          <w:numId w:val="15"/>
        </w:numPr>
        <w:tabs>
          <w:tab w:val="left" w:pos="1676"/>
        </w:tabs>
        <w:ind w:firstLine="737"/>
        <w:jc w:val="both"/>
        <w:rPr>
          <w:rFonts w:ascii="Wingdings" w:eastAsia="Wingdings" w:hAnsi="Wingdings" w:cs="Wingdings"/>
          <w:sz w:val="24"/>
          <w:szCs w:val="24"/>
          <w:vertAlign w:val="superscript"/>
        </w:rPr>
      </w:pPr>
      <w:r w:rsidRPr="00FD146B">
        <w:rPr>
          <w:rFonts w:eastAsia="Times New Roman"/>
          <w:sz w:val="24"/>
          <w:szCs w:val="24"/>
        </w:rPr>
        <w:t>лояльность общественности к выбранным впоследствии местной властью стратегии социально-экономического развития города или района, предотвращение массового накала напряженности среди жителей из-за кулуарно принятых решений.</w:t>
      </w:r>
    </w:p>
    <w:p w14:paraId="59558B1D" w14:textId="13CB84E8" w:rsidR="00F50CDA" w:rsidRDefault="00AD5474">
      <w:pPr>
        <w:spacing w:line="232" w:lineRule="auto"/>
        <w:ind w:left="260" w:firstLine="708"/>
        <w:rPr>
          <w:sz w:val="20"/>
          <w:szCs w:val="20"/>
        </w:rPr>
      </w:pPr>
      <w:r>
        <w:rPr>
          <w:rFonts w:ascii="Arial" w:eastAsia="Arial" w:hAnsi="Arial" w:cs="Arial"/>
          <w:i/>
          <w:iCs/>
          <w:color w:val="374C80"/>
          <w:sz w:val="24"/>
          <w:szCs w:val="24"/>
        </w:rPr>
        <w:t xml:space="preserve">ТЕРМИНОЛОГИЯ: </w:t>
      </w:r>
      <w:r>
        <w:rPr>
          <w:rFonts w:ascii="Calibri" w:eastAsia="Calibri" w:hAnsi="Calibri" w:cs="Calibri"/>
          <w:b/>
          <w:bCs/>
          <w:color w:val="374C80"/>
          <w:sz w:val="24"/>
          <w:szCs w:val="24"/>
        </w:rPr>
        <w:t>стратегическая альтернатива</w:t>
      </w:r>
      <w:r>
        <w:rPr>
          <w:rFonts w:ascii="Arial" w:eastAsia="Arial" w:hAnsi="Arial" w:cs="Arial"/>
          <w:i/>
          <w:iCs/>
          <w:color w:val="374C80"/>
          <w:sz w:val="24"/>
          <w:szCs w:val="24"/>
        </w:rPr>
        <w:t xml:space="preserve"> </w:t>
      </w:r>
      <w:r>
        <w:rPr>
          <w:rFonts w:ascii="Calibri" w:eastAsia="Calibri" w:hAnsi="Calibri" w:cs="Calibri"/>
          <w:color w:val="374C80"/>
          <w:sz w:val="24"/>
          <w:szCs w:val="24"/>
        </w:rPr>
        <w:t>–</w:t>
      </w:r>
      <w:r>
        <w:rPr>
          <w:rFonts w:ascii="Arial" w:eastAsia="Arial" w:hAnsi="Arial" w:cs="Arial"/>
          <w:i/>
          <w:iCs/>
          <w:color w:val="374C80"/>
          <w:sz w:val="24"/>
          <w:szCs w:val="24"/>
        </w:rPr>
        <w:t xml:space="preserve"> </w:t>
      </w:r>
      <w:r>
        <w:rPr>
          <w:rFonts w:ascii="Calibri" w:eastAsia="Calibri" w:hAnsi="Calibri" w:cs="Calibri"/>
          <w:color w:val="374C80"/>
          <w:sz w:val="24"/>
          <w:szCs w:val="24"/>
        </w:rPr>
        <w:t>один из образов будущего</w:t>
      </w:r>
      <w:r>
        <w:rPr>
          <w:rFonts w:ascii="Arial" w:eastAsia="Arial" w:hAnsi="Arial" w:cs="Arial"/>
          <w:i/>
          <w:iCs/>
          <w:color w:val="374C80"/>
          <w:sz w:val="24"/>
          <w:szCs w:val="24"/>
        </w:rPr>
        <w:t xml:space="preserve"> </w:t>
      </w:r>
      <w:r>
        <w:rPr>
          <w:rFonts w:ascii="Calibri" w:eastAsia="Calibri" w:hAnsi="Calibri" w:cs="Calibri"/>
          <w:color w:val="374C80"/>
          <w:sz w:val="24"/>
          <w:szCs w:val="24"/>
        </w:rPr>
        <w:t>территории.</w:t>
      </w:r>
    </w:p>
    <w:p w14:paraId="2E2D4CAF" w14:textId="77777777" w:rsidR="00F50CDA" w:rsidRPr="00603555" w:rsidRDefault="00AD5474" w:rsidP="00603555">
      <w:pPr>
        <w:ind w:firstLine="737"/>
        <w:jc w:val="both"/>
        <w:rPr>
          <w:sz w:val="24"/>
          <w:szCs w:val="24"/>
        </w:rPr>
      </w:pPr>
      <w:r w:rsidRPr="00603555">
        <w:rPr>
          <w:rFonts w:eastAsia="Times New Roman"/>
          <w:sz w:val="24"/>
          <w:szCs w:val="24"/>
        </w:rPr>
        <w:t>Многие СТРАТЕГИЧЕСКИЕ АЛЬТЕРНАТИВЫ выявляются, как правило, уже на этапе анализа имеющихся представлений о территории. Более того, зачастую перспективы развития очевидны. Другой вопрос, насколько обоснованная и целесообразна эта очевидность с учетом будущего влияния множества внешних факторов.</w:t>
      </w:r>
    </w:p>
    <w:p w14:paraId="28AE2B22" w14:textId="5AB7936C" w:rsidR="00F50CDA" w:rsidRPr="00603555" w:rsidRDefault="00AD5474" w:rsidP="00603555">
      <w:pPr>
        <w:ind w:firstLine="737"/>
        <w:jc w:val="both"/>
        <w:rPr>
          <w:sz w:val="24"/>
          <w:szCs w:val="24"/>
        </w:rPr>
      </w:pPr>
      <w:r w:rsidRPr="00603555">
        <w:rPr>
          <w:rFonts w:eastAsia="Times New Roman"/>
          <w:sz w:val="24"/>
          <w:szCs w:val="24"/>
        </w:rPr>
        <w:t xml:space="preserve">Примеры «очевидных» стратегических альтернатив для муниципальных образований </w:t>
      </w:r>
      <w:r w:rsidR="007907FC" w:rsidRPr="00603555">
        <w:rPr>
          <w:rFonts w:eastAsia="Times New Roman"/>
          <w:sz w:val="24"/>
          <w:szCs w:val="24"/>
        </w:rPr>
        <w:t>Нижегородской области</w:t>
      </w:r>
      <w:r w:rsidRPr="00603555">
        <w:rPr>
          <w:rFonts w:eastAsia="Times New Roman"/>
          <w:sz w:val="24"/>
          <w:szCs w:val="24"/>
        </w:rPr>
        <w:t>:</w:t>
      </w:r>
    </w:p>
    <w:p w14:paraId="3CB98B7F" w14:textId="1FD07ECC" w:rsidR="00F50CDA" w:rsidRDefault="00C35047" w:rsidP="00603555">
      <w:pPr>
        <w:ind w:firstLine="737"/>
        <w:jc w:val="both"/>
        <w:rPr>
          <w:rFonts w:eastAsia="Times New Roman"/>
          <w:i/>
          <w:iCs/>
          <w:sz w:val="24"/>
          <w:szCs w:val="24"/>
        </w:rPr>
      </w:pPr>
      <w:r>
        <w:rPr>
          <w:rFonts w:eastAsia="Times New Roman"/>
          <w:i/>
          <w:iCs/>
          <w:sz w:val="24"/>
          <w:szCs w:val="24"/>
        </w:rPr>
        <w:t>Т</w:t>
      </w:r>
      <w:r w:rsidR="004C04DC">
        <w:rPr>
          <w:rFonts w:eastAsia="Times New Roman"/>
          <w:i/>
          <w:iCs/>
          <w:sz w:val="24"/>
          <w:szCs w:val="24"/>
        </w:rPr>
        <w:t>ранспортный узел и центр ВПК региона.</w:t>
      </w:r>
    </w:p>
    <w:p w14:paraId="10143FA6" w14:textId="1B2A6974" w:rsidR="004C04DC" w:rsidRPr="003C4184" w:rsidRDefault="00C35047" w:rsidP="00603555">
      <w:pPr>
        <w:ind w:firstLine="737"/>
        <w:jc w:val="both"/>
        <w:rPr>
          <w:i/>
          <w:iCs/>
          <w:sz w:val="24"/>
          <w:szCs w:val="24"/>
        </w:rPr>
      </w:pPr>
      <w:r>
        <w:rPr>
          <w:i/>
          <w:iCs/>
          <w:sz w:val="24"/>
          <w:szCs w:val="24"/>
        </w:rPr>
        <w:t>С</w:t>
      </w:r>
      <w:r w:rsidR="003C4184" w:rsidRPr="003C4184">
        <w:rPr>
          <w:i/>
          <w:iCs/>
          <w:sz w:val="24"/>
          <w:szCs w:val="24"/>
        </w:rPr>
        <w:t>ельскохозяйственный центр области.</w:t>
      </w:r>
    </w:p>
    <w:p w14:paraId="2E5CFE46" w14:textId="4E365DD3" w:rsidR="003C4184" w:rsidRPr="003C4184" w:rsidRDefault="00C35047" w:rsidP="00603555">
      <w:pPr>
        <w:ind w:firstLine="737"/>
        <w:jc w:val="both"/>
        <w:rPr>
          <w:i/>
          <w:iCs/>
          <w:sz w:val="24"/>
          <w:szCs w:val="24"/>
        </w:rPr>
      </w:pPr>
      <w:r>
        <w:rPr>
          <w:i/>
          <w:iCs/>
          <w:sz w:val="24"/>
          <w:szCs w:val="24"/>
        </w:rPr>
        <w:t>Н</w:t>
      </w:r>
      <w:r w:rsidR="003C4184" w:rsidRPr="003C4184">
        <w:rPr>
          <w:i/>
          <w:iCs/>
          <w:sz w:val="24"/>
          <w:szCs w:val="24"/>
        </w:rPr>
        <w:t>ефтеперерабатывающий центр области</w:t>
      </w:r>
    </w:p>
    <w:p w14:paraId="441FABE8" w14:textId="0B39852E" w:rsidR="003C4184" w:rsidRPr="003C4184" w:rsidRDefault="00C35047" w:rsidP="00603555">
      <w:pPr>
        <w:ind w:firstLine="737"/>
        <w:jc w:val="both"/>
        <w:rPr>
          <w:i/>
          <w:iCs/>
          <w:sz w:val="24"/>
          <w:szCs w:val="24"/>
        </w:rPr>
      </w:pPr>
      <w:r>
        <w:rPr>
          <w:i/>
          <w:iCs/>
          <w:sz w:val="24"/>
          <w:szCs w:val="24"/>
        </w:rPr>
        <w:t>М</w:t>
      </w:r>
      <w:r w:rsidR="003C4184" w:rsidRPr="003C4184">
        <w:rPr>
          <w:i/>
          <w:iCs/>
          <w:sz w:val="24"/>
          <w:szCs w:val="24"/>
        </w:rPr>
        <w:t xml:space="preserve">еталлургический центр области.  </w:t>
      </w:r>
    </w:p>
    <w:p w14:paraId="6207438C" w14:textId="3B697C33" w:rsidR="00F50CDA" w:rsidRPr="00603555" w:rsidRDefault="00AD5474" w:rsidP="00603555">
      <w:pPr>
        <w:ind w:firstLine="737"/>
        <w:jc w:val="both"/>
        <w:rPr>
          <w:rFonts w:eastAsia="Times New Roman"/>
          <w:sz w:val="24"/>
          <w:szCs w:val="24"/>
        </w:rPr>
      </w:pPr>
      <w:r w:rsidRPr="00603555">
        <w:rPr>
          <w:rFonts w:eastAsia="Times New Roman"/>
          <w:sz w:val="24"/>
          <w:szCs w:val="24"/>
        </w:rPr>
        <w:t>Каждая из выявленных стратегических альтернатив должна пройти процедуру обсуждения. При этом состав участников может быть и изменен по сравнению</w:t>
      </w:r>
      <w:r w:rsidR="00603555" w:rsidRPr="00603555">
        <w:rPr>
          <w:rFonts w:eastAsia="Times New Roman"/>
          <w:sz w:val="24"/>
          <w:szCs w:val="24"/>
        </w:rPr>
        <w:t xml:space="preserve"> </w:t>
      </w:r>
      <w:r w:rsidRPr="00603555">
        <w:rPr>
          <w:rFonts w:eastAsia="Times New Roman"/>
          <w:sz w:val="24"/>
          <w:szCs w:val="24"/>
        </w:rPr>
        <w:t>предыдущим этапом. Здесь важно услышать мнение экспертов, которых можно пригласить к сотрудничеству. Не менее важно, чтобы их мнение было услышано и общественностью: «взгляд со стороны» позволяет избежать в будущем многих досадных ошибок.</w:t>
      </w:r>
    </w:p>
    <w:p w14:paraId="4AE1BF9B" w14:textId="6553D61A" w:rsidR="00F50CDA" w:rsidRPr="00603555" w:rsidRDefault="00AD5474" w:rsidP="00603555">
      <w:pPr>
        <w:ind w:firstLine="737"/>
        <w:jc w:val="both"/>
        <w:rPr>
          <w:rFonts w:eastAsia="Times New Roman"/>
          <w:sz w:val="24"/>
          <w:szCs w:val="24"/>
        </w:rPr>
      </w:pPr>
      <w:r w:rsidRPr="00603555">
        <w:rPr>
          <w:rFonts w:eastAsia="Times New Roman"/>
          <w:sz w:val="24"/>
          <w:szCs w:val="24"/>
        </w:rPr>
        <w:t>Выбрав 2-3 наиболее перспективных стратегических альтернативы</w:t>
      </w:r>
      <w:r w:rsidR="00603555" w:rsidRPr="00603555">
        <w:rPr>
          <w:rFonts w:eastAsia="Times New Roman"/>
          <w:sz w:val="24"/>
          <w:szCs w:val="24"/>
        </w:rPr>
        <w:t xml:space="preserve"> </w:t>
      </w:r>
      <w:r w:rsidRPr="00603555">
        <w:rPr>
          <w:rFonts w:eastAsia="Times New Roman"/>
          <w:i/>
          <w:iCs/>
          <w:sz w:val="24"/>
          <w:szCs w:val="24"/>
        </w:rPr>
        <w:t xml:space="preserve">(под «перспективными» в данном случае имеется в виду – обеспечивающие наибольший рост уровня и качества жизни населения, а, значит, и экономики территории; на данном этапе </w:t>
      </w:r>
      <w:r w:rsidRPr="00603555">
        <w:rPr>
          <w:rFonts w:eastAsia="Times New Roman"/>
          <w:i/>
          <w:iCs/>
          <w:sz w:val="24"/>
          <w:szCs w:val="24"/>
        </w:rPr>
        <w:lastRenderedPageBreak/>
        <w:t>определяется оценочно)</w:t>
      </w:r>
      <w:r w:rsidRPr="00603555">
        <w:rPr>
          <w:rFonts w:eastAsia="Times New Roman"/>
          <w:sz w:val="24"/>
          <w:szCs w:val="24"/>
        </w:rPr>
        <w:t>,</w:t>
      </w:r>
      <w:r w:rsidRPr="00603555">
        <w:rPr>
          <w:rFonts w:eastAsia="Times New Roman"/>
          <w:i/>
          <w:iCs/>
          <w:sz w:val="24"/>
          <w:szCs w:val="24"/>
        </w:rPr>
        <w:t xml:space="preserve"> </w:t>
      </w:r>
      <w:proofErr w:type="spellStart"/>
      <w:r w:rsidRPr="00603555">
        <w:rPr>
          <w:rFonts w:eastAsia="Times New Roman"/>
          <w:sz w:val="24"/>
          <w:szCs w:val="24"/>
        </w:rPr>
        <w:t>проранжировав</w:t>
      </w:r>
      <w:proofErr w:type="spellEnd"/>
      <w:r w:rsidRPr="00603555">
        <w:rPr>
          <w:rFonts w:eastAsia="Times New Roman"/>
          <w:sz w:val="24"/>
          <w:szCs w:val="24"/>
        </w:rPr>
        <w:t xml:space="preserve"> их,</w:t>
      </w:r>
      <w:r w:rsidRPr="00603555">
        <w:rPr>
          <w:rFonts w:eastAsia="Times New Roman"/>
          <w:i/>
          <w:iCs/>
          <w:sz w:val="24"/>
          <w:szCs w:val="24"/>
        </w:rPr>
        <w:t xml:space="preserve"> </w:t>
      </w:r>
      <w:r w:rsidRPr="00603555">
        <w:rPr>
          <w:rFonts w:eastAsia="Times New Roman"/>
          <w:sz w:val="24"/>
          <w:szCs w:val="24"/>
        </w:rPr>
        <w:t>можно переходить к третьему этапу</w:t>
      </w:r>
      <w:r w:rsidR="00603555" w:rsidRPr="00603555">
        <w:rPr>
          <w:rFonts w:eastAsia="Times New Roman"/>
          <w:sz w:val="24"/>
          <w:szCs w:val="24"/>
        </w:rPr>
        <w:t xml:space="preserve"> </w:t>
      </w:r>
      <w:r w:rsidRPr="00603555">
        <w:rPr>
          <w:rFonts w:eastAsia="Times New Roman"/>
          <w:sz w:val="24"/>
          <w:szCs w:val="24"/>
        </w:rPr>
        <w:t>– ФОРМУЛИРОВАНИЕ МИССИИ.</w:t>
      </w:r>
    </w:p>
    <w:p w14:paraId="51807859" w14:textId="0082CE64" w:rsidR="00F50CDA" w:rsidRDefault="00F50CDA">
      <w:pPr>
        <w:spacing w:line="20" w:lineRule="exact"/>
        <w:rPr>
          <w:sz w:val="20"/>
          <w:szCs w:val="20"/>
        </w:rPr>
      </w:pPr>
    </w:p>
    <w:p w14:paraId="3369C5F6" w14:textId="7819FC47" w:rsidR="00F50CDA" w:rsidRDefault="00F50CDA">
      <w:pPr>
        <w:spacing w:line="355" w:lineRule="exact"/>
        <w:rPr>
          <w:sz w:val="20"/>
          <w:szCs w:val="20"/>
        </w:rPr>
      </w:pPr>
    </w:p>
    <w:p w14:paraId="7BDC4295" w14:textId="35348787" w:rsidR="00F50CDA" w:rsidRDefault="002C1AEC">
      <w:pPr>
        <w:ind w:left="2000"/>
        <w:rPr>
          <w:sz w:val="20"/>
          <w:szCs w:val="20"/>
        </w:rPr>
      </w:pPr>
      <w:r>
        <w:rPr>
          <w:noProof/>
          <w:sz w:val="20"/>
          <w:szCs w:val="20"/>
        </w:rPr>
        <mc:AlternateContent>
          <mc:Choice Requires="wps">
            <w:drawing>
              <wp:anchor distT="0" distB="0" distL="114300" distR="114300" simplePos="0" relativeHeight="251334144" behindDoc="1" locked="0" layoutInCell="0" allowOverlap="1" wp14:anchorId="6A350FC5" wp14:editId="62F698E5">
                <wp:simplePos x="0" y="0"/>
                <wp:positionH relativeFrom="column">
                  <wp:posOffset>696595</wp:posOffset>
                </wp:positionH>
                <wp:positionV relativeFrom="paragraph">
                  <wp:posOffset>-149860</wp:posOffset>
                </wp:positionV>
                <wp:extent cx="4880610"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0610" cy="0"/>
                        </a:xfrm>
                        <a:prstGeom prst="line">
                          <a:avLst/>
                        </a:prstGeom>
                        <a:solidFill>
                          <a:srgbClr val="FFFFFF"/>
                        </a:solidFill>
                        <a:ln w="6096">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713C336" id="Shape 39" o:spid="_x0000_s1026" style="position:absolute;z-index:-251982336;visibility:visible;mso-wrap-style:square;mso-wrap-distance-left:9pt;mso-wrap-distance-top:0;mso-wrap-distance-right:9pt;mso-wrap-distance-bottom:0;mso-position-horizontal:absolute;mso-position-horizontal-relative:text;mso-position-vertical:absolute;mso-position-vertical-relative:text" from="54.85pt,-11.8pt" to="439.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" o:allowincell="f" filled="t" strokecolor="#4a66ac" strokeweight=".48pt">
                <v:stroke joinstyle="miter"/>
                <o:lock v:ext="edit" shapetype="f"/>
              </v:line>
            </w:pict>
          </mc:Fallback>
        </mc:AlternateContent>
      </w:r>
      <w:r w:rsidR="00AD5474">
        <w:rPr>
          <w:rFonts w:ascii="Calibri" w:eastAsia="Calibri" w:hAnsi="Calibri" w:cs="Calibri"/>
          <w:i/>
          <w:iCs/>
          <w:color w:val="253356"/>
          <w:sz w:val="28"/>
          <w:szCs w:val="28"/>
        </w:rPr>
        <w:t>Что такое миссия территории и как ее определить?</w:t>
      </w:r>
    </w:p>
    <w:p w14:paraId="4BF354A0"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17280" behindDoc="1" locked="0" layoutInCell="0" allowOverlap="1" wp14:anchorId="08D75D99" wp14:editId="29547743">
                <wp:simplePos x="0" y="0"/>
                <wp:positionH relativeFrom="column">
                  <wp:posOffset>696595</wp:posOffset>
                </wp:positionH>
                <wp:positionV relativeFrom="paragraph">
                  <wp:posOffset>150495</wp:posOffset>
                </wp:positionV>
                <wp:extent cx="488061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0610" cy="4763"/>
                        </a:xfrm>
                        <a:prstGeom prst="line">
                          <a:avLst/>
                        </a:prstGeom>
                        <a:solidFill>
                          <a:srgbClr val="FFFFFF"/>
                        </a:solidFill>
                        <a:ln w="6096">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45125102" id="Shape 40"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54.85pt,11.85pt" to="439.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" o:allowincell="f" filled="t" strokecolor="#4a66ac" strokeweight=".48pt">
                <v:stroke joinstyle="miter"/>
                <o:lock v:ext="edit" shapetype="f"/>
              </v:line>
            </w:pict>
          </mc:Fallback>
        </mc:AlternateContent>
      </w:r>
    </w:p>
    <w:p w14:paraId="510259C3" w14:textId="77777777" w:rsidR="00F50CDA" w:rsidRDefault="00F50CDA">
      <w:pPr>
        <w:spacing w:line="200" w:lineRule="exact"/>
        <w:rPr>
          <w:sz w:val="20"/>
          <w:szCs w:val="20"/>
        </w:rPr>
      </w:pPr>
    </w:p>
    <w:p w14:paraId="623A6D4C" w14:textId="77777777" w:rsidR="00F50CDA" w:rsidRDefault="00F50CDA">
      <w:pPr>
        <w:spacing w:line="395" w:lineRule="exact"/>
        <w:rPr>
          <w:sz w:val="20"/>
          <w:szCs w:val="20"/>
        </w:rPr>
      </w:pPr>
    </w:p>
    <w:p w14:paraId="767FE62E" w14:textId="77777777" w:rsidR="00F50CDA" w:rsidRDefault="00AD5474">
      <w:pPr>
        <w:spacing w:line="235" w:lineRule="auto"/>
        <w:ind w:left="260" w:firstLine="708"/>
        <w:jc w:val="both"/>
        <w:rPr>
          <w:sz w:val="20"/>
          <w:szCs w:val="20"/>
        </w:rPr>
      </w:pPr>
      <w:r>
        <w:rPr>
          <w:rFonts w:ascii="Arial" w:eastAsia="Arial" w:hAnsi="Arial" w:cs="Arial"/>
          <w:i/>
          <w:iCs/>
          <w:color w:val="374C80"/>
          <w:sz w:val="24"/>
          <w:szCs w:val="24"/>
        </w:rPr>
        <w:t xml:space="preserve">ТЕРМИНОЛОГИЯ: </w:t>
      </w:r>
      <w:r>
        <w:rPr>
          <w:rFonts w:ascii="Calibri" w:eastAsia="Calibri" w:hAnsi="Calibri" w:cs="Calibri"/>
          <w:b/>
          <w:bCs/>
          <w:color w:val="374C80"/>
          <w:sz w:val="24"/>
          <w:szCs w:val="24"/>
        </w:rPr>
        <w:t>миссия</w:t>
      </w:r>
      <w:r>
        <w:rPr>
          <w:rFonts w:ascii="Arial" w:eastAsia="Arial" w:hAnsi="Arial" w:cs="Arial"/>
          <w:i/>
          <w:iCs/>
          <w:color w:val="374C80"/>
          <w:sz w:val="24"/>
          <w:szCs w:val="24"/>
        </w:rPr>
        <w:t xml:space="preserve"> </w:t>
      </w:r>
      <w:r>
        <w:rPr>
          <w:rFonts w:ascii="Calibri" w:eastAsia="Calibri" w:hAnsi="Calibri" w:cs="Calibri"/>
          <w:color w:val="374C80"/>
          <w:sz w:val="24"/>
          <w:szCs w:val="24"/>
        </w:rPr>
        <w:t>–</w:t>
      </w:r>
      <w:r>
        <w:rPr>
          <w:rFonts w:ascii="Arial" w:eastAsia="Arial" w:hAnsi="Arial" w:cs="Arial"/>
          <w:i/>
          <w:iCs/>
          <w:color w:val="374C80"/>
          <w:sz w:val="24"/>
          <w:szCs w:val="24"/>
        </w:rPr>
        <w:t xml:space="preserve"> </w:t>
      </w:r>
      <w:r>
        <w:rPr>
          <w:rFonts w:ascii="Calibri" w:eastAsia="Calibri" w:hAnsi="Calibri" w:cs="Calibri"/>
          <w:color w:val="374C80"/>
          <w:sz w:val="24"/>
          <w:szCs w:val="24"/>
        </w:rPr>
        <w:t>это основная общая цель организации</w:t>
      </w:r>
      <w:r>
        <w:rPr>
          <w:rFonts w:ascii="Arial" w:eastAsia="Arial" w:hAnsi="Arial" w:cs="Arial"/>
          <w:i/>
          <w:iCs/>
          <w:color w:val="374C80"/>
          <w:sz w:val="24"/>
          <w:szCs w:val="24"/>
        </w:rPr>
        <w:t xml:space="preserve"> </w:t>
      </w:r>
      <w:r>
        <w:rPr>
          <w:rFonts w:ascii="Calibri" w:eastAsia="Calibri" w:hAnsi="Calibri" w:cs="Calibri"/>
          <w:color w:val="374C80"/>
          <w:sz w:val="24"/>
          <w:szCs w:val="24"/>
        </w:rPr>
        <w:t>—</w:t>
      </w:r>
      <w:r>
        <w:rPr>
          <w:rFonts w:ascii="Arial" w:eastAsia="Arial" w:hAnsi="Arial" w:cs="Arial"/>
          <w:i/>
          <w:iCs/>
          <w:color w:val="374C80"/>
          <w:sz w:val="24"/>
          <w:szCs w:val="24"/>
        </w:rPr>
        <w:t xml:space="preserve"> </w:t>
      </w:r>
      <w:r>
        <w:rPr>
          <w:rFonts w:ascii="Calibri" w:eastAsia="Calibri" w:hAnsi="Calibri" w:cs="Calibri"/>
          <w:color w:val="374C80"/>
          <w:sz w:val="24"/>
          <w:szCs w:val="24"/>
        </w:rPr>
        <w:t>четко</w:t>
      </w:r>
      <w:r>
        <w:rPr>
          <w:rFonts w:ascii="Arial" w:eastAsia="Arial" w:hAnsi="Arial" w:cs="Arial"/>
          <w:i/>
          <w:iCs/>
          <w:color w:val="374C80"/>
          <w:sz w:val="24"/>
          <w:szCs w:val="24"/>
        </w:rPr>
        <w:t xml:space="preserve"> </w:t>
      </w:r>
      <w:r>
        <w:rPr>
          <w:rFonts w:ascii="Calibri" w:eastAsia="Calibri" w:hAnsi="Calibri" w:cs="Calibri"/>
          <w:color w:val="374C80"/>
          <w:sz w:val="24"/>
          <w:szCs w:val="24"/>
        </w:rPr>
        <w:t xml:space="preserve">выраженная причина ее существования. Цели вырабатываются для осуществления этой миссии» </w:t>
      </w:r>
      <w:r>
        <w:rPr>
          <w:rFonts w:ascii="Calibri" w:eastAsia="Calibri" w:hAnsi="Calibri" w:cs="Calibri"/>
          <w:i/>
          <w:iCs/>
          <w:color w:val="374C80"/>
          <w:sz w:val="19"/>
          <w:szCs w:val="19"/>
        </w:rPr>
        <w:t xml:space="preserve">(Майкл </w:t>
      </w:r>
      <w:proofErr w:type="spellStart"/>
      <w:r>
        <w:rPr>
          <w:rFonts w:ascii="Calibri" w:eastAsia="Calibri" w:hAnsi="Calibri" w:cs="Calibri"/>
          <w:i/>
          <w:iCs/>
          <w:color w:val="374C80"/>
          <w:sz w:val="19"/>
          <w:szCs w:val="19"/>
        </w:rPr>
        <w:t>Мескон</w:t>
      </w:r>
      <w:proofErr w:type="spellEnd"/>
      <w:r>
        <w:rPr>
          <w:rFonts w:ascii="Calibri" w:eastAsia="Calibri" w:hAnsi="Calibri" w:cs="Calibri"/>
          <w:i/>
          <w:iCs/>
          <w:color w:val="374C80"/>
          <w:sz w:val="19"/>
          <w:szCs w:val="19"/>
        </w:rPr>
        <w:t>,</w:t>
      </w:r>
      <w:r>
        <w:rPr>
          <w:rFonts w:ascii="Calibri" w:eastAsia="Calibri" w:hAnsi="Calibri" w:cs="Calibri"/>
          <w:color w:val="374C80"/>
          <w:sz w:val="24"/>
          <w:szCs w:val="24"/>
        </w:rPr>
        <w:t xml:space="preserve"> </w:t>
      </w:r>
      <w:r>
        <w:rPr>
          <w:rFonts w:ascii="Calibri" w:eastAsia="Calibri" w:hAnsi="Calibri" w:cs="Calibri"/>
          <w:i/>
          <w:iCs/>
          <w:color w:val="374C80"/>
          <w:sz w:val="19"/>
          <w:szCs w:val="19"/>
        </w:rPr>
        <w:t>Майкл Альберт,</w:t>
      </w:r>
      <w:r>
        <w:rPr>
          <w:rFonts w:ascii="Calibri" w:eastAsia="Calibri" w:hAnsi="Calibri" w:cs="Calibri"/>
          <w:color w:val="374C80"/>
          <w:sz w:val="24"/>
          <w:szCs w:val="24"/>
        </w:rPr>
        <w:t xml:space="preserve"> </w:t>
      </w:r>
      <w:r>
        <w:rPr>
          <w:rFonts w:ascii="Calibri" w:eastAsia="Calibri" w:hAnsi="Calibri" w:cs="Calibri"/>
          <w:i/>
          <w:iCs/>
          <w:color w:val="374C80"/>
          <w:sz w:val="19"/>
          <w:szCs w:val="19"/>
        </w:rPr>
        <w:t xml:space="preserve">Франклин </w:t>
      </w:r>
      <w:proofErr w:type="spellStart"/>
      <w:r>
        <w:rPr>
          <w:rFonts w:ascii="Calibri" w:eastAsia="Calibri" w:hAnsi="Calibri" w:cs="Calibri"/>
          <w:i/>
          <w:iCs/>
          <w:color w:val="374C80"/>
          <w:sz w:val="19"/>
          <w:szCs w:val="19"/>
        </w:rPr>
        <w:t>Хедоури</w:t>
      </w:r>
      <w:proofErr w:type="spellEnd"/>
      <w:r>
        <w:rPr>
          <w:rFonts w:ascii="Calibri" w:eastAsia="Calibri" w:hAnsi="Calibri" w:cs="Calibri"/>
          <w:i/>
          <w:iCs/>
          <w:color w:val="374C80"/>
          <w:sz w:val="19"/>
          <w:szCs w:val="19"/>
        </w:rPr>
        <w:t>)</w:t>
      </w:r>
    </w:p>
    <w:p w14:paraId="7616B134" w14:textId="77777777" w:rsidR="00F50CDA" w:rsidRPr="007E6F4E" w:rsidRDefault="00AD5474">
      <w:pPr>
        <w:ind w:left="980"/>
        <w:rPr>
          <w:sz w:val="24"/>
          <w:szCs w:val="24"/>
        </w:rPr>
      </w:pPr>
      <w:r w:rsidRPr="007E6F4E">
        <w:rPr>
          <w:rFonts w:eastAsia="Times New Roman"/>
          <w:sz w:val="24"/>
          <w:szCs w:val="24"/>
        </w:rPr>
        <w:t>Разные учёные давали различные формулировки миссии.</w:t>
      </w:r>
    </w:p>
    <w:p w14:paraId="5F990E6D" w14:textId="77777777" w:rsidR="00F50CDA" w:rsidRPr="007E6F4E" w:rsidRDefault="00F50CDA">
      <w:pPr>
        <w:spacing w:line="14" w:lineRule="exact"/>
        <w:rPr>
          <w:sz w:val="24"/>
          <w:szCs w:val="24"/>
        </w:rPr>
      </w:pPr>
    </w:p>
    <w:p w14:paraId="0DCB533A" w14:textId="77777777" w:rsidR="00F50CDA" w:rsidRPr="007E6F4E" w:rsidRDefault="00AD5474">
      <w:pPr>
        <w:spacing w:line="236" w:lineRule="auto"/>
        <w:ind w:left="260" w:firstLine="708"/>
        <w:jc w:val="both"/>
        <w:rPr>
          <w:sz w:val="24"/>
          <w:szCs w:val="24"/>
        </w:rPr>
      </w:pPr>
      <w:r w:rsidRPr="007E6F4E">
        <w:rPr>
          <w:rFonts w:eastAsia="Times New Roman"/>
          <w:sz w:val="24"/>
          <w:szCs w:val="24"/>
        </w:rPr>
        <w:t>«Миссия — смысл существования компании с позиции удовлетворения потребностей клиентов, реализации конкурентных преимуществ, мотивации сотрудников фирмы».</w:t>
      </w:r>
    </w:p>
    <w:p w14:paraId="4C449390" w14:textId="77777777" w:rsidR="00F50CDA" w:rsidRPr="007E6F4E" w:rsidRDefault="00F50CDA">
      <w:pPr>
        <w:spacing w:line="16" w:lineRule="exact"/>
        <w:rPr>
          <w:sz w:val="24"/>
          <w:szCs w:val="24"/>
        </w:rPr>
      </w:pPr>
    </w:p>
    <w:p w14:paraId="7DDDDDB1" w14:textId="77777777" w:rsidR="00F50CDA" w:rsidRPr="007E6F4E" w:rsidRDefault="00AD5474">
      <w:pPr>
        <w:spacing w:line="234" w:lineRule="auto"/>
        <w:ind w:left="260" w:firstLine="708"/>
        <w:jc w:val="both"/>
        <w:rPr>
          <w:sz w:val="24"/>
          <w:szCs w:val="24"/>
        </w:rPr>
      </w:pPr>
      <w:r w:rsidRPr="007E6F4E">
        <w:rPr>
          <w:rFonts w:eastAsia="Times New Roman"/>
          <w:sz w:val="24"/>
          <w:szCs w:val="24"/>
        </w:rPr>
        <w:t>«Миссия — это философия и предназначение, смысл существования организации» (</w:t>
      </w:r>
      <w:proofErr w:type="spellStart"/>
      <w:r w:rsidRPr="007E6F4E">
        <w:rPr>
          <w:rFonts w:eastAsia="Times New Roman"/>
          <w:i/>
          <w:iCs/>
          <w:sz w:val="24"/>
          <w:szCs w:val="24"/>
        </w:rPr>
        <w:t>Виханский</w:t>
      </w:r>
      <w:proofErr w:type="spellEnd"/>
      <w:r w:rsidRPr="007E6F4E">
        <w:rPr>
          <w:rFonts w:eastAsia="Times New Roman"/>
          <w:i/>
          <w:iCs/>
          <w:sz w:val="24"/>
          <w:szCs w:val="24"/>
        </w:rPr>
        <w:t xml:space="preserve"> О.</w:t>
      </w:r>
      <w:r w:rsidRPr="007E6F4E">
        <w:rPr>
          <w:rFonts w:eastAsia="Times New Roman"/>
          <w:sz w:val="24"/>
          <w:szCs w:val="24"/>
        </w:rPr>
        <w:t xml:space="preserve"> </w:t>
      </w:r>
      <w:r w:rsidRPr="007E6F4E">
        <w:rPr>
          <w:rFonts w:eastAsia="Times New Roman"/>
          <w:i/>
          <w:iCs/>
          <w:sz w:val="24"/>
          <w:szCs w:val="24"/>
        </w:rPr>
        <w:t>С.</w:t>
      </w:r>
      <w:r w:rsidRPr="007E6F4E">
        <w:rPr>
          <w:rFonts w:eastAsia="Times New Roman"/>
          <w:sz w:val="24"/>
          <w:szCs w:val="24"/>
        </w:rPr>
        <w:t>).</w:t>
      </w:r>
    </w:p>
    <w:p w14:paraId="438EBC19" w14:textId="77777777" w:rsidR="00F50CDA" w:rsidRPr="007E6F4E" w:rsidRDefault="00F50CDA">
      <w:pPr>
        <w:spacing w:line="15" w:lineRule="exact"/>
        <w:rPr>
          <w:sz w:val="24"/>
          <w:szCs w:val="24"/>
        </w:rPr>
      </w:pPr>
    </w:p>
    <w:p w14:paraId="55D2DB08" w14:textId="77777777" w:rsidR="00F50CDA" w:rsidRPr="007E6F4E" w:rsidRDefault="00AD5474">
      <w:pPr>
        <w:spacing w:line="235" w:lineRule="auto"/>
        <w:ind w:left="260" w:firstLine="708"/>
        <w:jc w:val="both"/>
        <w:rPr>
          <w:sz w:val="24"/>
          <w:szCs w:val="24"/>
        </w:rPr>
      </w:pPr>
      <w:r w:rsidRPr="007E6F4E">
        <w:rPr>
          <w:rFonts w:eastAsia="Times New Roman"/>
          <w:sz w:val="24"/>
          <w:szCs w:val="24"/>
        </w:rPr>
        <w:t>Каждое из приведенных выше определений трактует миссию организации. Чем же миссия территории отличается от миссии организации? И отличается ли в принципе?</w:t>
      </w:r>
    </w:p>
    <w:p w14:paraId="1529947B" w14:textId="77777777" w:rsidR="00F50CDA" w:rsidRPr="007E6F4E" w:rsidRDefault="00F50CDA">
      <w:pPr>
        <w:spacing w:line="19" w:lineRule="exact"/>
        <w:rPr>
          <w:sz w:val="24"/>
          <w:szCs w:val="24"/>
        </w:rPr>
      </w:pPr>
    </w:p>
    <w:p w14:paraId="542D1AA9" w14:textId="0A15AB83" w:rsidR="00F50CDA" w:rsidRPr="007E6F4E" w:rsidRDefault="00AD5474" w:rsidP="007E6F4E">
      <w:pPr>
        <w:spacing w:line="237" w:lineRule="auto"/>
        <w:ind w:left="260" w:firstLine="708"/>
        <w:jc w:val="both"/>
        <w:rPr>
          <w:rFonts w:eastAsia="Times New Roman"/>
          <w:i/>
          <w:iCs/>
          <w:sz w:val="24"/>
          <w:szCs w:val="24"/>
        </w:rPr>
      </w:pPr>
      <w:r w:rsidRPr="007E6F4E">
        <w:rPr>
          <w:rFonts w:eastAsia="Times New Roman"/>
          <w:sz w:val="24"/>
          <w:szCs w:val="24"/>
        </w:rPr>
        <w:t xml:space="preserve">Вполне обоснованно можно предположить, что каких-либо радикальных отличий нет. И эта аксиома получит дополнительное подтверждение, если ознакомиться с миссией компании </w:t>
      </w:r>
      <w:proofErr w:type="spellStart"/>
      <w:r w:rsidRPr="007E6F4E">
        <w:rPr>
          <w:rFonts w:eastAsia="Times New Roman"/>
          <w:sz w:val="24"/>
          <w:szCs w:val="24"/>
        </w:rPr>
        <w:t>Matsushita</w:t>
      </w:r>
      <w:proofErr w:type="spellEnd"/>
      <w:r w:rsidRPr="007E6F4E">
        <w:rPr>
          <w:rFonts w:eastAsia="Times New Roman"/>
          <w:sz w:val="24"/>
          <w:szCs w:val="24"/>
        </w:rPr>
        <w:t xml:space="preserve">, которую </w:t>
      </w:r>
      <w:proofErr w:type="spellStart"/>
      <w:r w:rsidRPr="007E6F4E">
        <w:rPr>
          <w:rFonts w:eastAsia="Times New Roman"/>
          <w:sz w:val="24"/>
          <w:szCs w:val="24"/>
        </w:rPr>
        <w:t>Коносуке</w:t>
      </w:r>
      <w:proofErr w:type="spellEnd"/>
      <w:r w:rsidRPr="007E6F4E">
        <w:rPr>
          <w:rFonts w:eastAsia="Times New Roman"/>
          <w:sz w:val="24"/>
          <w:szCs w:val="24"/>
        </w:rPr>
        <w:t xml:space="preserve"> </w:t>
      </w:r>
      <w:proofErr w:type="spellStart"/>
      <w:r w:rsidRPr="007E6F4E">
        <w:rPr>
          <w:rFonts w:eastAsia="Times New Roman"/>
          <w:sz w:val="24"/>
          <w:szCs w:val="24"/>
        </w:rPr>
        <w:t>Мацусита</w:t>
      </w:r>
      <w:proofErr w:type="spellEnd"/>
      <w:r w:rsidRPr="007E6F4E">
        <w:rPr>
          <w:rFonts w:eastAsia="Times New Roman"/>
          <w:sz w:val="24"/>
          <w:szCs w:val="24"/>
        </w:rPr>
        <w:t xml:space="preserve"> определял как борьбу с бедностью общества и повышение его благосостояния: «</w:t>
      </w:r>
      <w:r w:rsidRPr="007E6F4E">
        <w:rPr>
          <w:rFonts w:eastAsia="Times New Roman"/>
          <w:i/>
          <w:iCs/>
          <w:sz w:val="24"/>
          <w:szCs w:val="24"/>
        </w:rPr>
        <w:t>Миссия промышленного предприятия должна состоять в преодолении бедности,</w:t>
      </w:r>
      <w:r w:rsidR="007E6F4E">
        <w:rPr>
          <w:rFonts w:eastAsia="Times New Roman"/>
          <w:i/>
          <w:iCs/>
          <w:sz w:val="24"/>
          <w:szCs w:val="24"/>
        </w:rPr>
        <w:t xml:space="preserve"> в </w:t>
      </w:r>
      <w:r w:rsidRPr="007E6F4E">
        <w:rPr>
          <w:rFonts w:eastAsia="Times New Roman"/>
          <w:i/>
          <w:iCs/>
          <w:sz w:val="24"/>
          <w:szCs w:val="24"/>
        </w:rPr>
        <w:t>избавлении от страданий общества в целом, в том, чтобы сделать людей богатыми</w:t>
      </w:r>
      <w:r w:rsidRPr="007E6F4E">
        <w:rPr>
          <w:rFonts w:eastAsia="Times New Roman"/>
          <w:sz w:val="24"/>
          <w:szCs w:val="24"/>
        </w:rPr>
        <w:t>».</w:t>
      </w:r>
    </w:p>
    <w:p w14:paraId="63D2CD27" w14:textId="77777777" w:rsidR="00F50CDA" w:rsidRDefault="00F50CDA">
      <w:pPr>
        <w:spacing w:line="290" w:lineRule="exact"/>
        <w:rPr>
          <w:sz w:val="20"/>
          <w:szCs w:val="20"/>
        </w:rPr>
      </w:pPr>
    </w:p>
    <w:p w14:paraId="29154EF9" w14:textId="77777777" w:rsidR="00F50CDA" w:rsidRDefault="00AD5474">
      <w:pPr>
        <w:ind w:left="2260"/>
        <w:rPr>
          <w:sz w:val="20"/>
          <w:szCs w:val="20"/>
        </w:rPr>
      </w:pPr>
      <w:r>
        <w:rPr>
          <w:rFonts w:eastAsia="Times New Roman"/>
          <w:b/>
          <w:bCs/>
          <w:color w:val="374C80"/>
          <w:sz w:val="24"/>
          <w:szCs w:val="24"/>
        </w:rPr>
        <w:t>Вопросы, на которые должна отвечать «Миссия»</w:t>
      </w:r>
    </w:p>
    <w:tbl>
      <w:tblPr>
        <w:tblW w:w="938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40"/>
        <w:gridCol w:w="280"/>
        <w:gridCol w:w="4260"/>
      </w:tblGrid>
      <w:tr w:rsidR="007E6F4E" w14:paraId="2DBE0A73" w14:textId="77777777" w:rsidTr="007E6F4E">
        <w:trPr>
          <w:trHeight w:val="411"/>
        </w:trPr>
        <w:tc>
          <w:tcPr>
            <w:tcW w:w="4840" w:type="dxa"/>
            <w:shd w:val="clear" w:color="auto" w:fill="ACCBF9"/>
            <w:vAlign w:val="center"/>
          </w:tcPr>
          <w:p w14:paraId="31837F53" w14:textId="77777777" w:rsidR="007E6F4E" w:rsidRDefault="007E6F4E" w:rsidP="007E6F4E">
            <w:pPr>
              <w:spacing w:line="271" w:lineRule="exact"/>
              <w:ind w:left="1740"/>
              <w:rPr>
                <w:sz w:val="20"/>
                <w:szCs w:val="20"/>
              </w:rPr>
            </w:pPr>
            <w:r>
              <w:rPr>
                <w:rFonts w:eastAsia="Times New Roman"/>
                <w:sz w:val="24"/>
                <w:szCs w:val="24"/>
              </w:rPr>
              <w:t>Организации</w:t>
            </w:r>
          </w:p>
        </w:tc>
        <w:tc>
          <w:tcPr>
            <w:tcW w:w="280" w:type="dxa"/>
            <w:vMerge w:val="restart"/>
            <w:shd w:val="clear" w:color="auto" w:fill="ACCBF9"/>
            <w:vAlign w:val="bottom"/>
          </w:tcPr>
          <w:p w14:paraId="1CB856F7" w14:textId="77777777" w:rsidR="007E6F4E" w:rsidRDefault="007E6F4E">
            <w:pPr>
              <w:rPr>
                <w:sz w:val="23"/>
                <w:szCs w:val="23"/>
              </w:rPr>
            </w:pPr>
          </w:p>
        </w:tc>
        <w:tc>
          <w:tcPr>
            <w:tcW w:w="4260" w:type="dxa"/>
            <w:shd w:val="clear" w:color="auto" w:fill="ACCBF9"/>
            <w:vAlign w:val="center"/>
          </w:tcPr>
          <w:p w14:paraId="66ED03F7" w14:textId="77777777" w:rsidR="007E6F4E" w:rsidRDefault="007E6F4E" w:rsidP="007E6F4E">
            <w:pPr>
              <w:spacing w:line="271" w:lineRule="exact"/>
              <w:ind w:left="1500"/>
              <w:rPr>
                <w:sz w:val="20"/>
                <w:szCs w:val="20"/>
              </w:rPr>
            </w:pPr>
            <w:r>
              <w:rPr>
                <w:rFonts w:eastAsia="Times New Roman"/>
                <w:sz w:val="24"/>
                <w:szCs w:val="24"/>
              </w:rPr>
              <w:t>Территории</w:t>
            </w:r>
          </w:p>
        </w:tc>
      </w:tr>
      <w:tr w:rsidR="007E6F4E" w14:paraId="41B4324C" w14:textId="77777777" w:rsidTr="007E6F4E">
        <w:trPr>
          <w:trHeight w:val="388"/>
        </w:trPr>
        <w:tc>
          <w:tcPr>
            <w:tcW w:w="4840" w:type="dxa"/>
            <w:vAlign w:val="center"/>
          </w:tcPr>
          <w:p w14:paraId="05F952BE" w14:textId="77777777" w:rsidR="007E6F4E" w:rsidRDefault="007E6F4E" w:rsidP="007E6F4E">
            <w:pPr>
              <w:spacing w:line="258" w:lineRule="exact"/>
              <w:ind w:left="120"/>
              <w:rPr>
                <w:sz w:val="20"/>
                <w:szCs w:val="20"/>
              </w:rPr>
            </w:pPr>
            <w:r>
              <w:rPr>
                <w:rFonts w:eastAsia="Times New Roman"/>
                <w:sz w:val="24"/>
                <w:szCs w:val="24"/>
              </w:rPr>
              <w:t>Что мы делаем?</w:t>
            </w:r>
          </w:p>
        </w:tc>
        <w:tc>
          <w:tcPr>
            <w:tcW w:w="280" w:type="dxa"/>
            <w:vMerge/>
            <w:vAlign w:val="bottom"/>
          </w:tcPr>
          <w:p w14:paraId="48E807CF" w14:textId="77777777" w:rsidR="007E6F4E" w:rsidRDefault="007E6F4E"/>
        </w:tc>
        <w:tc>
          <w:tcPr>
            <w:tcW w:w="4260" w:type="dxa"/>
            <w:vAlign w:val="center"/>
          </w:tcPr>
          <w:p w14:paraId="08806BCC" w14:textId="77777777" w:rsidR="007E6F4E" w:rsidRDefault="007E6F4E" w:rsidP="007E6F4E">
            <w:pPr>
              <w:spacing w:line="258" w:lineRule="exact"/>
              <w:ind w:left="100"/>
              <w:rPr>
                <w:sz w:val="20"/>
                <w:szCs w:val="20"/>
              </w:rPr>
            </w:pPr>
            <w:r>
              <w:rPr>
                <w:rFonts w:eastAsia="Times New Roman"/>
                <w:sz w:val="24"/>
                <w:szCs w:val="24"/>
              </w:rPr>
              <w:t>Какую ценность мы создаем?</w:t>
            </w:r>
          </w:p>
        </w:tc>
      </w:tr>
      <w:tr w:rsidR="007E6F4E" w14:paraId="12637323" w14:textId="77777777" w:rsidTr="007E6F4E">
        <w:trPr>
          <w:trHeight w:val="386"/>
        </w:trPr>
        <w:tc>
          <w:tcPr>
            <w:tcW w:w="4840" w:type="dxa"/>
            <w:vAlign w:val="center"/>
          </w:tcPr>
          <w:p w14:paraId="3110AF9F" w14:textId="77777777" w:rsidR="007E6F4E" w:rsidRDefault="007E6F4E" w:rsidP="007E6F4E">
            <w:pPr>
              <w:spacing w:line="256" w:lineRule="exact"/>
              <w:ind w:left="120"/>
              <w:rPr>
                <w:sz w:val="20"/>
                <w:szCs w:val="20"/>
              </w:rPr>
            </w:pPr>
            <w:r>
              <w:rPr>
                <w:rFonts w:eastAsia="Times New Roman"/>
                <w:sz w:val="24"/>
                <w:szCs w:val="24"/>
              </w:rPr>
              <w:t>Для кого мы это делаем?</w:t>
            </w:r>
          </w:p>
        </w:tc>
        <w:tc>
          <w:tcPr>
            <w:tcW w:w="280" w:type="dxa"/>
            <w:vMerge/>
            <w:vAlign w:val="bottom"/>
          </w:tcPr>
          <w:p w14:paraId="682E410C" w14:textId="77777777" w:rsidR="007E6F4E" w:rsidRDefault="007E6F4E"/>
        </w:tc>
        <w:tc>
          <w:tcPr>
            <w:tcW w:w="4260" w:type="dxa"/>
            <w:vAlign w:val="center"/>
          </w:tcPr>
          <w:p w14:paraId="518264D7" w14:textId="77777777" w:rsidR="007E6F4E" w:rsidRDefault="007E6F4E" w:rsidP="007E6F4E">
            <w:pPr>
              <w:spacing w:line="256" w:lineRule="exact"/>
              <w:ind w:left="100"/>
              <w:rPr>
                <w:sz w:val="20"/>
                <w:szCs w:val="20"/>
              </w:rPr>
            </w:pPr>
            <w:r>
              <w:rPr>
                <w:rFonts w:eastAsia="Times New Roman"/>
                <w:sz w:val="24"/>
                <w:szCs w:val="24"/>
              </w:rPr>
              <w:t>Для кого мы эту ценность создаем?</w:t>
            </w:r>
          </w:p>
        </w:tc>
      </w:tr>
      <w:tr w:rsidR="007E6F4E" w14:paraId="5EDE5E3D" w14:textId="77777777" w:rsidTr="007E6F4E">
        <w:trPr>
          <w:trHeight w:val="537"/>
        </w:trPr>
        <w:tc>
          <w:tcPr>
            <w:tcW w:w="4840" w:type="dxa"/>
            <w:vAlign w:val="center"/>
          </w:tcPr>
          <w:p w14:paraId="65090DA6" w14:textId="77777777" w:rsidR="007E6F4E" w:rsidRDefault="007E6F4E" w:rsidP="007E6F4E">
            <w:pPr>
              <w:spacing w:line="256" w:lineRule="exact"/>
              <w:ind w:left="120"/>
              <w:rPr>
                <w:sz w:val="20"/>
                <w:szCs w:val="20"/>
              </w:rPr>
            </w:pPr>
            <w:r>
              <w:rPr>
                <w:rFonts w:eastAsia="Times New Roman"/>
                <w:sz w:val="24"/>
                <w:szCs w:val="24"/>
              </w:rPr>
              <w:t>Чем мы отличаемся от конкурентов?</w:t>
            </w:r>
          </w:p>
        </w:tc>
        <w:tc>
          <w:tcPr>
            <w:tcW w:w="280" w:type="dxa"/>
            <w:vMerge/>
            <w:vAlign w:val="bottom"/>
          </w:tcPr>
          <w:p w14:paraId="275D97EF" w14:textId="77777777" w:rsidR="007E6F4E" w:rsidRDefault="007E6F4E"/>
        </w:tc>
        <w:tc>
          <w:tcPr>
            <w:tcW w:w="4260" w:type="dxa"/>
            <w:vAlign w:val="bottom"/>
          </w:tcPr>
          <w:p w14:paraId="3463663F" w14:textId="77777777" w:rsidR="007E6F4E" w:rsidRDefault="007E6F4E">
            <w:pPr>
              <w:spacing w:line="256" w:lineRule="exact"/>
              <w:ind w:left="100"/>
              <w:rPr>
                <w:sz w:val="20"/>
                <w:szCs w:val="20"/>
              </w:rPr>
            </w:pPr>
            <w:r>
              <w:rPr>
                <w:rFonts w:eastAsia="Times New Roman"/>
                <w:sz w:val="24"/>
                <w:szCs w:val="24"/>
              </w:rPr>
              <w:t>Чем мы отличаемся от других</w:t>
            </w:r>
          </w:p>
          <w:p w14:paraId="4C9A849D" w14:textId="64564E29" w:rsidR="007E6F4E" w:rsidRDefault="007E6F4E" w:rsidP="00BF0F86">
            <w:pPr>
              <w:ind w:left="100"/>
              <w:rPr>
                <w:sz w:val="20"/>
                <w:szCs w:val="20"/>
              </w:rPr>
            </w:pPr>
            <w:r>
              <w:rPr>
                <w:rFonts w:eastAsia="Times New Roman"/>
                <w:sz w:val="24"/>
                <w:szCs w:val="24"/>
              </w:rPr>
              <w:t>территорий?</w:t>
            </w:r>
          </w:p>
        </w:tc>
      </w:tr>
      <w:tr w:rsidR="00F50CDA" w14:paraId="49767D98" w14:textId="77777777" w:rsidTr="007E6F4E">
        <w:trPr>
          <w:trHeight w:val="388"/>
        </w:trPr>
        <w:tc>
          <w:tcPr>
            <w:tcW w:w="9380" w:type="dxa"/>
            <w:gridSpan w:val="3"/>
          </w:tcPr>
          <w:p w14:paraId="61B3CAC3" w14:textId="77777777" w:rsidR="00F50CDA" w:rsidRDefault="00AD5474" w:rsidP="007E6F4E">
            <w:pPr>
              <w:ind w:left="2640"/>
              <w:rPr>
                <w:sz w:val="20"/>
                <w:szCs w:val="20"/>
              </w:rPr>
            </w:pPr>
            <w:r>
              <w:rPr>
                <w:rFonts w:eastAsia="Times New Roman"/>
                <w:b/>
                <w:bCs/>
                <w:color w:val="374C80"/>
                <w:sz w:val="24"/>
                <w:szCs w:val="24"/>
              </w:rPr>
              <w:t>Практическое применение «Миссии»</w:t>
            </w:r>
          </w:p>
        </w:tc>
      </w:tr>
      <w:tr w:rsidR="007E6F4E" w14:paraId="147FAFAA" w14:textId="77777777" w:rsidTr="007E6F4E">
        <w:trPr>
          <w:trHeight w:val="388"/>
        </w:trPr>
        <w:tc>
          <w:tcPr>
            <w:tcW w:w="4840" w:type="dxa"/>
            <w:shd w:val="clear" w:color="auto" w:fill="ACCBF9"/>
            <w:vAlign w:val="center"/>
          </w:tcPr>
          <w:p w14:paraId="61BD197E" w14:textId="77777777" w:rsidR="007E6F4E" w:rsidRDefault="007E6F4E" w:rsidP="007E6F4E">
            <w:pPr>
              <w:spacing w:line="264" w:lineRule="exact"/>
              <w:ind w:left="1740"/>
              <w:rPr>
                <w:sz w:val="20"/>
                <w:szCs w:val="20"/>
              </w:rPr>
            </w:pPr>
            <w:r>
              <w:rPr>
                <w:rFonts w:eastAsia="Times New Roman"/>
                <w:sz w:val="24"/>
                <w:szCs w:val="24"/>
              </w:rPr>
              <w:t>Организации</w:t>
            </w:r>
          </w:p>
        </w:tc>
        <w:tc>
          <w:tcPr>
            <w:tcW w:w="280" w:type="dxa"/>
            <w:vMerge w:val="restart"/>
            <w:shd w:val="clear" w:color="auto" w:fill="ACCBF9"/>
            <w:vAlign w:val="bottom"/>
          </w:tcPr>
          <w:p w14:paraId="2E87D87B" w14:textId="77777777" w:rsidR="007E6F4E" w:rsidRDefault="007E6F4E">
            <w:pPr>
              <w:rPr>
                <w:sz w:val="23"/>
                <w:szCs w:val="23"/>
              </w:rPr>
            </w:pPr>
          </w:p>
        </w:tc>
        <w:tc>
          <w:tcPr>
            <w:tcW w:w="4260" w:type="dxa"/>
            <w:shd w:val="clear" w:color="auto" w:fill="ACCBF9"/>
            <w:vAlign w:val="center"/>
          </w:tcPr>
          <w:p w14:paraId="2C88BB21" w14:textId="77777777" w:rsidR="007E6F4E" w:rsidRDefault="007E6F4E" w:rsidP="007E6F4E">
            <w:pPr>
              <w:spacing w:line="264" w:lineRule="exact"/>
              <w:ind w:left="1500"/>
              <w:rPr>
                <w:sz w:val="20"/>
                <w:szCs w:val="20"/>
              </w:rPr>
            </w:pPr>
            <w:r>
              <w:rPr>
                <w:rFonts w:eastAsia="Times New Roman"/>
                <w:sz w:val="24"/>
                <w:szCs w:val="24"/>
              </w:rPr>
              <w:t>Территории</w:t>
            </w:r>
          </w:p>
        </w:tc>
      </w:tr>
      <w:tr w:rsidR="007E6F4E" w14:paraId="0314173C" w14:textId="77777777" w:rsidTr="007E6F4E">
        <w:trPr>
          <w:trHeight w:val="538"/>
        </w:trPr>
        <w:tc>
          <w:tcPr>
            <w:tcW w:w="4840" w:type="dxa"/>
            <w:vAlign w:val="center"/>
          </w:tcPr>
          <w:p w14:paraId="531BE65C" w14:textId="77777777" w:rsidR="007E6F4E" w:rsidRDefault="007E6F4E" w:rsidP="007E6F4E">
            <w:pPr>
              <w:spacing w:line="256" w:lineRule="exact"/>
              <w:ind w:left="120"/>
              <w:rPr>
                <w:sz w:val="20"/>
                <w:szCs w:val="20"/>
              </w:rPr>
            </w:pPr>
            <w:r>
              <w:rPr>
                <w:rFonts w:eastAsia="Times New Roman"/>
                <w:sz w:val="24"/>
                <w:szCs w:val="24"/>
              </w:rPr>
              <w:t>Ограничение стратегического выбора</w:t>
            </w:r>
          </w:p>
        </w:tc>
        <w:tc>
          <w:tcPr>
            <w:tcW w:w="280" w:type="dxa"/>
            <w:vMerge/>
            <w:vAlign w:val="bottom"/>
          </w:tcPr>
          <w:p w14:paraId="70612E26" w14:textId="77777777" w:rsidR="007E6F4E" w:rsidRDefault="007E6F4E"/>
        </w:tc>
        <w:tc>
          <w:tcPr>
            <w:tcW w:w="4260" w:type="dxa"/>
            <w:vAlign w:val="bottom"/>
          </w:tcPr>
          <w:p w14:paraId="3A7F94B8" w14:textId="77777777" w:rsidR="007E6F4E" w:rsidRDefault="007E6F4E">
            <w:pPr>
              <w:spacing w:line="256" w:lineRule="exact"/>
              <w:ind w:left="100"/>
              <w:rPr>
                <w:sz w:val="20"/>
                <w:szCs w:val="20"/>
              </w:rPr>
            </w:pPr>
            <w:r>
              <w:rPr>
                <w:rFonts w:eastAsia="Times New Roman"/>
                <w:sz w:val="24"/>
                <w:szCs w:val="24"/>
              </w:rPr>
              <w:t>Ограничение (иногда – выявление хотя</w:t>
            </w:r>
          </w:p>
          <w:p w14:paraId="5B345E57" w14:textId="4B791EA0" w:rsidR="007E6F4E" w:rsidRDefault="007E6F4E" w:rsidP="00BF0F86">
            <w:pPr>
              <w:ind w:left="100"/>
              <w:rPr>
                <w:sz w:val="20"/>
                <w:szCs w:val="20"/>
              </w:rPr>
            </w:pPr>
            <w:r>
              <w:rPr>
                <w:rFonts w:eastAsia="Times New Roman"/>
                <w:sz w:val="24"/>
                <w:szCs w:val="24"/>
              </w:rPr>
              <w:t>бы одной) стратегических альтернатив</w:t>
            </w:r>
          </w:p>
        </w:tc>
      </w:tr>
      <w:tr w:rsidR="007E6F4E" w14:paraId="31A64C46" w14:textId="77777777" w:rsidTr="007E6F4E">
        <w:trPr>
          <w:trHeight w:val="544"/>
        </w:trPr>
        <w:tc>
          <w:tcPr>
            <w:tcW w:w="4840" w:type="dxa"/>
            <w:vAlign w:val="center"/>
          </w:tcPr>
          <w:p w14:paraId="13457EC4" w14:textId="77777777" w:rsidR="007E6F4E" w:rsidRDefault="007E6F4E" w:rsidP="007E6F4E">
            <w:pPr>
              <w:spacing w:line="263" w:lineRule="exact"/>
              <w:ind w:left="120"/>
              <w:rPr>
                <w:sz w:val="20"/>
                <w:szCs w:val="20"/>
              </w:rPr>
            </w:pPr>
            <w:r>
              <w:rPr>
                <w:rFonts w:eastAsia="Times New Roman"/>
                <w:sz w:val="24"/>
                <w:szCs w:val="24"/>
              </w:rPr>
              <w:t>Фокусировка приоритетов развития бизнеса</w:t>
            </w:r>
          </w:p>
        </w:tc>
        <w:tc>
          <w:tcPr>
            <w:tcW w:w="280" w:type="dxa"/>
            <w:vMerge/>
            <w:vAlign w:val="bottom"/>
          </w:tcPr>
          <w:p w14:paraId="6C1CDF0C" w14:textId="77777777" w:rsidR="007E6F4E" w:rsidRDefault="007E6F4E"/>
        </w:tc>
        <w:tc>
          <w:tcPr>
            <w:tcW w:w="4260" w:type="dxa"/>
            <w:vAlign w:val="bottom"/>
          </w:tcPr>
          <w:p w14:paraId="04EA23C5" w14:textId="77777777" w:rsidR="007E6F4E" w:rsidRDefault="007E6F4E">
            <w:pPr>
              <w:spacing w:line="263" w:lineRule="exact"/>
              <w:ind w:left="100"/>
              <w:rPr>
                <w:sz w:val="20"/>
                <w:szCs w:val="20"/>
              </w:rPr>
            </w:pPr>
            <w:r>
              <w:rPr>
                <w:rFonts w:eastAsia="Times New Roman"/>
                <w:sz w:val="24"/>
                <w:szCs w:val="24"/>
              </w:rPr>
              <w:t>Фокусировка приоритетов развития</w:t>
            </w:r>
          </w:p>
          <w:p w14:paraId="2AA5B1E4" w14:textId="256AFBBC" w:rsidR="007E6F4E" w:rsidRDefault="007E6F4E" w:rsidP="00BF0F86">
            <w:pPr>
              <w:ind w:left="100"/>
              <w:rPr>
                <w:sz w:val="20"/>
                <w:szCs w:val="20"/>
              </w:rPr>
            </w:pPr>
            <w:r>
              <w:rPr>
                <w:rFonts w:eastAsia="Times New Roman"/>
                <w:sz w:val="24"/>
                <w:szCs w:val="24"/>
              </w:rPr>
              <w:t>территории</w:t>
            </w:r>
          </w:p>
        </w:tc>
      </w:tr>
      <w:tr w:rsidR="007E6F4E" w14:paraId="3BDEC786" w14:textId="77777777" w:rsidTr="007E6F4E">
        <w:trPr>
          <w:trHeight w:val="818"/>
        </w:trPr>
        <w:tc>
          <w:tcPr>
            <w:tcW w:w="4840" w:type="dxa"/>
            <w:vAlign w:val="center"/>
          </w:tcPr>
          <w:p w14:paraId="08C6530E" w14:textId="77777777" w:rsidR="007E6F4E" w:rsidRDefault="007E6F4E" w:rsidP="007E6F4E">
            <w:pPr>
              <w:spacing w:line="260" w:lineRule="exact"/>
              <w:ind w:left="120"/>
              <w:rPr>
                <w:sz w:val="20"/>
                <w:szCs w:val="20"/>
              </w:rPr>
            </w:pPr>
            <w:r>
              <w:rPr>
                <w:rFonts w:eastAsia="Times New Roman"/>
                <w:sz w:val="24"/>
                <w:szCs w:val="24"/>
              </w:rPr>
              <w:t>Формирование стандартов работы</w:t>
            </w:r>
          </w:p>
        </w:tc>
        <w:tc>
          <w:tcPr>
            <w:tcW w:w="280" w:type="dxa"/>
            <w:vMerge/>
            <w:vAlign w:val="bottom"/>
          </w:tcPr>
          <w:p w14:paraId="3B6CE6D3" w14:textId="77777777" w:rsidR="007E6F4E" w:rsidRDefault="007E6F4E"/>
        </w:tc>
        <w:tc>
          <w:tcPr>
            <w:tcW w:w="4260" w:type="dxa"/>
            <w:vAlign w:val="bottom"/>
          </w:tcPr>
          <w:p w14:paraId="3A868828" w14:textId="77777777" w:rsidR="007E6F4E" w:rsidRDefault="007E6F4E">
            <w:pPr>
              <w:spacing w:line="260" w:lineRule="exact"/>
              <w:ind w:left="100"/>
              <w:rPr>
                <w:sz w:val="20"/>
                <w:szCs w:val="20"/>
              </w:rPr>
            </w:pPr>
            <w:r>
              <w:rPr>
                <w:rFonts w:eastAsia="Times New Roman"/>
                <w:sz w:val="24"/>
                <w:szCs w:val="24"/>
              </w:rPr>
              <w:t>Разработка новых и корректировка</w:t>
            </w:r>
          </w:p>
          <w:p w14:paraId="56223C2C" w14:textId="77777777" w:rsidR="007E6F4E" w:rsidRDefault="007E6F4E">
            <w:pPr>
              <w:ind w:left="100"/>
              <w:rPr>
                <w:sz w:val="20"/>
                <w:szCs w:val="20"/>
              </w:rPr>
            </w:pPr>
            <w:r>
              <w:rPr>
                <w:rFonts w:eastAsia="Times New Roman"/>
                <w:sz w:val="24"/>
                <w:szCs w:val="24"/>
              </w:rPr>
              <w:t>действующих регламентов, порядков,</w:t>
            </w:r>
          </w:p>
          <w:p w14:paraId="5BE002F8" w14:textId="7A6B556C" w:rsidR="007E6F4E" w:rsidRDefault="007E6F4E" w:rsidP="00BF0F86">
            <w:pPr>
              <w:ind w:left="100"/>
              <w:rPr>
                <w:sz w:val="20"/>
                <w:szCs w:val="20"/>
              </w:rPr>
            </w:pPr>
            <w:r>
              <w:rPr>
                <w:rFonts w:eastAsia="Times New Roman"/>
                <w:sz w:val="24"/>
                <w:szCs w:val="24"/>
              </w:rPr>
              <w:t>процедур</w:t>
            </w:r>
          </w:p>
        </w:tc>
      </w:tr>
      <w:tr w:rsidR="007E6F4E" w14:paraId="705AB1F7" w14:textId="77777777" w:rsidTr="007E6F4E">
        <w:trPr>
          <w:trHeight w:val="818"/>
        </w:trPr>
        <w:tc>
          <w:tcPr>
            <w:tcW w:w="4840" w:type="dxa"/>
            <w:vAlign w:val="center"/>
          </w:tcPr>
          <w:p w14:paraId="6726F761" w14:textId="77777777" w:rsidR="007E6F4E" w:rsidRDefault="007E6F4E" w:rsidP="007E6F4E">
            <w:pPr>
              <w:spacing w:line="260" w:lineRule="exact"/>
              <w:ind w:left="120"/>
              <w:rPr>
                <w:sz w:val="20"/>
                <w:szCs w:val="20"/>
              </w:rPr>
            </w:pPr>
            <w:r>
              <w:rPr>
                <w:rFonts w:eastAsia="Times New Roman"/>
                <w:sz w:val="24"/>
                <w:szCs w:val="24"/>
              </w:rPr>
              <w:t>Мотивация персонала</w:t>
            </w:r>
          </w:p>
        </w:tc>
        <w:tc>
          <w:tcPr>
            <w:tcW w:w="280" w:type="dxa"/>
            <w:vMerge/>
            <w:vAlign w:val="bottom"/>
          </w:tcPr>
          <w:p w14:paraId="5CED3CA6" w14:textId="77777777" w:rsidR="007E6F4E" w:rsidRDefault="007E6F4E"/>
        </w:tc>
        <w:tc>
          <w:tcPr>
            <w:tcW w:w="4260" w:type="dxa"/>
            <w:vAlign w:val="bottom"/>
          </w:tcPr>
          <w:p w14:paraId="3902F33B" w14:textId="77777777" w:rsidR="007E6F4E" w:rsidRDefault="007E6F4E">
            <w:pPr>
              <w:spacing w:line="260" w:lineRule="exact"/>
              <w:ind w:left="100"/>
              <w:rPr>
                <w:sz w:val="20"/>
                <w:szCs w:val="20"/>
              </w:rPr>
            </w:pPr>
            <w:r>
              <w:rPr>
                <w:rFonts w:eastAsia="Times New Roman"/>
                <w:sz w:val="24"/>
                <w:szCs w:val="24"/>
              </w:rPr>
              <w:t>Введение механизмов стимулирования</w:t>
            </w:r>
          </w:p>
          <w:p w14:paraId="4139EE62" w14:textId="77777777" w:rsidR="007E6F4E" w:rsidRDefault="007E6F4E">
            <w:pPr>
              <w:ind w:left="100"/>
              <w:rPr>
                <w:sz w:val="20"/>
                <w:szCs w:val="20"/>
              </w:rPr>
            </w:pPr>
            <w:r>
              <w:rPr>
                <w:rFonts w:eastAsia="Times New Roman"/>
                <w:sz w:val="24"/>
                <w:szCs w:val="24"/>
              </w:rPr>
              <w:t>стейкхолдеров, в которых территория</w:t>
            </w:r>
          </w:p>
          <w:p w14:paraId="143C822D" w14:textId="667AF82C" w:rsidR="007E6F4E" w:rsidRDefault="007E6F4E" w:rsidP="00BF0F86">
            <w:pPr>
              <w:ind w:left="100"/>
              <w:rPr>
                <w:sz w:val="20"/>
                <w:szCs w:val="20"/>
              </w:rPr>
            </w:pPr>
            <w:r>
              <w:rPr>
                <w:rFonts w:eastAsia="Times New Roman"/>
                <w:sz w:val="24"/>
                <w:szCs w:val="24"/>
              </w:rPr>
              <w:t>заинтересована</w:t>
            </w:r>
          </w:p>
        </w:tc>
      </w:tr>
      <w:tr w:rsidR="007E6F4E" w14:paraId="21F5791B" w14:textId="77777777" w:rsidTr="007E6F4E">
        <w:trPr>
          <w:trHeight w:val="542"/>
        </w:trPr>
        <w:tc>
          <w:tcPr>
            <w:tcW w:w="4840" w:type="dxa"/>
            <w:vAlign w:val="center"/>
          </w:tcPr>
          <w:p w14:paraId="1EC2D90F" w14:textId="77777777" w:rsidR="007E6F4E" w:rsidRDefault="007E6F4E" w:rsidP="007E6F4E">
            <w:pPr>
              <w:spacing w:line="260" w:lineRule="exact"/>
              <w:ind w:left="120"/>
              <w:rPr>
                <w:sz w:val="20"/>
                <w:szCs w:val="20"/>
              </w:rPr>
            </w:pPr>
            <w:r>
              <w:rPr>
                <w:rFonts w:eastAsia="Times New Roman"/>
                <w:sz w:val="24"/>
                <w:szCs w:val="24"/>
              </w:rPr>
              <w:t>Повышение лояльности персонала</w:t>
            </w:r>
          </w:p>
        </w:tc>
        <w:tc>
          <w:tcPr>
            <w:tcW w:w="280" w:type="dxa"/>
            <w:vMerge/>
            <w:vAlign w:val="bottom"/>
          </w:tcPr>
          <w:p w14:paraId="340DD2CA" w14:textId="77777777" w:rsidR="007E6F4E" w:rsidRDefault="007E6F4E"/>
        </w:tc>
        <w:tc>
          <w:tcPr>
            <w:tcW w:w="4260" w:type="dxa"/>
            <w:vAlign w:val="bottom"/>
          </w:tcPr>
          <w:p w14:paraId="134AF236" w14:textId="77777777" w:rsidR="007E6F4E" w:rsidRDefault="007E6F4E">
            <w:pPr>
              <w:spacing w:line="260" w:lineRule="exact"/>
              <w:ind w:left="100"/>
              <w:rPr>
                <w:sz w:val="20"/>
                <w:szCs w:val="20"/>
              </w:rPr>
            </w:pPr>
            <w:r>
              <w:rPr>
                <w:rFonts w:eastAsia="Times New Roman"/>
                <w:sz w:val="24"/>
                <w:szCs w:val="24"/>
              </w:rPr>
              <w:t>Повышение лояльности жителей,</w:t>
            </w:r>
          </w:p>
          <w:p w14:paraId="115C6E05" w14:textId="3D3AAD87" w:rsidR="007E6F4E" w:rsidRDefault="007E6F4E" w:rsidP="00BF0F86">
            <w:pPr>
              <w:ind w:left="100"/>
              <w:rPr>
                <w:sz w:val="20"/>
                <w:szCs w:val="20"/>
              </w:rPr>
            </w:pPr>
            <w:r>
              <w:rPr>
                <w:rFonts w:eastAsia="Times New Roman"/>
                <w:sz w:val="24"/>
                <w:szCs w:val="24"/>
              </w:rPr>
              <w:t>социальная стабилизация</w:t>
            </w:r>
          </w:p>
        </w:tc>
      </w:tr>
      <w:tr w:rsidR="007E6F4E" w14:paraId="1EDDABF0" w14:textId="77777777" w:rsidTr="007E6F4E">
        <w:trPr>
          <w:trHeight w:val="1094"/>
        </w:trPr>
        <w:tc>
          <w:tcPr>
            <w:tcW w:w="4840" w:type="dxa"/>
            <w:vAlign w:val="center"/>
          </w:tcPr>
          <w:p w14:paraId="400CDF58" w14:textId="77777777" w:rsidR="007E6F4E" w:rsidRDefault="007E6F4E" w:rsidP="007E6F4E">
            <w:pPr>
              <w:spacing w:line="260" w:lineRule="exact"/>
              <w:ind w:left="120"/>
              <w:rPr>
                <w:sz w:val="20"/>
                <w:szCs w:val="20"/>
              </w:rPr>
            </w:pPr>
            <w:r>
              <w:rPr>
                <w:rFonts w:eastAsia="Times New Roman"/>
                <w:sz w:val="24"/>
                <w:szCs w:val="24"/>
              </w:rPr>
              <w:t>Рыночное позиционирование компании</w:t>
            </w:r>
          </w:p>
          <w:p w14:paraId="4F24A8B2" w14:textId="48E111E7" w:rsidR="007E6F4E" w:rsidRDefault="007E6F4E" w:rsidP="007E6F4E">
            <w:pPr>
              <w:ind w:left="120"/>
              <w:rPr>
                <w:sz w:val="20"/>
                <w:szCs w:val="20"/>
              </w:rPr>
            </w:pPr>
            <w:r>
              <w:rPr>
                <w:rFonts w:eastAsia="Times New Roman"/>
                <w:sz w:val="24"/>
                <w:szCs w:val="24"/>
              </w:rPr>
              <w:t>и/или продукта</w:t>
            </w:r>
          </w:p>
        </w:tc>
        <w:tc>
          <w:tcPr>
            <w:tcW w:w="280" w:type="dxa"/>
            <w:vMerge/>
            <w:vAlign w:val="bottom"/>
          </w:tcPr>
          <w:p w14:paraId="4C68A129" w14:textId="77777777" w:rsidR="007E6F4E" w:rsidRDefault="007E6F4E"/>
        </w:tc>
        <w:tc>
          <w:tcPr>
            <w:tcW w:w="4260" w:type="dxa"/>
            <w:vAlign w:val="bottom"/>
          </w:tcPr>
          <w:p w14:paraId="06B23B09" w14:textId="77777777" w:rsidR="007E6F4E" w:rsidRDefault="007E6F4E">
            <w:pPr>
              <w:spacing w:line="260" w:lineRule="exact"/>
              <w:ind w:left="100"/>
              <w:rPr>
                <w:sz w:val="20"/>
                <w:szCs w:val="20"/>
              </w:rPr>
            </w:pPr>
            <w:r>
              <w:rPr>
                <w:rFonts w:eastAsia="Times New Roman"/>
                <w:sz w:val="24"/>
                <w:szCs w:val="24"/>
              </w:rPr>
              <w:t>Интеграция муниципального</w:t>
            </w:r>
          </w:p>
          <w:p w14:paraId="7E8F6FFB" w14:textId="77777777" w:rsidR="007E6F4E" w:rsidRDefault="007E6F4E">
            <w:pPr>
              <w:ind w:left="100"/>
              <w:rPr>
                <w:sz w:val="20"/>
                <w:szCs w:val="20"/>
              </w:rPr>
            </w:pPr>
            <w:r>
              <w:rPr>
                <w:rFonts w:eastAsia="Times New Roman"/>
                <w:sz w:val="24"/>
                <w:szCs w:val="24"/>
              </w:rPr>
              <w:t>образования в общеэкономические</w:t>
            </w:r>
          </w:p>
          <w:p w14:paraId="5FC7DFDD" w14:textId="77777777" w:rsidR="007E6F4E" w:rsidRDefault="007E6F4E">
            <w:pPr>
              <w:ind w:left="100"/>
              <w:rPr>
                <w:sz w:val="20"/>
                <w:szCs w:val="20"/>
              </w:rPr>
            </w:pPr>
            <w:r>
              <w:rPr>
                <w:rFonts w:eastAsia="Times New Roman"/>
                <w:sz w:val="24"/>
                <w:szCs w:val="24"/>
              </w:rPr>
              <w:t>процессы, позиционирование на</w:t>
            </w:r>
          </w:p>
          <w:p w14:paraId="64FB7C55" w14:textId="2FA3F970" w:rsidR="007E6F4E" w:rsidRDefault="007E6F4E" w:rsidP="00D67488">
            <w:pPr>
              <w:ind w:left="100"/>
              <w:rPr>
                <w:sz w:val="20"/>
                <w:szCs w:val="20"/>
              </w:rPr>
            </w:pPr>
            <w:r>
              <w:rPr>
                <w:rFonts w:eastAsia="Times New Roman"/>
                <w:sz w:val="24"/>
                <w:szCs w:val="24"/>
              </w:rPr>
              <w:t xml:space="preserve">макете стратегической ситуации в </w:t>
            </w:r>
            <w:r w:rsidR="00D67488">
              <w:rPr>
                <w:rFonts w:eastAsia="Times New Roman"/>
                <w:sz w:val="24"/>
                <w:szCs w:val="24"/>
              </w:rPr>
              <w:t>области</w:t>
            </w:r>
          </w:p>
        </w:tc>
      </w:tr>
    </w:tbl>
    <w:p w14:paraId="1AC05357" w14:textId="77777777" w:rsidR="00F50CDA" w:rsidRDefault="00F50CDA">
      <w:pPr>
        <w:spacing w:line="5" w:lineRule="exact"/>
        <w:rPr>
          <w:sz w:val="20"/>
          <w:szCs w:val="20"/>
        </w:rPr>
      </w:pPr>
    </w:p>
    <w:p w14:paraId="5F49FA42" w14:textId="77777777" w:rsidR="00F50CDA" w:rsidRPr="007E6F4E" w:rsidRDefault="00AD5474" w:rsidP="007E6F4E">
      <w:pPr>
        <w:ind w:firstLine="737"/>
        <w:jc w:val="both"/>
        <w:rPr>
          <w:sz w:val="24"/>
          <w:szCs w:val="24"/>
        </w:rPr>
      </w:pPr>
      <w:r w:rsidRPr="007E6F4E">
        <w:rPr>
          <w:rFonts w:eastAsia="Times New Roman"/>
          <w:sz w:val="24"/>
          <w:szCs w:val="24"/>
        </w:rPr>
        <w:t>Частота определения миссии территории. Миссия представляет собой нечто достаточно стабильное. Поэтому рекомендуется в течение периода действия стратегии не подвергать ее существенным изменениям. Лучше потратить чуть больше времени на этапе определения, формулирования и согласования с общественностью.</w:t>
      </w:r>
    </w:p>
    <w:p w14:paraId="4A519200" w14:textId="77777777" w:rsidR="00F50CDA" w:rsidRPr="007E6F4E" w:rsidRDefault="00AD5474" w:rsidP="007E6F4E">
      <w:pPr>
        <w:ind w:firstLine="737"/>
        <w:jc w:val="both"/>
        <w:rPr>
          <w:sz w:val="24"/>
          <w:szCs w:val="24"/>
        </w:rPr>
      </w:pPr>
      <w:r w:rsidRPr="007E6F4E">
        <w:rPr>
          <w:rFonts w:eastAsia="Times New Roman"/>
          <w:sz w:val="24"/>
          <w:szCs w:val="24"/>
        </w:rPr>
        <w:lastRenderedPageBreak/>
        <w:t>Как следует из определения МИССИИ, она является сама по себе глобальной целью. Но формулировать ее надо не в форме неопределенного глагола (создать, обеспечить, развивать), или начиная с существительного, производного от глагола (становление, развитие, создание), а как состоявшийся факт, как данность.</w:t>
      </w:r>
    </w:p>
    <w:p w14:paraId="365AD408" w14:textId="3D4B60D1" w:rsidR="00F50CDA" w:rsidRPr="007E6F4E" w:rsidRDefault="00AD5474">
      <w:pPr>
        <w:ind w:left="980"/>
        <w:rPr>
          <w:sz w:val="24"/>
          <w:szCs w:val="24"/>
        </w:rPr>
      </w:pPr>
      <w:r w:rsidRPr="007E6F4E">
        <w:rPr>
          <w:rFonts w:eastAsia="Times New Roman"/>
          <w:sz w:val="24"/>
          <w:szCs w:val="24"/>
        </w:rPr>
        <w:t>Примеры:</w:t>
      </w:r>
    </w:p>
    <w:p w14:paraId="5584FC10" w14:textId="1C409807" w:rsidR="00F50CDA" w:rsidRDefault="00F50CDA">
      <w:pPr>
        <w:spacing w:line="20" w:lineRule="exact"/>
        <w:rPr>
          <w:sz w:val="20"/>
          <w:szCs w:val="20"/>
        </w:rPr>
      </w:pPr>
    </w:p>
    <w:p w14:paraId="0E428C05" w14:textId="77777777" w:rsidR="00F50CDA" w:rsidRDefault="00F50CDA">
      <w:pPr>
        <w:spacing w:line="10" w:lineRule="exact"/>
        <w:rPr>
          <w:sz w:val="20"/>
          <w:szCs w:val="20"/>
        </w:rPr>
      </w:pPr>
    </w:p>
    <w:p w14:paraId="35ABA1CA" w14:textId="3031EC02" w:rsidR="00F50CDA" w:rsidRDefault="00F50CDA">
      <w:pPr>
        <w:spacing w:line="20" w:lineRule="exact"/>
        <w:rPr>
          <w:sz w:val="20"/>
          <w:szCs w:val="20"/>
        </w:rPr>
      </w:pPr>
    </w:p>
    <w:tbl>
      <w:tblPr>
        <w:tblW w:w="9360"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20"/>
        <w:gridCol w:w="280"/>
        <w:gridCol w:w="4260"/>
      </w:tblGrid>
      <w:tr w:rsidR="002C1AEC" w14:paraId="4B8169CD" w14:textId="77777777" w:rsidTr="002C1AEC">
        <w:trPr>
          <w:trHeight w:val="411"/>
        </w:trPr>
        <w:tc>
          <w:tcPr>
            <w:tcW w:w="4820" w:type="dxa"/>
            <w:shd w:val="clear" w:color="auto" w:fill="B4C6E7" w:themeFill="accent1" w:themeFillTint="66"/>
            <w:vAlign w:val="center"/>
          </w:tcPr>
          <w:p w14:paraId="4DC34DCC" w14:textId="6F9B27E1" w:rsidR="002C1AEC" w:rsidRDefault="002C1AEC" w:rsidP="002C1AEC">
            <w:pPr>
              <w:ind w:left="120"/>
              <w:jc w:val="center"/>
              <w:rPr>
                <w:rFonts w:eastAsia="Times New Roman"/>
                <w:sz w:val="24"/>
                <w:szCs w:val="24"/>
              </w:rPr>
            </w:pPr>
            <w:r>
              <w:rPr>
                <w:rFonts w:eastAsia="Times New Roman"/>
                <w:sz w:val="24"/>
                <w:szCs w:val="24"/>
              </w:rPr>
              <w:t>Правильно</w:t>
            </w:r>
          </w:p>
        </w:tc>
        <w:tc>
          <w:tcPr>
            <w:tcW w:w="280" w:type="dxa"/>
            <w:vMerge w:val="restart"/>
            <w:vAlign w:val="bottom"/>
          </w:tcPr>
          <w:p w14:paraId="588C78BA" w14:textId="77777777" w:rsidR="002C1AEC" w:rsidRDefault="002C1AEC">
            <w:pPr>
              <w:rPr>
                <w:sz w:val="23"/>
                <w:szCs w:val="23"/>
              </w:rPr>
            </w:pPr>
          </w:p>
        </w:tc>
        <w:tc>
          <w:tcPr>
            <w:tcW w:w="4260" w:type="dxa"/>
            <w:shd w:val="clear" w:color="auto" w:fill="B4C6E7" w:themeFill="accent1" w:themeFillTint="66"/>
            <w:vAlign w:val="bottom"/>
          </w:tcPr>
          <w:p w14:paraId="0681E503" w14:textId="77777777" w:rsidR="002C1AEC" w:rsidRDefault="002C1AEC" w:rsidP="002C1AEC">
            <w:pPr>
              <w:jc w:val="center"/>
              <w:rPr>
                <w:sz w:val="20"/>
                <w:szCs w:val="20"/>
              </w:rPr>
            </w:pPr>
            <w:r>
              <w:rPr>
                <w:rFonts w:eastAsia="Times New Roman"/>
                <w:sz w:val="24"/>
                <w:szCs w:val="24"/>
              </w:rPr>
              <w:t>Неправильно</w:t>
            </w:r>
          </w:p>
          <w:p w14:paraId="20006DCF" w14:textId="77777777" w:rsidR="002C1AEC" w:rsidRDefault="002C1AEC" w:rsidP="002C1AEC">
            <w:pPr>
              <w:ind w:left="120"/>
              <w:jc w:val="center"/>
              <w:rPr>
                <w:rFonts w:eastAsia="Times New Roman"/>
                <w:sz w:val="24"/>
                <w:szCs w:val="24"/>
              </w:rPr>
            </w:pPr>
          </w:p>
        </w:tc>
      </w:tr>
      <w:tr w:rsidR="002C1AEC" w14:paraId="791C3A47" w14:textId="77777777" w:rsidTr="002C1AEC">
        <w:trPr>
          <w:trHeight w:val="920"/>
        </w:trPr>
        <w:tc>
          <w:tcPr>
            <w:tcW w:w="4820" w:type="dxa"/>
            <w:vAlign w:val="center"/>
          </w:tcPr>
          <w:p w14:paraId="767820AA" w14:textId="1DDE2E19" w:rsidR="002C1AEC" w:rsidRDefault="002C1AEC" w:rsidP="003C4184">
            <w:pPr>
              <w:ind w:left="120"/>
              <w:rPr>
                <w:sz w:val="20"/>
                <w:szCs w:val="20"/>
              </w:rPr>
            </w:pPr>
            <w:r>
              <w:rPr>
                <w:rFonts w:eastAsia="Times New Roman"/>
                <w:i/>
                <w:iCs/>
                <w:sz w:val="24"/>
                <w:szCs w:val="24"/>
              </w:rPr>
              <w:t xml:space="preserve">Становление </w:t>
            </w:r>
            <w:r>
              <w:rPr>
                <w:rFonts w:eastAsia="Times New Roman"/>
                <w:sz w:val="24"/>
                <w:szCs w:val="24"/>
              </w:rPr>
              <w:t>муниципального образования,</w:t>
            </w:r>
          </w:p>
          <w:p w14:paraId="798A0A26" w14:textId="77777777" w:rsidR="002C1AEC" w:rsidRDefault="002C1AEC" w:rsidP="003C4184">
            <w:pPr>
              <w:ind w:left="120"/>
              <w:rPr>
                <w:sz w:val="20"/>
                <w:szCs w:val="20"/>
              </w:rPr>
            </w:pPr>
            <w:r>
              <w:rPr>
                <w:rFonts w:eastAsia="Times New Roman"/>
                <w:sz w:val="24"/>
                <w:szCs w:val="24"/>
              </w:rPr>
              <w:t>комфортного для жизни и отдыха человека,</w:t>
            </w:r>
          </w:p>
          <w:p w14:paraId="2C1AB459" w14:textId="61B4B513" w:rsidR="002C1AEC" w:rsidRDefault="002C1AEC" w:rsidP="00C35047">
            <w:pPr>
              <w:ind w:left="120"/>
              <w:rPr>
                <w:sz w:val="20"/>
                <w:szCs w:val="20"/>
              </w:rPr>
            </w:pPr>
            <w:r>
              <w:rPr>
                <w:rFonts w:eastAsia="Times New Roman"/>
                <w:sz w:val="24"/>
                <w:szCs w:val="24"/>
              </w:rPr>
              <w:t xml:space="preserve">всестороннего развития детей. </w:t>
            </w:r>
          </w:p>
        </w:tc>
        <w:tc>
          <w:tcPr>
            <w:tcW w:w="280" w:type="dxa"/>
            <w:vMerge/>
            <w:vAlign w:val="bottom"/>
          </w:tcPr>
          <w:p w14:paraId="178576CD" w14:textId="77777777" w:rsidR="002C1AEC" w:rsidRDefault="002C1AEC">
            <w:pPr>
              <w:rPr>
                <w:sz w:val="23"/>
                <w:szCs w:val="23"/>
              </w:rPr>
            </w:pPr>
          </w:p>
        </w:tc>
        <w:tc>
          <w:tcPr>
            <w:tcW w:w="4260" w:type="dxa"/>
            <w:vAlign w:val="center"/>
          </w:tcPr>
          <w:p w14:paraId="55FCC4B8" w14:textId="413DB984" w:rsidR="002C1AEC" w:rsidRDefault="00C35047" w:rsidP="003C4184">
            <w:pPr>
              <w:ind w:left="120"/>
              <w:rPr>
                <w:sz w:val="20"/>
                <w:szCs w:val="20"/>
              </w:rPr>
            </w:pPr>
            <w:r>
              <w:rPr>
                <w:rFonts w:eastAsia="Times New Roman"/>
                <w:sz w:val="24"/>
                <w:szCs w:val="24"/>
              </w:rPr>
              <w:t>Г</w:t>
            </w:r>
            <w:r w:rsidR="002C1AEC">
              <w:rPr>
                <w:rFonts w:eastAsia="Times New Roman"/>
                <w:sz w:val="24"/>
                <w:szCs w:val="24"/>
              </w:rPr>
              <w:t>ород, комфортный для</w:t>
            </w:r>
          </w:p>
          <w:p w14:paraId="5D13AC5F" w14:textId="77777777" w:rsidR="002C1AEC" w:rsidRDefault="002C1AEC" w:rsidP="003C4184">
            <w:pPr>
              <w:ind w:left="120"/>
              <w:rPr>
                <w:sz w:val="20"/>
                <w:szCs w:val="20"/>
              </w:rPr>
            </w:pPr>
            <w:r>
              <w:rPr>
                <w:rFonts w:eastAsia="Times New Roman"/>
                <w:sz w:val="24"/>
                <w:szCs w:val="24"/>
              </w:rPr>
              <w:t>отдыха гостей, благоприятный для</w:t>
            </w:r>
          </w:p>
          <w:p w14:paraId="762B6059" w14:textId="56C89712" w:rsidR="002C1AEC" w:rsidRDefault="002C1AEC" w:rsidP="003C4184">
            <w:pPr>
              <w:ind w:left="120"/>
              <w:rPr>
                <w:sz w:val="20"/>
                <w:szCs w:val="20"/>
              </w:rPr>
            </w:pPr>
            <w:r>
              <w:rPr>
                <w:rFonts w:eastAsia="Times New Roman"/>
                <w:sz w:val="24"/>
                <w:szCs w:val="24"/>
              </w:rPr>
              <w:t>работы и проживания жителей.</w:t>
            </w:r>
          </w:p>
        </w:tc>
      </w:tr>
      <w:tr w:rsidR="002C1AEC" w14:paraId="6A15F158" w14:textId="77777777" w:rsidTr="002C1AEC">
        <w:trPr>
          <w:trHeight w:val="1176"/>
        </w:trPr>
        <w:tc>
          <w:tcPr>
            <w:tcW w:w="4820" w:type="dxa"/>
            <w:vAlign w:val="center"/>
          </w:tcPr>
          <w:p w14:paraId="3772292D" w14:textId="77777777" w:rsidR="002C1AEC" w:rsidRDefault="002C1AEC" w:rsidP="003C4184">
            <w:pPr>
              <w:spacing w:line="256" w:lineRule="exact"/>
              <w:ind w:left="120"/>
              <w:rPr>
                <w:sz w:val="20"/>
                <w:szCs w:val="20"/>
              </w:rPr>
            </w:pPr>
            <w:r>
              <w:rPr>
                <w:rFonts w:eastAsia="Times New Roman"/>
                <w:i/>
                <w:iCs/>
                <w:sz w:val="24"/>
                <w:szCs w:val="24"/>
              </w:rPr>
              <w:t xml:space="preserve">Обеспечение </w:t>
            </w:r>
            <w:r>
              <w:rPr>
                <w:rFonts w:eastAsia="Times New Roman"/>
                <w:sz w:val="24"/>
                <w:szCs w:val="24"/>
              </w:rPr>
              <w:t>устойчивого экономического</w:t>
            </w:r>
          </w:p>
          <w:p w14:paraId="31A27060" w14:textId="77777777" w:rsidR="002C1AEC" w:rsidRDefault="002C1AEC" w:rsidP="003C4184">
            <w:pPr>
              <w:ind w:left="120"/>
              <w:rPr>
                <w:sz w:val="20"/>
                <w:szCs w:val="20"/>
              </w:rPr>
            </w:pPr>
            <w:r>
              <w:rPr>
                <w:rFonts w:eastAsia="Times New Roman"/>
                <w:sz w:val="24"/>
                <w:szCs w:val="24"/>
              </w:rPr>
              <w:t>роста на основе диверсификации,</w:t>
            </w:r>
          </w:p>
          <w:p w14:paraId="2778EF36" w14:textId="1558EB8F" w:rsidR="002C1AEC" w:rsidRDefault="002C1AEC" w:rsidP="00C35047">
            <w:pPr>
              <w:ind w:left="120"/>
              <w:rPr>
                <w:sz w:val="20"/>
                <w:szCs w:val="20"/>
              </w:rPr>
            </w:pPr>
            <w:r>
              <w:rPr>
                <w:rFonts w:eastAsia="Times New Roman"/>
                <w:sz w:val="24"/>
                <w:szCs w:val="24"/>
              </w:rPr>
              <w:t>повышения качества жизни населения</w:t>
            </w:r>
          </w:p>
        </w:tc>
        <w:tc>
          <w:tcPr>
            <w:tcW w:w="280" w:type="dxa"/>
            <w:vMerge/>
            <w:vAlign w:val="bottom"/>
          </w:tcPr>
          <w:p w14:paraId="657DA117" w14:textId="77777777" w:rsidR="002C1AEC" w:rsidRDefault="002C1AEC"/>
        </w:tc>
        <w:tc>
          <w:tcPr>
            <w:tcW w:w="4260" w:type="dxa"/>
            <w:vAlign w:val="center"/>
          </w:tcPr>
          <w:p w14:paraId="79E11DDB" w14:textId="445A13F6" w:rsidR="002C1AEC" w:rsidRDefault="00C35047" w:rsidP="003C4184">
            <w:pPr>
              <w:spacing w:line="256" w:lineRule="exact"/>
              <w:ind w:left="120"/>
              <w:rPr>
                <w:sz w:val="20"/>
                <w:szCs w:val="20"/>
              </w:rPr>
            </w:pPr>
            <w:r>
              <w:rPr>
                <w:rFonts w:eastAsia="Times New Roman"/>
                <w:sz w:val="24"/>
                <w:szCs w:val="24"/>
              </w:rPr>
              <w:t>Ц</w:t>
            </w:r>
            <w:r w:rsidR="002C1AEC">
              <w:rPr>
                <w:rFonts w:eastAsia="Times New Roman"/>
                <w:sz w:val="24"/>
                <w:szCs w:val="24"/>
              </w:rPr>
              <w:t>ентр социально-</w:t>
            </w:r>
          </w:p>
          <w:p w14:paraId="4C43633A" w14:textId="1001BFC1" w:rsidR="002C1AEC" w:rsidRDefault="002C1AEC" w:rsidP="007907FC">
            <w:pPr>
              <w:ind w:left="120"/>
              <w:rPr>
                <w:sz w:val="20"/>
                <w:szCs w:val="20"/>
              </w:rPr>
            </w:pPr>
            <w:r>
              <w:rPr>
                <w:rFonts w:eastAsia="Times New Roman"/>
                <w:sz w:val="24"/>
                <w:szCs w:val="24"/>
              </w:rPr>
              <w:t xml:space="preserve">экономического развития </w:t>
            </w:r>
          </w:p>
          <w:p w14:paraId="1F99CB38" w14:textId="07AE120C" w:rsidR="002C1AEC" w:rsidRDefault="002C1AEC" w:rsidP="003C4184">
            <w:pPr>
              <w:ind w:left="120"/>
              <w:rPr>
                <w:sz w:val="20"/>
                <w:szCs w:val="20"/>
              </w:rPr>
            </w:pPr>
          </w:p>
        </w:tc>
      </w:tr>
      <w:tr w:rsidR="002C1AEC" w14:paraId="62A94EA2" w14:textId="77777777" w:rsidTr="002C1AEC">
        <w:trPr>
          <w:trHeight w:val="1389"/>
        </w:trPr>
        <w:tc>
          <w:tcPr>
            <w:tcW w:w="4820" w:type="dxa"/>
            <w:vAlign w:val="bottom"/>
          </w:tcPr>
          <w:p w14:paraId="5FE7756A" w14:textId="77777777" w:rsidR="002C1AEC" w:rsidRDefault="002C1AEC">
            <w:pPr>
              <w:spacing w:line="256" w:lineRule="exact"/>
              <w:ind w:left="120"/>
              <w:rPr>
                <w:sz w:val="20"/>
                <w:szCs w:val="20"/>
              </w:rPr>
            </w:pPr>
            <w:r>
              <w:rPr>
                <w:rFonts w:eastAsia="Times New Roman"/>
                <w:i/>
                <w:iCs/>
                <w:sz w:val="24"/>
                <w:szCs w:val="24"/>
              </w:rPr>
              <w:t xml:space="preserve">Выступить </w:t>
            </w:r>
            <w:r>
              <w:rPr>
                <w:rFonts w:eastAsia="Times New Roman"/>
                <w:sz w:val="24"/>
                <w:szCs w:val="24"/>
              </w:rPr>
              <w:t>центром инновационного</w:t>
            </w:r>
          </w:p>
          <w:p w14:paraId="0667B7A3" w14:textId="1F57665E" w:rsidR="002C1AEC" w:rsidRDefault="002C1AEC" w:rsidP="007E6F4E">
            <w:pPr>
              <w:ind w:left="120"/>
              <w:rPr>
                <w:sz w:val="20"/>
                <w:szCs w:val="20"/>
              </w:rPr>
            </w:pPr>
            <w:r>
              <w:rPr>
                <w:rFonts w:eastAsia="Times New Roman"/>
                <w:sz w:val="24"/>
                <w:szCs w:val="24"/>
              </w:rPr>
              <w:t xml:space="preserve">развития Нижегородской области, обеспечивая технологическое глобальное первенство России в аэрокосмическом секторе и в области ядерных технологий. </w:t>
            </w:r>
          </w:p>
          <w:p w14:paraId="5BCC617C" w14:textId="53FCA80E" w:rsidR="002C1AEC" w:rsidRDefault="002C1AEC" w:rsidP="00F53851">
            <w:pPr>
              <w:ind w:left="120"/>
              <w:rPr>
                <w:sz w:val="20"/>
                <w:szCs w:val="20"/>
              </w:rPr>
            </w:pPr>
          </w:p>
        </w:tc>
        <w:tc>
          <w:tcPr>
            <w:tcW w:w="280" w:type="dxa"/>
            <w:vMerge/>
            <w:vAlign w:val="bottom"/>
          </w:tcPr>
          <w:p w14:paraId="4AC4AAD6" w14:textId="77777777" w:rsidR="002C1AEC" w:rsidRDefault="002C1AEC"/>
        </w:tc>
        <w:tc>
          <w:tcPr>
            <w:tcW w:w="4260" w:type="dxa"/>
            <w:vAlign w:val="center"/>
          </w:tcPr>
          <w:p w14:paraId="2DB7FA99" w14:textId="11BB81EE" w:rsidR="002C1AEC" w:rsidRDefault="00C35047" w:rsidP="002C1AEC">
            <w:pPr>
              <w:spacing w:line="256" w:lineRule="exact"/>
              <w:ind w:left="120"/>
              <w:rPr>
                <w:sz w:val="20"/>
                <w:szCs w:val="20"/>
              </w:rPr>
            </w:pPr>
            <w:r>
              <w:rPr>
                <w:rFonts w:eastAsia="Times New Roman"/>
                <w:sz w:val="24"/>
                <w:szCs w:val="24"/>
              </w:rPr>
              <w:t>Т</w:t>
            </w:r>
            <w:r w:rsidR="002C1AEC">
              <w:rPr>
                <w:rFonts w:eastAsia="Times New Roman"/>
                <w:sz w:val="24"/>
                <w:szCs w:val="24"/>
              </w:rPr>
              <w:t>ранспортный</w:t>
            </w:r>
          </w:p>
          <w:p w14:paraId="06157BE7" w14:textId="77777777" w:rsidR="002C1AEC" w:rsidRDefault="002C1AEC" w:rsidP="002C1AEC">
            <w:pPr>
              <w:ind w:left="120"/>
              <w:rPr>
                <w:sz w:val="20"/>
                <w:szCs w:val="20"/>
              </w:rPr>
            </w:pPr>
            <w:r>
              <w:rPr>
                <w:rFonts w:eastAsia="Times New Roman"/>
                <w:sz w:val="24"/>
                <w:szCs w:val="24"/>
              </w:rPr>
              <w:t>узел и центр промышленной</w:t>
            </w:r>
          </w:p>
          <w:p w14:paraId="75DAB6F2" w14:textId="29E73AFB" w:rsidR="002C1AEC" w:rsidRDefault="002C1AEC" w:rsidP="00C35047">
            <w:pPr>
              <w:ind w:left="120"/>
              <w:rPr>
                <w:sz w:val="20"/>
                <w:szCs w:val="20"/>
              </w:rPr>
            </w:pPr>
            <w:r>
              <w:rPr>
                <w:rFonts w:eastAsia="Times New Roman"/>
                <w:sz w:val="24"/>
                <w:szCs w:val="24"/>
              </w:rPr>
              <w:t>переработки природных ресурсов</w:t>
            </w:r>
            <w:r w:rsidR="00C35047">
              <w:rPr>
                <w:sz w:val="20"/>
                <w:szCs w:val="20"/>
              </w:rPr>
              <w:t>.</w:t>
            </w:r>
          </w:p>
        </w:tc>
      </w:tr>
      <w:tr w:rsidR="002C1AEC" w14:paraId="54CAE77F" w14:textId="77777777" w:rsidTr="002C1AEC">
        <w:trPr>
          <w:trHeight w:val="1408"/>
        </w:trPr>
        <w:tc>
          <w:tcPr>
            <w:tcW w:w="4820" w:type="dxa"/>
            <w:vAlign w:val="center"/>
          </w:tcPr>
          <w:p w14:paraId="271B3966" w14:textId="72899EEC" w:rsidR="002C1AEC" w:rsidRDefault="002C1AEC" w:rsidP="002C1AEC">
            <w:pPr>
              <w:spacing w:line="238" w:lineRule="auto"/>
              <w:rPr>
                <w:sz w:val="20"/>
                <w:szCs w:val="20"/>
              </w:rPr>
            </w:pPr>
            <w:r>
              <w:rPr>
                <w:rFonts w:eastAsia="Times New Roman"/>
                <w:i/>
                <w:iCs/>
                <w:sz w:val="24"/>
                <w:szCs w:val="24"/>
              </w:rPr>
              <w:t xml:space="preserve">Развитие </w:t>
            </w:r>
            <w:r>
              <w:rPr>
                <w:rFonts w:eastAsia="Times New Roman"/>
                <w:sz w:val="24"/>
                <w:szCs w:val="24"/>
              </w:rPr>
              <w:t>промышленной индустрии,</w:t>
            </w:r>
            <w:r>
              <w:rPr>
                <w:rFonts w:eastAsia="Times New Roman"/>
                <w:i/>
                <w:iCs/>
                <w:sz w:val="24"/>
                <w:szCs w:val="24"/>
              </w:rPr>
              <w:t xml:space="preserve"> </w:t>
            </w:r>
            <w:r>
              <w:rPr>
                <w:rFonts w:eastAsia="Times New Roman"/>
                <w:sz w:val="24"/>
                <w:szCs w:val="24"/>
              </w:rPr>
              <w:t>основанное на глубокой переработке лесных, биологических и минерально-сырьевых ресурсов, а также повышение качества жи</w:t>
            </w:r>
            <w:r w:rsidR="00C35047">
              <w:rPr>
                <w:rFonts w:eastAsia="Times New Roman"/>
                <w:sz w:val="24"/>
                <w:szCs w:val="24"/>
              </w:rPr>
              <w:t>зни населения.</w:t>
            </w:r>
          </w:p>
          <w:p w14:paraId="32B25BBC" w14:textId="77777777" w:rsidR="002C1AEC" w:rsidRDefault="002C1AEC" w:rsidP="002C1AEC">
            <w:pPr>
              <w:spacing w:line="256" w:lineRule="exact"/>
              <w:ind w:left="120"/>
              <w:rPr>
                <w:rFonts w:eastAsia="Times New Roman"/>
                <w:i/>
                <w:iCs/>
                <w:sz w:val="24"/>
                <w:szCs w:val="24"/>
              </w:rPr>
            </w:pPr>
          </w:p>
        </w:tc>
        <w:tc>
          <w:tcPr>
            <w:tcW w:w="280" w:type="dxa"/>
            <w:vMerge/>
            <w:vAlign w:val="bottom"/>
          </w:tcPr>
          <w:p w14:paraId="7F75FA4F" w14:textId="77777777" w:rsidR="002C1AEC" w:rsidRDefault="002C1AEC"/>
        </w:tc>
        <w:tc>
          <w:tcPr>
            <w:tcW w:w="4260" w:type="dxa"/>
            <w:vAlign w:val="center"/>
          </w:tcPr>
          <w:p w14:paraId="6BDF42F0" w14:textId="1EEA7E78" w:rsidR="002C1AEC" w:rsidRDefault="00C35047" w:rsidP="002C1AEC">
            <w:pPr>
              <w:spacing w:line="249" w:lineRule="auto"/>
              <w:ind w:right="260"/>
              <w:rPr>
                <w:sz w:val="20"/>
                <w:szCs w:val="20"/>
              </w:rPr>
            </w:pPr>
            <w:r>
              <w:rPr>
                <w:rFonts w:eastAsia="Times New Roman"/>
                <w:sz w:val="23"/>
                <w:szCs w:val="23"/>
              </w:rPr>
              <w:t>Н</w:t>
            </w:r>
            <w:r w:rsidR="002C1AEC">
              <w:rPr>
                <w:rFonts w:eastAsia="Times New Roman"/>
                <w:sz w:val="23"/>
                <w:szCs w:val="23"/>
              </w:rPr>
              <w:t xml:space="preserve">ефтеперерабатывающий центр </w:t>
            </w:r>
            <w:r w:rsidR="00D67488">
              <w:rPr>
                <w:rFonts w:eastAsia="Times New Roman"/>
                <w:sz w:val="23"/>
                <w:szCs w:val="23"/>
              </w:rPr>
              <w:t>области</w:t>
            </w:r>
            <w:r w:rsidR="002C1AEC">
              <w:rPr>
                <w:rFonts w:eastAsia="Times New Roman"/>
                <w:sz w:val="23"/>
                <w:szCs w:val="23"/>
              </w:rPr>
              <w:t>.</w:t>
            </w:r>
          </w:p>
          <w:p w14:paraId="6C109FAF" w14:textId="77777777" w:rsidR="002C1AEC" w:rsidRDefault="002C1AEC" w:rsidP="007E6F4E">
            <w:pPr>
              <w:spacing w:line="256" w:lineRule="exact"/>
              <w:ind w:left="120"/>
              <w:jc w:val="center"/>
              <w:rPr>
                <w:rFonts w:eastAsia="Times New Roman"/>
                <w:sz w:val="24"/>
                <w:szCs w:val="24"/>
              </w:rPr>
            </w:pPr>
          </w:p>
        </w:tc>
      </w:tr>
      <w:tr w:rsidR="002C1AEC" w14:paraId="6E158D00" w14:textId="77777777" w:rsidTr="002C1AEC">
        <w:trPr>
          <w:trHeight w:val="1722"/>
        </w:trPr>
        <w:tc>
          <w:tcPr>
            <w:tcW w:w="4820" w:type="dxa"/>
          </w:tcPr>
          <w:p w14:paraId="0163FFCF" w14:textId="65D3B7AB" w:rsidR="002C1AEC" w:rsidRDefault="002C1AEC" w:rsidP="002C1AEC">
            <w:pPr>
              <w:spacing w:line="250" w:lineRule="auto"/>
              <w:rPr>
                <w:sz w:val="20"/>
                <w:szCs w:val="20"/>
              </w:rPr>
            </w:pPr>
            <w:r>
              <w:rPr>
                <w:rFonts w:eastAsia="Times New Roman"/>
                <w:i/>
                <w:iCs/>
                <w:sz w:val="23"/>
                <w:szCs w:val="23"/>
              </w:rPr>
              <w:t xml:space="preserve">Содействие </w:t>
            </w:r>
            <w:r>
              <w:rPr>
                <w:rFonts w:eastAsia="Times New Roman"/>
                <w:sz w:val="23"/>
                <w:szCs w:val="23"/>
              </w:rPr>
              <w:t>превращению</w:t>
            </w:r>
            <w:r>
              <w:rPr>
                <w:rFonts w:eastAsia="Times New Roman"/>
                <w:i/>
                <w:iCs/>
                <w:sz w:val="23"/>
                <w:szCs w:val="23"/>
              </w:rPr>
              <w:t xml:space="preserve"> </w:t>
            </w:r>
            <w:r>
              <w:rPr>
                <w:rFonts w:eastAsia="Times New Roman"/>
                <w:sz w:val="23"/>
                <w:szCs w:val="23"/>
              </w:rPr>
              <w:t>района в процветающий и удобный для жителей район лесной промышленности, с растущей экономикой, обеспечивающей постоянное развитие социальной сферы и сферы проживания.</w:t>
            </w:r>
          </w:p>
          <w:p w14:paraId="52FE21A5" w14:textId="77777777" w:rsidR="002C1AEC" w:rsidRDefault="002C1AEC" w:rsidP="002C1AEC">
            <w:pPr>
              <w:spacing w:line="256" w:lineRule="exact"/>
              <w:ind w:left="120"/>
              <w:rPr>
                <w:rFonts w:eastAsia="Times New Roman"/>
                <w:i/>
                <w:iCs/>
                <w:sz w:val="24"/>
                <w:szCs w:val="24"/>
              </w:rPr>
            </w:pPr>
          </w:p>
        </w:tc>
        <w:tc>
          <w:tcPr>
            <w:tcW w:w="280" w:type="dxa"/>
            <w:vMerge/>
            <w:vAlign w:val="bottom"/>
          </w:tcPr>
          <w:p w14:paraId="7A5D9B0B" w14:textId="77777777" w:rsidR="002C1AEC" w:rsidRDefault="002C1AEC"/>
        </w:tc>
        <w:tc>
          <w:tcPr>
            <w:tcW w:w="4260" w:type="dxa"/>
          </w:tcPr>
          <w:p w14:paraId="7BF978CE" w14:textId="6D73DD02" w:rsidR="002C1AEC" w:rsidRDefault="00C35047" w:rsidP="002C1AEC">
            <w:pPr>
              <w:spacing w:line="237" w:lineRule="auto"/>
              <w:ind w:right="240"/>
              <w:rPr>
                <w:sz w:val="20"/>
                <w:szCs w:val="20"/>
              </w:rPr>
            </w:pPr>
            <w:r>
              <w:rPr>
                <w:rFonts w:eastAsia="Times New Roman"/>
                <w:sz w:val="24"/>
                <w:szCs w:val="24"/>
              </w:rPr>
              <w:t>Х</w:t>
            </w:r>
            <w:r w:rsidR="002C1AEC">
              <w:rPr>
                <w:rFonts w:eastAsia="Times New Roman"/>
                <w:sz w:val="24"/>
                <w:szCs w:val="24"/>
              </w:rPr>
              <w:t>лебная столица Нижегородской области и аграрный центр Южной части районов области.</w:t>
            </w:r>
          </w:p>
          <w:p w14:paraId="7A7222F1" w14:textId="77777777" w:rsidR="002C1AEC" w:rsidRDefault="002C1AEC" w:rsidP="002C1AEC">
            <w:pPr>
              <w:spacing w:line="256" w:lineRule="exact"/>
              <w:ind w:left="120"/>
              <w:rPr>
                <w:rFonts w:eastAsia="Times New Roman"/>
                <w:sz w:val="24"/>
                <w:szCs w:val="24"/>
              </w:rPr>
            </w:pPr>
          </w:p>
          <w:p w14:paraId="077F6179" w14:textId="77777777" w:rsidR="002C1AEC" w:rsidRDefault="002C1AEC" w:rsidP="002C1AEC">
            <w:pPr>
              <w:spacing w:line="256" w:lineRule="exact"/>
              <w:ind w:left="120"/>
              <w:rPr>
                <w:rFonts w:eastAsia="Times New Roman"/>
                <w:sz w:val="24"/>
                <w:szCs w:val="24"/>
              </w:rPr>
            </w:pPr>
          </w:p>
          <w:p w14:paraId="7411E89C" w14:textId="0B71271A" w:rsidR="002C1AEC" w:rsidRDefault="002C1AEC" w:rsidP="002C1AEC">
            <w:pPr>
              <w:spacing w:line="256" w:lineRule="exact"/>
              <w:ind w:left="120"/>
              <w:rPr>
                <w:rFonts w:eastAsia="Times New Roman"/>
                <w:sz w:val="24"/>
                <w:szCs w:val="24"/>
              </w:rPr>
            </w:pPr>
          </w:p>
        </w:tc>
      </w:tr>
    </w:tbl>
    <w:p w14:paraId="334B5C10" w14:textId="30F2ABF6"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336192" behindDoc="1" locked="0" layoutInCell="0" allowOverlap="1" wp14:anchorId="10E3ECC6" wp14:editId="287018A9">
                <wp:simplePos x="0" y="0"/>
                <wp:positionH relativeFrom="column">
                  <wp:posOffset>166370</wp:posOffset>
                </wp:positionH>
                <wp:positionV relativeFrom="paragraph">
                  <wp:posOffset>8890</wp:posOffset>
                </wp:positionV>
                <wp:extent cx="3063240"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63240" cy="4763"/>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3C6130A" id="Shape 42" o:spid="_x0000_s1026" style="position:absolute;z-index:-251980288;visibility:visible;mso-wrap-style:square;mso-wrap-distance-left:9pt;mso-wrap-distance-top:0;mso-wrap-distance-right:9pt;mso-wrap-distance-bottom:0;mso-position-horizontal:absolute;mso-position-horizontal-relative:text;mso-position-vertical:absolute;mso-position-vertical-relative:text" from="13.1pt,.7pt" to="254.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338240" behindDoc="1" locked="0" layoutInCell="0" allowOverlap="1" wp14:anchorId="5E6F661A" wp14:editId="6F6EE4A2">
                <wp:simplePos x="0" y="0"/>
                <wp:positionH relativeFrom="column">
                  <wp:posOffset>3403600</wp:posOffset>
                </wp:positionH>
                <wp:positionV relativeFrom="paragraph">
                  <wp:posOffset>8890</wp:posOffset>
                </wp:positionV>
                <wp:extent cx="2707005"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7005" cy="4763"/>
                        </a:xfrm>
                        <a:prstGeom prst="line">
                          <a:avLst/>
                        </a:prstGeom>
                        <a:solidFill>
                          <a:srgbClr val="FFFFFF"/>
                        </a:solidFill>
                        <a:ln w="6096">
                          <a:solidFill>
                            <a:srgbClr val="000000"/>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1A96D198" id="Shape 43" o:spid="_x0000_s1026" style="position:absolute;z-index:-251978240;visibility:visible;mso-wrap-style:square;mso-wrap-distance-left:9pt;mso-wrap-distance-top:0;mso-wrap-distance-right:9pt;mso-wrap-distance-bottom:0;mso-position-horizontal:absolute;mso-position-horizontal-relative:text;mso-position-vertical:absolute;mso-position-vertical-relative:text" from="268pt,.7pt" to="481.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" o:allowincell="f" filled="t" strokeweight=".48pt">
                <v:stroke joinstyle="miter"/>
                <o:lock v:ext="edit" shapetype="f"/>
              </v:line>
            </w:pict>
          </mc:Fallback>
        </mc:AlternateContent>
      </w:r>
    </w:p>
    <w:p w14:paraId="41DDD26E" w14:textId="00258424" w:rsidR="00F50CDA" w:rsidRDefault="00F50CDA">
      <w:pPr>
        <w:spacing w:line="20" w:lineRule="exact"/>
        <w:rPr>
          <w:sz w:val="20"/>
          <w:szCs w:val="20"/>
        </w:rPr>
      </w:pPr>
    </w:p>
    <w:p w14:paraId="75DEA0C5" w14:textId="77777777" w:rsidR="00F50CDA" w:rsidRDefault="00F50CDA">
      <w:pPr>
        <w:sectPr w:rsidR="00F50CDA" w:rsidSect="00AA5DDD">
          <w:pgSz w:w="11900" w:h="16838"/>
          <w:pgMar w:top="700" w:right="846" w:bottom="306" w:left="1440" w:header="0" w:footer="0" w:gutter="0"/>
          <w:cols w:space="720" w:equalWidth="0">
            <w:col w:w="9620"/>
          </w:cols>
          <w:titlePg/>
          <w:docGrid w:linePitch="299"/>
        </w:sectPr>
      </w:pPr>
    </w:p>
    <w:p w14:paraId="13D17AF2" w14:textId="3D0BAF14" w:rsidR="00F50CDA" w:rsidRPr="0071558F" w:rsidRDefault="00AD5474" w:rsidP="0071558F">
      <w:pPr>
        <w:ind w:firstLine="737"/>
        <w:jc w:val="both"/>
        <w:rPr>
          <w:rFonts w:eastAsia="Times New Roman"/>
          <w:sz w:val="24"/>
          <w:szCs w:val="24"/>
        </w:rPr>
      </w:pPr>
      <w:r w:rsidRPr="0071558F">
        <w:rPr>
          <w:rFonts w:eastAsia="Times New Roman"/>
          <w:sz w:val="24"/>
          <w:szCs w:val="24"/>
        </w:rPr>
        <w:lastRenderedPageBreak/>
        <w:t>На этапе ФОРМУЛИРОВАНИЯ МИССИИ города или района важно достичь</w:t>
      </w:r>
      <w:r w:rsidR="0071558F" w:rsidRPr="0071558F">
        <w:rPr>
          <w:rFonts w:eastAsia="Times New Roman"/>
          <w:sz w:val="24"/>
          <w:szCs w:val="24"/>
        </w:rPr>
        <w:t xml:space="preserve"> ее </w:t>
      </w:r>
      <w:r w:rsidRPr="0071558F">
        <w:rPr>
          <w:rFonts w:eastAsia="Times New Roman"/>
          <w:sz w:val="24"/>
          <w:szCs w:val="24"/>
        </w:rPr>
        <w:t xml:space="preserve">однозначного понимания всеми заинтересованными участниками (жители, предприниматели, потенциальные и настоящие инвесторы, работники бюджетных организаций, пенсионеры, молодежь и т.д.). О способах обеспечения общественного согласия и процедурах обсуждения см. раздел </w:t>
      </w:r>
      <w:r w:rsidR="0071558F" w:rsidRPr="0071558F">
        <w:rPr>
          <w:rFonts w:eastAsia="Times New Roman"/>
          <w:sz w:val="24"/>
          <w:szCs w:val="24"/>
        </w:rPr>
        <w:t>1.3</w:t>
      </w:r>
      <w:r w:rsidRPr="0071558F">
        <w:rPr>
          <w:rFonts w:eastAsia="Times New Roman"/>
          <w:sz w:val="24"/>
          <w:szCs w:val="24"/>
        </w:rPr>
        <w:t xml:space="preserve"> Методических рекомендаций.</w:t>
      </w:r>
    </w:p>
    <w:p w14:paraId="7E2E5D96" w14:textId="59334AAF" w:rsidR="00F50CDA" w:rsidRPr="0071558F" w:rsidRDefault="00AD5474" w:rsidP="0071558F">
      <w:pPr>
        <w:ind w:firstLine="737"/>
        <w:jc w:val="both"/>
        <w:rPr>
          <w:rFonts w:eastAsia="Times New Roman"/>
          <w:sz w:val="24"/>
          <w:szCs w:val="24"/>
        </w:rPr>
      </w:pPr>
      <w:r w:rsidRPr="0071558F">
        <w:rPr>
          <w:rFonts w:eastAsia="Times New Roman"/>
          <w:sz w:val="24"/>
          <w:szCs w:val="24"/>
        </w:rPr>
        <w:t xml:space="preserve">Этап СТРАТЕГИЧЕСКОЙ ДИАГНОСТИКИ сложно отделить от этапа разработки/создания самой стратегии, так как именно в процессе проведения анализа уже рождаются стратегические цели, определяются возможные направления развития, выявляются риски и возможности. </w:t>
      </w:r>
    </w:p>
    <w:p w14:paraId="67FDDA73" w14:textId="77777777" w:rsidR="00F50CDA" w:rsidRPr="0071558F" w:rsidRDefault="00AD5474" w:rsidP="0071558F">
      <w:pPr>
        <w:ind w:firstLine="737"/>
        <w:jc w:val="both"/>
        <w:rPr>
          <w:rFonts w:eastAsia="Times New Roman"/>
          <w:sz w:val="24"/>
          <w:szCs w:val="24"/>
        </w:rPr>
      </w:pPr>
      <w:r w:rsidRPr="0071558F">
        <w:rPr>
          <w:rFonts w:eastAsia="Times New Roman"/>
          <w:sz w:val="24"/>
          <w:szCs w:val="24"/>
        </w:rPr>
        <w:t>Необходимо иметь в виду, что в контексте разработки стратегии социально-экономического развития муниципального образования именно с данного этапа начинается методичная, последовательная работа по оформлению документа, обоснованию выбора целей, приоритетов и т.п. Поэтому целесообразно привлекать к работе людей, способных анализировать, делать выводы, четко излагать мысли.</w:t>
      </w:r>
    </w:p>
    <w:p w14:paraId="2726B3E2" w14:textId="77777777" w:rsidR="00F50CDA" w:rsidRPr="0071558F" w:rsidRDefault="00AD5474" w:rsidP="0071558F">
      <w:pPr>
        <w:ind w:firstLine="737"/>
        <w:jc w:val="both"/>
        <w:rPr>
          <w:rFonts w:eastAsia="Times New Roman"/>
          <w:sz w:val="24"/>
          <w:szCs w:val="24"/>
        </w:rPr>
      </w:pPr>
      <w:r w:rsidRPr="0071558F">
        <w:rPr>
          <w:rFonts w:eastAsia="Times New Roman"/>
          <w:sz w:val="24"/>
          <w:szCs w:val="24"/>
        </w:rPr>
        <w:t>На этом же этапе необходимо также выполнить анализ результатов стратегической диагностики применительно к выбранным ранее стратегическим альтернативам. Как следует из приведенный выше схемы, вполне возможна ситуация, когда потребуется корректировка миссии территории, или даже изменение приоритетности стратегических альтернатив.</w:t>
      </w:r>
    </w:p>
    <w:p w14:paraId="46BD56A5" w14:textId="77777777" w:rsidR="00F50CDA" w:rsidRPr="0071558F" w:rsidRDefault="00AD5474" w:rsidP="0071558F">
      <w:pPr>
        <w:ind w:firstLine="737"/>
        <w:jc w:val="both"/>
        <w:rPr>
          <w:rFonts w:eastAsia="Times New Roman"/>
          <w:sz w:val="24"/>
          <w:szCs w:val="24"/>
        </w:rPr>
      </w:pPr>
      <w:r w:rsidRPr="0071558F">
        <w:rPr>
          <w:rFonts w:eastAsia="Times New Roman"/>
          <w:sz w:val="24"/>
          <w:szCs w:val="24"/>
        </w:rPr>
        <w:t xml:space="preserve">Корректность выбора стратегических альтернатив проверяется посредством одного из достаточно простых методов: </w:t>
      </w:r>
      <w:r w:rsidRPr="0071558F">
        <w:rPr>
          <w:rFonts w:eastAsia="Times New Roman"/>
          <w:b/>
          <w:bCs/>
          <w:sz w:val="24"/>
          <w:szCs w:val="24"/>
        </w:rPr>
        <w:t>перекрестный анализ</w:t>
      </w:r>
      <w:r w:rsidRPr="0071558F">
        <w:rPr>
          <w:rFonts w:eastAsia="Times New Roman"/>
          <w:sz w:val="24"/>
          <w:szCs w:val="24"/>
        </w:rPr>
        <w:t xml:space="preserve"> </w:t>
      </w:r>
      <w:r w:rsidRPr="0071558F">
        <w:rPr>
          <w:rFonts w:eastAsia="Times New Roman"/>
          <w:b/>
          <w:bCs/>
          <w:sz w:val="24"/>
          <w:szCs w:val="24"/>
        </w:rPr>
        <w:t>(</w:t>
      </w:r>
      <w:proofErr w:type="spellStart"/>
      <w:r w:rsidRPr="0071558F">
        <w:rPr>
          <w:rFonts w:eastAsia="Times New Roman"/>
          <w:b/>
          <w:bCs/>
          <w:sz w:val="24"/>
          <w:szCs w:val="24"/>
        </w:rPr>
        <w:t>cross</w:t>
      </w:r>
      <w:proofErr w:type="spellEnd"/>
      <w:r w:rsidRPr="0071558F">
        <w:rPr>
          <w:rFonts w:eastAsia="Times New Roman"/>
          <w:b/>
          <w:bCs/>
          <w:sz w:val="24"/>
          <w:szCs w:val="24"/>
        </w:rPr>
        <w:t>-анализ)</w:t>
      </w:r>
      <w:r w:rsidRPr="0071558F">
        <w:rPr>
          <w:rFonts w:eastAsia="Times New Roman"/>
          <w:sz w:val="24"/>
          <w:szCs w:val="24"/>
        </w:rPr>
        <w:t xml:space="preserve"> ячеек матрицы SWOT, получившейся в ходе стратегической диагностики. Попарно сравниваются элементы следующих пар ячеек:</w:t>
      </w:r>
    </w:p>
    <w:p w14:paraId="09C3CC15" w14:textId="6204C0EC" w:rsidR="00F50CDA" w:rsidRPr="0071558F" w:rsidRDefault="00AD5474" w:rsidP="00572609">
      <w:pPr>
        <w:pStyle w:val="a4"/>
        <w:numPr>
          <w:ilvl w:val="0"/>
          <w:numId w:val="37"/>
        </w:numPr>
        <w:tabs>
          <w:tab w:val="left" w:pos="1676"/>
        </w:tabs>
        <w:jc w:val="both"/>
        <w:rPr>
          <w:rFonts w:ascii="Wingdings" w:eastAsia="Wingdings" w:hAnsi="Wingdings" w:cs="Wingdings"/>
          <w:sz w:val="24"/>
          <w:szCs w:val="24"/>
          <w:vertAlign w:val="superscript"/>
        </w:rPr>
      </w:pPr>
      <w:r w:rsidRPr="0071558F">
        <w:rPr>
          <w:rFonts w:eastAsia="Times New Roman"/>
          <w:b/>
          <w:bCs/>
          <w:i/>
          <w:iCs/>
          <w:sz w:val="24"/>
          <w:szCs w:val="24"/>
        </w:rPr>
        <w:t>сил</w:t>
      </w:r>
      <w:r w:rsidR="0071558F" w:rsidRPr="0071558F">
        <w:rPr>
          <w:rFonts w:eastAsia="Times New Roman"/>
          <w:b/>
          <w:bCs/>
          <w:i/>
          <w:iCs/>
          <w:sz w:val="24"/>
          <w:szCs w:val="24"/>
        </w:rPr>
        <w:t>ь</w:t>
      </w:r>
      <w:r w:rsidRPr="0071558F">
        <w:rPr>
          <w:rFonts w:eastAsia="Times New Roman"/>
          <w:b/>
          <w:bCs/>
          <w:i/>
          <w:iCs/>
          <w:sz w:val="24"/>
          <w:szCs w:val="24"/>
        </w:rPr>
        <w:t>ные стороны – возможности</w:t>
      </w:r>
      <w:r w:rsidRPr="0071558F">
        <w:rPr>
          <w:rFonts w:eastAsia="Times New Roman"/>
          <w:sz w:val="24"/>
          <w:szCs w:val="24"/>
        </w:rPr>
        <w:t>:</w:t>
      </w:r>
      <w:r w:rsidRPr="0071558F">
        <w:rPr>
          <w:rFonts w:eastAsia="Times New Roman"/>
          <w:b/>
          <w:bCs/>
          <w:i/>
          <w:iCs/>
          <w:sz w:val="24"/>
          <w:szCs w:val="24"/>
        </w:rPr>
        <w:t xml:space="preserve"> </w:t>
      </w:r>
      <w:r w:rsidRPr="0071558F">
        <w:rPr>
          <w:rFonts w:eastAsia="Times New Roman"/>
          <w:sz w:val="24"/>
          <w:szCs w:val="24"/>
        </w:rPr>
        <w:t>попарное сравнение элементов</w:t>
      </w:r>
      <w:r w:rsidRPr="0071558F">
        <w:rPr>
          <w:rFonts w:eastAsia="Times New Roman"/>
          <w:b/>
          <w:bCs/>
          <w:i/>
          <w:iCs/>
          <w:sz w:val="24"/>
          <w:szCs w:val="24"/>
        </w:rPr>
        <w:t xml:space="preserve"> </w:t>
      </w:r>
      <w:r w:rsidRPr="0071558F">
        <w:rPr>
          <w:rFonts w:eastAsia="Times New Roman"/>
          <w:sz w:val="24"/>
          <w:szCs w:val="24"/>
        </w:rPr>
        <w:t xml:space="preserve">данных квадрантов матрицы позволит определить точки прорыва, т.е. получить ответ на вопрос: «как с помощью сильных сторон территории использовать открывающиеся перед ней возможности?». Результат - альтернативы сохранения, укрепления и использования сильных сторон. Одна из таких альтернатив может превратиться в </w:t>
      </w:r>
      <w:r w:rsidRPr="0071558F">
        <w:rPr>
          <w:rFonts w:eastAsia="Times New Roman"/>
          <w:b/>
          <w:bCs/>
          <w:sz w:val="24"/>
          <w:szCs w:val="24"/>
        </w:rPr>
        <w:t>стратегию лидерств</w:t>
      </w:r>
      <w:r w:rsidR="0071558F" w:rsidRPr="0071558F">
        <w:rPr>
          <w:rFonts w:eastAsia="Times New Roman"/>
          <w:b/>
          <w:bCs/>
          <w:sz w:val="24"/>
          <w:szCs w:val="24"/>
        </w:rPr>
        <w:t>а</w:t>
      </w:r>
    </w:p>
    <w:p w14:paraId="3E96DF1F" w14:textId="18D4A2B2" w:rsidR="00F50CDA" w:rsidRPr="0071558F" w:rsidRDefault="00AD5474" w:rsidP="00572609">
      <w:pPr>
        <w:pStyle w:val="a4"/>
        <w:numPr>
          <w:ilvl w:val="0"/>
          <w:numId w:val="37"/>
        </w:numPr>
        <w:tabs>
          <w:tab w:val="left" w:pos="1676"/>
        </w:tabs>
        <w:jc w:val="both"/>
        <w:rPr>
          <w:sz w:val="24"/>
          <w:szCs w:val="24"/>
        </w:rPr>
      </w:pPr>
      <w:r w:rsidRPr="0071558F">
        <w:rPr>
          <w:rFonts w:eastAsia="Times New Roman"/>
          <w:b/>
          <w:bCs/>
          <w:i/>
          <w:iCs/>
          <w:sz w:val="24"/>
          <w:szCs w:val="24"/>
        </w:rPr>
        <w:t>слабые стороны – возможности</w:t>
      </w:r>
      <w:r w:rsidRPr="0071558F">
        <w:rPr>
          <w:rFonts w:eastAsia="Times New Roman"/>
          <w:sz w:val="24"/>
          <w:szCs w:val="24"/>
        </w:rPr>
        <w:t>:</w:t>
      </w:r>
      <w:r w:rsidRPr="0071558F">
        <w:rPr>
          <w:rFonts w:eastAsia="Times New Roman"/>
          <w:b/>
          <w:bCs/>
          <w:i/>
          <w:iCs/>
          <w:sz w:val="24"/>
          <w:szCs w:val="24"/>
        </w:rPr>
        <w:t xml:space="preserve"> </w:t>
      </w:r>
      <w:r w:rsidRPr="0071558F">
        <w:rPr>
          <w:rFonts w:eastAsia="Times New Roman"/>
          <w:sz w:val="24"/>
          <w:szCs w:val="24"/>
        </w:rPr>
        <w:t>попарное сравнение элементов</w:t>
      </w:r>
      <w:r w:rsidRPr="0071558F">
        <w:rPr>
          <w:rFonts w:eastAsia="Times New Roman"/>
          <w:b/>
          <w:bCs/>
          <w:i/>
          <w:iCs/>
          <w:sz w:val="24"/>
          <w:szCs w:val="24"/>
        </w:rPr>
        <w:t xml:space="preserve"> </w:t>
      </w:r>
      <w:r w:rsidRPr="0071558F">
        <w:rPr>
          <w:rFonts w:eastAsia="Times New Roman"/>
          <w:sz w:val="24"/>
          <w:szCs w:val="24"/>
        </w:rPr>
        <w:t>данных квадрантов матрицы позволит определить способы повышения конкурентоспособности путем выявления способов развития слабых сторон за сче</w:t>
      </w:r>
      <w:r w:rsidR="0071558F" w:rsidRPr="0071558F">
        <w:rPr>
          <w:rFonts w:eastAsia="Times New Roman"/>
          <w:sz w:val="24"/>
          <w:szCs w:val="24"/>
        </w:rPr>
        <w:t xml:space="preserve">т </w:t>
      </w:r>
      <w:r w:rsidRPr="0071558F">
        <w:rPr>
          <w:rFonts w:eastAsia="Times New Roman"/>
          <w:sz w:val="24"/>
          <w:szCs w:val="24"/>
        </w:rPr>
        <w:t xml:space="preserve">имеющихся у территории возможностей. Результат - </w:t>
      </w:r>
      <w:r w:rsidR="0071558F" w:rsidRPr="0071558F">
        <w:rPr>
          <w:rFonts w:eastAsia="Times New Roman"/>
          <w:sz w:val="24"/>
          <w:szCs w:val="24"/>
        </w:rPr>
        <w:t>а</w:t>
      </w:r>
      <w:r w:rsidRPr="0071558F">
        <w:rPr>
          <w:rFonts w:eastAsia="Times New Roman"/>
          <w:sz w:val="24"/>
          <w:szCs w:val="24"/>
        </w:rPr>
        <w:t>льтернативы использования возможностей;</w:t>
      </w:r>
    </w:p>
    <w:p w14:paraId="72CB00B1" w14:textId="77777777" w:rsidR="00F50CDA" w:rsidRPr="0071558F" w:rsidRDefault="00AD5474" w:rsidP="00572609">
      <w:pPr>
        <w:pStyle w:val="a4"/>
        <w:numPr>
          <w:ilvl w:val="0"/>
          <w:numId w:val="37"/>
        </w:numPr>
        <w:tabs>
          <w:tab w:val="left" w:pos="1676"/>
        </w:tabs>
        <w:jc w:val="both"/>
        <w:rPr>
          <w:rFonts w:ascii="Wingdings" w:eastAsia="Wingdings" w:hAnsi="Wingdings" w:cs="Wingdings"/>
          <w:sz w:val="24"/>
          <w:szCs w:val="24"/>
          <w:vertAlign w:val="superscript"/>
        </w:rPr>
      </w:pPr>
      <w:r w:rsidRPr="0071558F">
        <w:rPr>
          <w:rFonts w:eastAsia="Times New Roman"/>
          <w:b/>
          <w:bCs/>
          <w:i/>
          <w:iCs/>
          <w:sz w:val="24"/>
          <w:szCs w:val="24"/>
        </w:rPr>
        <w:t>слабые стороны – угрозы</w:t>
      </w:r>
      <w:r w:rsidRPr="0071558F">
        <w:rPr>
          <w:rFonts w:eastAsia="Times New Roman"/>
          <w:sz w:val="24"/>
          <w:szCs w:val="24"/>
        </w:rPr>
        <w:t>:</w:t>
      </w:r>
      <w:r w:rsidRPr="0071558F">
        <w:rPr>
          <w:rFonts w:eastAsia="Times New Roman"/>
          <w:b/>
          <w:bCs/>
          <w:i/>
          <w:iCs/>
          <w:sz w:val="24"/>
          <w:szCs w:val="24"/>
        </w:rPr>
        <w:t xml:space="preserve"> </w:t>
      </w:r>
      <w:r w:rsidRPr="0071558F">
        <w:rPr>
          <w:rFonts w:eastAsia="Times New Roman"/>
          <w:sz w:val="24"/>
          <w:szCs w:val="24"/>
        </w:rPr>
        <w:t>в данном случае попарный сравнительный</w:t>
      </w:r>
      <w:r w:rsidRPr="0071558F">
        <w:rPr>
          <w:rFonts w:eastAsia="Times New Roman"/>
          <w:b/>
          <w:bCs/>
          <w:i/>
          <w:iCs/>
          <w:sz w:val="24"/>
          <w:szCs w:val="24"/>
        </w:rPr>
        <w:t xml:space="preserve"> </w:t>
      </w:r>
      <w:r w:rsidRPr="0071558F">
        <w:rPr>
          <w:rFonts w:eastAsia="Times New Roman"/>
          <w:sz w:val="24"/>
          <w:szCs w:val="24"/>
        </w:rPr>
        <w:t>анализ позволит выявить и качественно оценить риски, с которыми может столкнуться территория, а именно – выделить те слабые стороны, негативное влияние которых будет усиливаться в дальнейшем за счет возникновения угроз. Результат - альтернативы ликвидации слабых сторон;</w:t>
      </w:r>
    </w:p>
    <w:p w14:paraId="77129A4A" w14:textId="3DAD40BA" w:rsidR="00F50CDA" w:rsidRPr="0071558F" w:rsidRDefault="00AD5474" w:rsidP="00572609">
      <w:pPr>
        <w:pStyle w:val="a4"/>
        <w:numPr>
          <w:ilvl w:val="0"/>
          <w:numId w:val="37"/>
        </w:numPr>
        <w:tabs>
          <w:tab w:val="left" w:pos="1660"/>
          <w:tab w:val="left" w:pos="2940"/>
          <w:tab w:val="left" w:pos="4300"/>
          <w:tab w:val="left" w:pos="4740"/>
          <w:tab w:val="left" w:pos="5900"/>
          <w:tab w:val="left" w:pos="6960"/>
          <w:tab w:val="left" w:pos="8480"/>
        </w:tabs>
        <w:jc w:val="both"/>
        <w:rPr>
          <w:rFonts w:eastAsia="Times New Roman"/>
          <w:sz w:val="24"/>
          <w:szCs w:val="24"/>
        </w:rPr>
      </w:pPr>
      <w:r w:rsidRPr="0071558F">
        <w:rPr>
          <w:rFonts w:eastAsia="Times New Roman"/>
          <w:b/>
          <w:bCs/>
          <w:i/>
          <w:iCs/>
          <w:sz w:val="24"/>
          <w:szCs w:val="24"/>
        </w:rPr>
        <w:t>сильные</w:t>
      </w:r>
      <w:r w:rsidR="0071558F" w:rsidRPr="0071558F">
        <w:rPr>
          <w:sz w:val="24"/>
          <w:szCs w:val="24"/>
        </w:rPr>
        <w:t xml:space="preserve"> </w:t>
      </w:r>
      <w:r w:rsidRPr="0071558F">
        <w:rPr>
          <w:rFonts w:eastAsia="Times New Roman"/>
          <w:b/>
          <w:bCs/>
          <w:i/>
          <w:iCs/>
          <w:sz w:val="24"/>
          <w:szCs w:val="24"/>
        </w:rPr>
        <w:t>стороны</w:t>
      </w:r>
      <w:r w:rsidR="0071558F" w:rsidRPr="0071558F">
        <w:rPr>
          <w:sz w:val="24"/>
          <w:szCs w:val="24"/>
        </w:rPr>
        <w:t xml:space="preserve"> - </w:t>
      </w:r>
      <w:r w:rsidRPr="0071558F">
        <w:rPr>
          <w:rFonts w:eastAsia="Times New Roman"/>
          <w:b/>
          <w:bCs/>
          <w:i/>
          <w:iCs/>
          <w:sz w:val="24"/>
          <w:szCs w:val="24"/>
        </w:rPr>
        <w:t>угрозы</w:t>
      </w:r>
      <w:r w:rsidRPr="0071558F">
        <w:rPr>
          <w:rFonts w:eastAsia="Times New Roman"/>
          <w:sz w:val="24"/>
          <w:szCs w:val="24"/>
        </w:rPr>
        <w:t>:</w:t>
      </w:r>
      <w:r w:rsidRPr="0071558F">
        <w:rPr>
          <w:sz w:val="24"/>
          <w:szCs w:val="24"/>
        </w:rPr>
        <w:tab/>
      </w:r>
      <w:r w:rsidRPr="0071558F">
        <w:rPr>
          <w:rFonts w:eastAsia="Times New Roman"/>
          <w:sz w:val="24"/>
          <w:szCs w:val="24"/>
        </w:rPr>
        <w:t>анализ</w:t>
      </w:r>
      <w:r w:rsidR="0071558F" w:rsidRPr="0071558F">
        <w:rPr>
          <w:sz w:val="24"/>
          <w:szCs w:val="24"/>
        </w:rPr>
        <w:t xml:space="preserve"> </w:t>
      </w:r>
      <w:r w:rsidRPr="0071558F">
        <w:rPr>
          <w:rFonts w:eastAsia="Times New Roman"/>
          <w:sz w:val="24"/>
          <w:szCs w:val="24"/>
        </w:rPr>
        <w:t>элементов,</w:t>
      </w:r>
      <w:r w:rsidR="0071558F" w:rsidRPr="0071558F">
        <w:rPr>
          <w:sz w:val="24"/>
          <w:szCs w:val="24"/>
        </w:rPr>
        <w:t xml:space="preserve"> </w:t>
      </w:r>
      <w:r w:rsidRPr="0071558F">
        <w:rPr>
          <w:rFonts w:eastAsia="Times New Roman"/>
          <w:sz w:val="24"/>
          <w:szCs w:val="24"/>
        </w:rPr>
        <w:t>входящих</w:t>
      </w:r>
      <w:r w:rsidR="0071558F" w:rsidRPr="0071558F">
        <w:rPr>
          <w:rFonts w:eastAsia="Times New Roman"/>
          <w:sz w:val="24"/>
          <w:szCs w:val="24"/>
        </w:rPr>
        <w:t xml:space="preserve"> в с</w:t>
      </w:r>
      <w:r w:rsidRPr="0071558F">
        <w:rPr>
          <w:rFonts w:eastAsia="Times New Roman"/>
          <w:sz w:val="24"/>
          <w:szCs w:val="24"/>
        </w:rPr>
        <w:t xml:space="preserve">оответствующие квадранты, позволит выявить пути снижения </w:t>
      </w:r>
      <w:r w:rsidR="0071558F" w:rsidRPr="0071558F">
        <w:rPr>
          <w:rFonts w:eastAsia="Times New Roman"/>
          <w:sz w:val="24"/>
          <w:szCs w:val="24"/>
        </w:rPr>
        <w:t>в</w:t>
      </w:r>
      <w:r w:rsidRPr="0071558F">
        <w:rPr>
          <w:rFonts w:eastAsia="Times New Roman"/>
          <w:sz w:val="24"/>
          <w:szCs w:val="24"/>
        </w:rPr>
        <w:t>озникающих</w:t>
      </w:r>
      <w:r w:rsidR="0071558F" w:rsidRPr="0071558F">
        <w:rPr>
          <w:rFonts w:eastAsia="Times New Roman"/>
          <w:sz w:val="24"/>
          <w:szCs w:val="24"/>
        </w:rPr>
        <w:t xml:space="preserve"> </w:t>
      </w:r>
      <w:r w:rsidRPr="0071558F">
        <w:rPr>
          <w:rFonts w:eastAsia="Times New Roman"/>
          <w:sz w:val="24"/>
          <w:szCs w:val="24"/>
        </w:rPr>
        <w:t>силу внешнего влияния рисков за счет использования сильных сторон (преимуществ) территории. Результат - альтернативы устранения угроз внешней среды.</w:t>
      </w:r>
    </w:p>
    <w:p w14:paraId="231D5E79" w14:textId="1E8E9B26" w:rsidR="00F50CDA" w:rsidRPr="0071558F" w:rsidRDefault="00AD5474" w:rsidP="0071558F">
      <w:pPr>
        <w:ind w:firstLine="737"/>
        <w:jc w:val="both"/>
        <w:rPr>
          <w:rFonts w:eastAsia="Times New Roman"/>
          <w:sz w:val="24"/>
          <w:szCs w:val="24"/>
        </w:rPr>
      </w:pPr>
      <w:r w:rsidRPr="0071558F">
        <w:rPr>
          <w:rFonts w:eastAsia="Times New Roman"/>
          <w:sz w:val="24"/>
          <w:szCs w:val="24"/>
        </w:rPr>
        <w:t>Как следует из приведенной здесь схемы, стратегических альтернатив по каждой группе может быть несколько.</w:t>
      </w:r>
    </w:p>
    <w:p w14:paraId="5FE2B4A7" w14:textId="17395F2F" w:rsidR="0071558F" w:rsidRPr="0071558F" w:rsidRDefault="0071558F" w:rsidP="0071558F">
      <w:pPr>
        <w:ind w:firstLine="737"/>
        <w:jc w:val="both"/>
        <w:rPr>
          <w:rFonts w:eastAsia="Times New Roman"/>
          <w:sz w:val="24"/>
          <w:szCs w:val="24"/>
        </w:rPr>
      </w:pPr>
    </w:p>
    <w:p w14:paraId="0F0552DD" w14:textId="5A489205" w:rsidR="0071558F" w:rsidRDefault="0071558F">
      <w:pPr>
        <w:spacing w:line="233" w:lineRule="auto"/>
        <w:ind w:left="260" w:right="20" w:firstLine="708"/>
        <w:rPr>
          <w:rFonts w:eastAsia="Times New Roman"/>
          <w:sz w:val="26"/>
          <w:szCs w:val="26"/>
        </w:rPr>
      </w:pPr>
    </w:p>
    <w:p w14:paraId="2D16AA53" w14:textId="59910A31" w:rsidR="0071558F" w:rsidRDefault="0071558F">
      <w:pPr>
        <w:spacing w:line="233" w:lineRule="auto"/>
        <w:ind w:left="260" w:right="20" w:firstLine="708"/>
        <w:rPr>
          <w:rFonts w:eastAsia="Times New Roman"/>
          <w:sz w:val="26"/>
          <w:szCs w:val="26"/>
        </w:rPr>
      </w:pPr>
    </w:p>
    <w:p w14:paraId="2C40E40D" w14:textId="50798FED" w:rsidR="0071558F" w:rsidRDefault="0071558F">
      <w:pPr>
        <w:spacing w:line="233" w:lineRule="auto"/>
        <w:ind w:left="260" w:right="20" w:firstLine="708"/>
        <w:rPr>
          <w:rFonts w:eastAsia="Times New Roman"/>
          <w:sz w:val="26"/>
          <w:szCs w:val="26"/>
        </w:rPr>
      </w:pPr>
    </w:p>
    <w:p w14:paraId="629362B1" w14:textId="18E7A68A" w:rsidR="0071558F" w:rsidRDefault="0071558F">
      <w:pPr>
        <w:spacing w:line="233" w:lineRule="auto"/>
        <w:ind w:left="260" w:right="20" w:firstLine="708"/>
        <w:rPr>
          <w:rFonts w:eastAsia="Times New Roman"/>
          <w:sz w:val="26"/>
          <w:szCs w:val="26"/>
        </w:rPr>
      </w:pPr>
    </w:p>
    <w:p w14:paraId="09ECB3CF" w14:textId="58BABE1A" w:rsidR="0071558F" w:rsidRDefault="0071558F">
      <w:pPr>
        <w:spacing w:line="233" w:lineRule="auto"/>
        <w:ind w:left="260" w:right="20" w:firstLine="708"/>
        <w:rPr>
          <w:rFonts w:eastAsia="Times New Roman"/>
          <w:sz w:val="26"/>
          <w:szCs w:val="26"/>
        </w:rPr>
      </w:pPr>
    </w:p>
    <w:p w14:paraId="0F1BC43D" w14:textId="713B135C" w:rsidR="0071558F" w:rsidRDefault="0071558F">
      <w:pPr>
        <w:spacing w:line="233" w:lineRule="auto"/>
        <w:ind w:left="260" w:right="20" w:firstLine="708"/>
        <w:rPr>
          <w:rFonts w:eastAsia="Times New Roman"/>
          <w:sz w:val="26"/>
          <w:szCs w:val="26"/>
        </w:rPr>
      </w:pPr>
    </w:p>
    <w:p w14:paraId="0262B44D" w14:textId="77777777" w:rsidR="00D9353E" w:rsidRDefault="00D9353E">
      <w:pPr>
        <w:spacing w:line="233" w:lineRule="auto"/>
        <w:ind w:left="260" w:right="20" w:firstLine="708"/>
        <w:rPr>
          <w:rFonts w:eastAsia="Times New Roman"/>
          <w:sz w:val="26"/>
          <w:szCs w:val="26"/>
        </w:rPr>
      </w:pPr>
    </w:p>
    <w:p w14:paraId="38BDFEA8" w14:textId="77777777" w:rsidR="00F50CDA" w:rsidRDefault="00AD5474">
      <w:pPr>
        <w:spacing w:line="20" w:lineRule="exact"/>
        <w:rPr>
          <w:sz w:val="20"/>
          <w:szCs w:val="20"/>
        </w:rPr>
      </w:pPr>
      <w:r>
        <w:rPr>
          <w:noProof/>
          <w:sz w:val="20"/>
          <w:szCs w:val="20"/>
        </w:rPr>
        <w:drawing>
          <wp:anchor distT="0" distB="0" distL="114300" distR="114300" simplePos="0" relativeHeight="251619328" behindDoc="1" locked="0" layoutInCell="0" allowOverlap="1" wp14:anchorId="1C05F47B" wp14:editId="0C460182">
            <wp:simplePos x="0" y="0"/>
            <wp:positionH relativeFrom="column">
              <wp:posOffset>161290</wp:posOffset>
            </wp:positionH>
            <wp:positionV relativeFrom="paragraph">
              <wp:posOffset>104775</wp:posOffset>
            </wp:positionV>
            <wp:extent cx="5763895" cy="40386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srcRect/>
                    <a:stretch>
                      <a:fillRect/>
                    </a:stretch>
                  </pic:blipFill>
                  <pic:spPr bwMode="auto">
                    <a:xfrm>
                      <a:off x="0" y="0"/>
                      <a:ext cx="5763895" cy="4038600"/>
                    </a:xfrm>
                    <a:prstGeom prst="rect">
                      <a:avLst/>
                    </a:prstGeom>
                    <a:noFill/>
                  </pic:spPr>
                </pic:pic>
              </a:graphicData>
            </a:graphic>
          </wp:anchor>
        </w:drawing>
      </w:r>
    </w:p>
    <w:p w14:paraId="6BDF3D6F" w14:textId="77777777" w:rsidR="00F50CDA" w:rsidRDefault="00F50CDA">
      <w:pPr>
        <w:spacing w:line="200" w:lineRule="exact"/>
        <w:rPr>
          <w:sz w:val="20"/>
          <w:szCs w:val="20"/>
        </w:rPr>
      </w:pPr>
    </w:p>
    <w:p w14:paraId="6E44B352" w14:textId="77777777" w:rsidR="00F50CDA" w:rsidRDefault="00F50CDA">
      <w:pPr>
        <w:spacing w:line="200" w:lineRule="exact"/>
        <w:rPr>
          <w:sz w:val="20"/>
          <w:szCs w:val="20"/>
        </w:rPr>
      </w:pPr>
    </w:p>
    <w:p w14:paraId="5CA0557C" w14:textId="77777777" w:rsidR="00F50CDA" w:rsidRDefault="00F50CDA">
      <w:pPr>
        <w:spacing w:line="200" w:lineRule="exact"/>
        <w:rPr>
          <w:sz w:val="20"/>
          <w:szCs w:val="20"/>
        </w:rPr>
      </w:pPr>
    </w:p>
    <w:p w14:paraId="0DFC6A44" w14:textId="77777777" w:rsidR="00F50CDA" w:rsidRDefault="00F50CDA">
      <w:pPr>
        <w:spacing w:line="200" w:lineRule="exact"/>
        <w:rPr>
          <w:sz w:val="20"/>
          <w:szCs w:val="20"/>
        </w:rPr>
      </w:pPr>
    </w:p>
    <w:p w14:paraId="27855B9E" w14:textId="77777777" w:rsidR="00F50CDA" w:rsidRDefault="00F50CDA">
      <w:pPr>
        <w:spacing w:line="200" w:lineRule="exact"/>
        <w:rPr>
          <w:sz w:val="20"/>
          <w:szCs w:val="20"/>
        </w:rPr>
      </w:pPr>
    </w:p>
    <w:p w14:paraId="4218769E" w14:textId="77777777" w:rsidR="00F50CDA" w:rsidRDefault="00F50CDA">
      <w:pPr>
        <w:spacing w:line="200" w:lineRule="exact"/>
        <w:rPr>
          <w:sz w:val="20"/>
          <w:szCs w:val="20"/>
        </w:rPr>
      </w:pPr>
    </w:p>
    <w:p w14:paraId="3F8B6A68" w14:textId="77777777" w:rsidR="00F50CDA" w:rsidRDefault="00F50CDA">
      <w:pPr>
        <w:spacing w:line="200" w:lineRule="exact"/>
        <w:rPr>
          <w:sz w:val="20"/>
          <w:szCs w:val="20"/>
        </w:rPr>
      </w:pPr>
    </w:p>
    <w:p w14:paraId="627DFDE8" w14:textId="77777777" w:rsidR="00F50CDA" w:rsidRDefault="00F50CDA">
      <w:pPr>
        <w:spacing w:line="200" w:lineRule="exact"/>
        <w:rPr>
          <w:sz w:val="20"/>
          <w:szCs w:val="20"/>
        </w:rPr>
      </w:pPr>
    </w:p>
    <w:p w14:paraId="16829D3A" w14:textId="77777777" w:rsidR="00F50CDA" w:rsidRDefault="00F50CDA">
      <w:pPr>
        <w:spacing w:line="200" w:lineRule="exact"/>
        <w:rPr>
          <w:sz w:val="20"/>
          <w:szCs w:val="20"/>
        </w:rPr>
      </w:pPr>
    </w:p>
    <w:p w14:paraId="2BD67BC9" w14:textId="77777777" w:rsidR="00F50CDA" w:rsidRDefault="00F50CDA">
      <w:pPr>
        <w:spacing w:line="200" w:lineRule="exact"/>
        <w:rPr>
          <w:sz w:val="20"/>
          <w:szCs w:val="20"/>
        </w:rPr>
      </w:pPr>
    </w:p>
    <w:p w14:paraId="5E578CF5" w14:textId="77777777" w:rsidR="00F50CDA" w:rsidRDefault="00F50CDA">
      <w:pPr>
        <w:spacing w:line="200" w:lineRule="exact"/>
        <w:rPr>
          <w:sz w:val="20"/>
          <w:szCs w:val="20"/>
        </w:rPr>
      </w:pPr>
    </w:p>
    <w:p w14:paraId="5FC78305" w14:textId="77777777" w:rsidR="00F50CDA" w:rsidRDefault="00F50CDA">
      <w:pPr>
        <w:spacing w:line="200" w:lineRule="exact"/>
        <w:rPr>
          <w:sz w:val="20"/>
          <w:szCs w:val="20"/>
        </w:rPr>
      </w:pPr>
    </w:p>
    <w:p w14:paraId="03FA45DD" w14:textId="77777777" w:rsidR="00F50CDA" w:rsidRDefault="00F50CDA">
      <w:pPr>
        <w:spacing w:line="200" w:lineRule="exact"/>
        <w:rPr>
          <w:sz w:val="20"/>
          <w:szCs w:val="20"/>
        </w:rPr>
      </w:pPr>
    </w:p>
    <w:p w14:paraId="3356EA1B" w14:textId="77777777" w:rsidR="00F50CDA" w:rsidRDefault="00F50CDA">
      <w:pPr>
        <w:spacing w:line="200" w:lineRule="exact"/>
        <w:rPr>
          <w:sz w:val="20"/>
          <w:szCs w:val="20"/>
        </w:rPr>
      </w:pPr>
    </w:p>
    <w:p w14:paraId="285FD7D7" w14:textId="77777777" w:rsidR="00F50CDA" w:rsidRDefault="00F50CDA">
      <w:pPr>
        <w:spacing w:line="200" w:lineRule="exact"/>
        <w:rPr>
          <w:sz w:val="20"/>
          <w:szCs w:val="20"/>
        </w:rPr>
      </w:pPr>
    </w:p>
    <w:p w14:paraId="7FE81843" w14:textId="77777777" w:rsidR="00F50CDA" w:rsidRDefault="00F50CDA">
      <w:pPr>
        <w:spacing w:line="200" w:lineRule="exact"/>
        <w:rPr>
          <w:sz w:val="20"/>
          <w:szCs w:val="20"/>
        </w:rPr>
      </w:pPr>
    </w:p>
    <w:p w14:paraId="05F7B549" w14:textId="77777777" w:rsidR="00F50CDA" w:rsidRDefault="00F50CDA">
      <w:pPr>
        <w:spacing w:line="200" w:lineRule="exact"/>
        <w:rPr>
          <w:sz w:val="20"/>
          <w:szCs w:val="20"/>
        </w:rPr>
      </w:pPr>
    </w:p>
    <w:p w14:paraId="0AF25736" w14:textId="77777777" w:rsidR="00F50CDA" w:rsidRDefault="00F50CDA">
      <w:pPr>
        <w:spacing w:line="200" w:lineRule="exact"/>
        <w:rPr>
          <w:sz w:val="20"/>
          <w:szCs w:val="20"/>
        </w:rPr>
      </w:pPr>
    </w:p>
    <w:p w14:paraId="0E08741C" w14:textId="77777777" w:rsidR="00F50CDA" w:rsidRDefault="00F50CDA">
      <w:pPr>
        <w:spacing w:line="200" w:lineRule="exact"/>
        <w:rPr>
          <w:sz w:val="20"/>
          <w:szCs w:val="20"/>
        </w:rPr>
      </w:pPr>
    </w:p>
    <w:p w14:paraId="755B0034" w14:textId="77777777" w:rsidR="00F50CDA" w:rsidRDefault="00F50CDA">
      <w:pPr>
        <w:spacing w:line="200" w:lineRule="exact"/>
        <w:rPr>
          <w:sz w:val="20"/>
          <w:szCs w:val="20"/>
        </w:rPr>
      </w:pPr>
    </w:p>
    <w:p w14:paraId="3F23C746" w14:textId="77777777" w:rsidR="00F50CDA" w:rsidRDefault="00F50CDA">
      <w:pPr>
        <w:spacing w:line="200" w:lineRule="exact"/>
        <w:rPr>
          <w:sz w:val="20"/>
          <w:szCs w:val="20"/>
        </w:rPr>
      </w:pPr>
    </w:p>
    <w:p w14:paraId="5AA08FFC" w14:textId="77777777" w:rsidR="00F50CDA" w:rsidRDefault="00F50CDA">
      <w:pPr>
        <w:spacing w:line="200" w:lineRule="exact"/>
        <w:rPr>
          <w:sz w:val="20"/>
          <w:szCs w:val="20"/>
        </w:rPr>
      </w:pPr>
    </w:p>
    <w:p w14:paraId="5CC0A24B" w14:textId="77777777" w:rsidR="00F50CDA" w:rsidRDefault="00F50CDA">
      <w:pPr>
        <w:spacing w:line="200" w:lineRule="exact"/>
        <w:rPr>
          <w:sz w:val="20"/>
          <w:szCs w:val="20"/>
        </w:rPr>
      </w:pPr>
    </w:p>
    <w:p w14:paraId="651EF8BA" w14:textId="77777777" w:rsidR="00F50CDA" w:rsidRDefault="00F50CDA">
      <w:pPr>
        <w:spacing w:line="200" w:lineRule="exact"/>
        <w:rPr>
          <w:sz w:val="20"/>
          <w:szCs w:val="20"/>
        </w:rPr>
      </w:pPr>
    </w:p>
    <w:p w14:paraId="7038DD78" w14:textId="77777777" w:rsidR="00F50CDA" w:rsidRDefault="00F50CDA">
      <w:pPr>
        <w:spacing w:line="200" w:lineRule="exact"/>
        <w:rPr>
          <w:sz w:val="20"/>
          <w:szCs w:val="20"/>
        </w:rPr>
      </w:pPr>
    </w:p>
    <w:p w14:paraId="509545FF" w14:textId="77777777" w:rsidR="00F50CDA" w:rsidRDefault="00F50CDA">
      <w:pPr>
        <w:spacing w:line="200" w:lineRule="exact"/>
        <w:rPr>
          <w:sz w:val="20"/>
          <w:szCs w:val="20"/>
        </w:rPr>
      </w:pPr>
    </w:p>
    <w:p w14:paraId="09AB15CA" w14:textId="77777777" w:rsidR="00F50CDA" w:rsidRDefault="00F50CDA">
      <w:pPr>
        <w:spacing w:line="200" w:lineRule="exact"/>
        <w:rPr>
          <w:sz w:val="20"/>
          <w:szCs w:val="20"/>
        </w:rPr>
      </w:pPr>
    </w:p>
    <w:p w14:paraId="036FAB2C" w14:textId="77777777" w:rsidR="00F50CDA" w:rsidRDefault="00F50CDA">
      <w:pPr>
        <w:spacing w:line="200" w:lineRule="exact"/>
        <w:rPr>
          <w:sz w:val="20"/>
          <w:szCs w:val="20"/>
        </w:rPr>
      </w:pPr>
    </w:p>
    <w:p w14:paraId="6E0660B8" w14:textId="77777777" w:rsidR="00F50CDA" w:rsidRDefault="00F50CDA">
      <w:pPr>
        <w:spacing w:line="200" w:lineRule="exact"/>
        <w:rPr>
          <w:sz w:val="20"/>
          <w:szCs w:val="20"/>
        </w:rPr>
      </w:pPr>
    </w:p>
    <w:p w14:paraId="05B9535B" w14:textId="77777777" w:rsidR="00F50CDA" w:rsidRDefault="00F50CDA">
      <w:pPr>
        <w:spacing w:line="200" w:lineRule="exact"/>
        <w:rPr>
          <w:sz w:val="20"/>
          <w:szCs w:val="20"/>
        </w:rPr>
      </w:pPr>
    </w:p>
    <w:p w14:paraId="31BF7BBD" w14:textId="77777777" w:rsidR="00F50CDA" w:rsidRDefault="00F50CDA">
      <w:pPr>
        <w:spacing w:line="200" w:lineRule="exact"/>
        <w:rPr>
          <w:sz w:val="20"/>
          <w:szCs w:val="20"/>
        </w:rPr>
      </w:pPr>
    </w:p>
    <w:p w14:paraId="19FAC58C" w14:textId="77777777" w:rsidR="00F50CDA" w:rsidRDefault="00F50CDA">
      <w:pPr>
        <w:spacing w:line="375" w:lineRule="exact"/>
        <w:rPr>
          <w:sz w:val="20"/>
          <w:szCs w:val="20"/>
        </w:rPr>
      </w:pPr>
    </w:p>
    <w:p w14:paraId="44795510" w14:textId="14919F26" w:rsidR="00F50CDA" w:rsidRDefault="00AD5474">
      <w:pPr>
        <w:ind w:left="260"/>
        <w:rPr>
          <w:sz w:val="20"/>
          <w:szCs w:val="20"/>
        </w:rPr>
      </w:pPr>
      <w:r>
        <w:rPr>
          <w:rFonts w:ascii="Calibri" w:eastAsia="Calibri" w:hAnsi="Calibri" w:cs="Calibri"/>
          <w:i/>
          <w:iCs/>
          <w:color w:val="242852"/>
        </w:rPr>
        <w:t xml:space="preserve">Рисунок </w:t>
      </w:r>
      <w:r w:rsidR="00D9353E">
        <w:rPr>
          <w:rFonts w:ascii="Calibri" w:eastAsia="Calibri" w:hAnsi="Calibri" w:cs="Calibri"/>
          <w:i/>
          <w:iCs/>
          <w:color w:val="242852"/>
        </w:rPr>
        <w:t>3</w:t>
      </w:r>
      <w:r>
        <w:rPr>
          <w:rFonts w:ascii="Calibri" w:eastAsia="Calibri" w:hAnsi="Calibri" w:cs="Calibri"/>
          <w:i/>
          <w:iCs/>
          <w:color w:val="242852"/>
        </w:rPr>
        <w:t>. Механизм формирования стратегических альтернатив.</w:t>
      </w:r>
    </w:p>
    <w:p w14:paraId="7DC13268" w14:textId="77777777" w:rsidR="00F50CDA" w:rsidRDefault="00F50CDA">
      <w:pPr>
        <w:spacing w:line="282" w:lineRule="exact"/>
        <w:rPr>
          <w:sz w:val="20"/>
          <w:szCs w:val="20"/>
        </w:rPr>
      </w:pPr>
    </w:p>
    <w:p w14:paraId="77B7B9B0" w14:textId="77777777" w:rsidR="00F50CDA" w:rsidRPr="0071558F" w:rsidRDefault="00AD5474" w:rsidP="0071558F">
      <w:pPr>
        <w:ind w:firstLine="737"/>
        <w:jc w:val="both"/>
        <w:rPr>
          <w:sz w:val="24"/>
          <w:szCs w:val="24"/>
        </w:rPr>
      </w:pPr>
      <w:r w:rsidRPr="0071558F">
        <w:rPr>
          <w:rFonts w:eastAsia="Times New Roman"/>
          <w:sz w:val="24"/>
          <w:szCs w:val="24"/>
        </w:rPr>
        <w:t>Далее осуществляется качественный анализ портфеля альтернатив на его соответствие следующим критериям:</w:t>
      </w:r>
    </w:p>
    <w:p w14:paraId="2DE27EAE" w14:textId="193D68A3" w:rsidR="00F50CDA" w:rsidRPr="0071558F" w:rsidRDefault="00AD5474" w:rsidP="0071558F">
      <w:pPr>
        <w:tabs>
          <w:tab w:val="left" w:pos="980"/>
        </w:tabs>
        <w:ind w:firstLine="737"/>
        <w:jc w:val="both"/>
        <w:rPr>
          <w:rFonts w:eastAsia="Times New Roman"/>
          <w:b/>
          <w:bCs/>
          <w:i/>
          <w:iCs/>
          <w:sz w:val="24"/>
          <w:szCs w:val="24"/>
        </w:rPr>
      </w:pPr>
      <w:r w:rsidRPr="0071558F">
        <w:rPr>
          <w:rFonts w:eastAsia="Times New Roman"/>
          <w:b/>
          <w:bCs/>
          <w:i/>
          <w:iCs/>
          <w:sz w:val="24"/>
          <w:szCs w:val="24"/>
        </w:rPr>
        <w:t>Количество альтернативных стратегий и полнота портфеля:</w:t>
      </w:r>
      <w:r w:rsidR="0071558F">
        <w:rPr>
          <w:rFonts w:eastAsia="Times New Roman"/>
          <w:b/>
          <w:bCs/>
          <w:i/>
          <w:iCs/>
          <w:sz w:val="24"/>
          <w:szCs w:val="24"/>
        </w:rPr>
        <w:t xml:space="preserve"> </w:t>
      </w:r>
      <w:r w:rsidRPr="0071558F">
        <w:rPr>
          <w:rFonts w:eastAsia="Times New Roman"/>
          <w:sz w:val="24"/>
          <w:szCs w:val="24"/>
        </w:rPr>
        <w:t>необходимо определить, насколько исчерпывающим является список предлагаемых альтернатив, все ли варианты были учтены, какова вероятность того, что какие-то альтернативы остались незамеченными.</w:t>
      </w:r>
    </w:p>
    <w:p w14:paraId="7F7268EF" w14:textId="77777777" w:rsidR="00F50CDA" w:rsidRPr="0071558F" w:rsidRDefault="00AD5474" w:rsidP="0071558F">
      <w:pPr>
        <w:tabs>
          <w:tab w:val="left" w:pos="980"/>
        </w:tabs>
        <w:ind w:firstLine="737"/>
        <w:jc w:val="both"/>
        <w:rPr>
          <w:rFonts w:eastAsia="Times New Roman"/>
          <w:b/>
          <w:bCs/>
          <w:i/>
          <w:iCs/>
          <w:sz w:val="24"/>
          <w:szCs w:val="24"/>
        </w:rPr>
      </w:pPr>
      <w:r w:rsidRPr="0071558F">
        <w:rPr>
          <w:rFonts w:eastAsia="Times New Roman"/>
          <w:b/>
          <w:bCs/>
          <w:i/>
          <w:iCs/>
          <w:sz w:val="24"/>
          <w:szCs w:val="24"/>
        </w:rPr>
        <w:t xml:space="preserve">Независимость предлагаемых стратегий: </w:t>
      </w:r>
      <w:r w:rsidRPr="0071558F">
        <w:rPr>
          <w:rFonts w:eastAsia="Times New Roman"/>
          <w:sz w:val="24"/>
          <w:szCs w:val="24"/>
        </w:rPr>
        <w:t>альтернативные варианты</w:t>
      </w:r>
      <w:r w:rsidRPr="0071558F">
        <w:rPr>
          <w:rFonts w:eastAsia="Times New Roman"/>
          <w:b/>
          <w:bCs/>
          <w:i/>
          <w:iCs/>
          <w:sz w:val="24"/>
          <w:szCs w:val="24"/>
        </w:rPr>
        <w:t xml:space="preserve"> </w:t>
      </w:r>
      <w:r w:rsidRPr="0071558F">
        <w:rPr>
          <w:rFonts w:eastAsia="Times New Roman"/>
          <w:sz w:val="24"/>
          <w:szCs w:val="24"/>
        </w:rPr>
        <w:t>должны быть независимыми друг от друга и несводимыми друг к другу, в противном случае это нарушит принцип альтернативности.</w:t>
      </w:r>
    </w:p>
    <w:p w14:paraId="08B3B604" w14:textId="41B7F435" w:rsidR="00F50CDA" w:rsidRPr="0071558F" w:rsidRDefault="00AD5474" w:rsidP="0071558F">
      <w:pPr>
        <w:tabs>
          <w:tab w:val="left" w:pos="980"/>
        </w:tabs>
        <w:ind w:firstLine="737"/>
        <w:jc w:val="both"/>
        <w:rPr>
          <w:sz w:val="24"/>
          <w:szCs w:val="24"/>
        </w:rPr>
      </w:pPr>
      <w:r w:rsidRPr="0071558F">
        <w:rPr>
          <w:rFonts w:eastAsia="Times New Roman"/>
          <w:b/>
          <w:bCs/>
          <w:i/>
          <w:iCs/>
          <w:sz w:val="24"/>
          <w:szCs w:val="24"/>
        </w:rPr>
        <w:t xml:space="preserve">Соответствие стратегий поставленным целям: </w:t>
      </w:r>
      <w:r w:rsidRPr="0071558F">
        <w:rPr>
          <w:rFonts w:eastAsia="Times New Roman"/>
          <w:sz w:val="24"/>
          <w:szCs w:val="24"/>
        </w:rPr>
        <w:t>предлагаемые</w:t>
      </w:r>
      <w:r w:rsidRPr="0071558F">
        <w:rPr>
          <w:rFonts w:eastAsia="Times New Roman"/>
          <w:b/>
          <w:bCs/>
          <w:i/>
          <w:iCs/>
          <w:sz w:val="24"/>
          <w:szCs w:val="24"/>
        </w:rPr>
        <w:t xml:space="preserve"> </w:t>
      </w:r>
      <w:r w:rsidRPr="0071558F">
        <w:rPr>
          <w:rFonts w:eastAsia="Times New Roman"/>
          <w:sz w:val="24"/>
          <w:szCs w:val="24"/>
        </w:rPr>
        <w:t>альтернативы должны быть четко направлены на достижение поставленных</w:t>
      </w:r>
      <w:r w:rsidR="0071558F" w:rsidRPr="0071558F">
        <w:rPr>
          <w:rFonts w:eastAsia="Times New Roman"/>
          <w:sz w:val="24"/>
          <w:szCs w:val="24"/>
        </w:rPr>
        <w:t xml:space="preserve"> </w:t>
      </w:r>
      <w:r w:rsidRPr="0071558F">
        <w:rPr>
          <w:rFonts w:eastAsia="Times New Roman"/>
          <w:sz w:val="24"/>
          <w:szCs w:val="24"/>
        </w:rPr>
        <w:t>целей. Стратегии, не ведущие к явному достижению сформулированных целей, не подходят.</w:t>
      </w:r>
    </w:p>
    <w:p w14:paraId="715A65C2" w14:textId="77777777" w:rsidR="00F50CDA" w:rsidRDefault="00F50CDA">
      <w:pPr>
        <w:spacing w:line="137" w:lineRule="exact"/>
        <w:rPr>
          <w:sz w:val="20"/>
          <w:szCs w:val="20"/>
        </w:rPr>
      </w:pPr>
    </w:p>
    <w:p w14:paraId="33FEA70F" w14:textId="16686579" w:rsidR="00F50CDA" w:rsidRDefault="00AD5474" w:rsidP="0071558F">
      <w:pPr>
        <w:ind w:firstLine="737"/>
        <w:jc w:val="both"/>
        <w:rPr>
          <w:rFonts w:eastAsia="Times New Roman"/>
          <w:sz w:val="24"/>
          <w:szCs w:val="24"/>
        </w:rPr>
      </w:pPr>
      <w:r w:rsidRPr="0071558F">
        <w:rPr>
          <w:rFonts w:eastAsia="Times New Roman"/>
          <w:sz w:val="24"/>
          <w:szCs w:val="24"/>
        </w:rPr>
        <w:t>Очередной шаг – выбор из всего набора стратегических альтернатив, удовлетворяющих указанным выше трем критериям, тех из них, которые характеризуются наибольшей вероятностью реализуемости и высокой эффективностью. Для определения таких стратегических альтернатив рекомендуется использовать матрицу:</w:t>
      </w:r>
    </w:p>
    <w:p w14:paraId="3E098682" w14:textId="0E7A01DF" w:rsidR="00D9353E" w:rsidRDefault="00D9353E" w:rsidP="0071558F">
      <w:pPr>
        <w:ind w:firstLine="737"/>
        <w:jc w:val="both"/>
        <w:rPr>
          <w:rFonts w:eastAsia="Times New Roman"/>
          <w:sz w:val="24"/>
          <w:szCs w:val="24"/>
        </w:rPr>
      </w:pPr>
    </w:p>
    <w:p w14:paraId="79A676EA" w14:textId="022CE3FA" w:rsidR="00D9353E" w:rsidRDefault="00D9353E" w:rsidP="0071558F">
      <w:pPr>
        <w:ind w:firstLine="737"/>
        <w:jc w:val="both"/>
        <w:rPr>
          <w:rFonts w:eastAsia="Times New Roman"/>
          <w:sz w:val="24"/>
          <w:szCs w:val="24"/>
        </w:rPr>
      </w:pPr>
    </w:p>
    <w:p w14:paraId="0F328FC4" w14:textId="21C2108C" w:rsidR="00D9353E" w:rsidRDefault="00D9353E" w:rsidP="0071558F">
      <w:pPr>
        <w:ind w:firstLine="737"/>
        <w:jc w:val="both"/>
        <w:rPr>
          <w:rFonts w:eastAsia="Times New Roman"/>
          <w:sz w:val="24"/>
          <w:szCs w:val="24"/>
        </w:rPr>
      </w:pPr>
    </w:p>
    <w:p w14:paraId="2D019A23" w14:textId="3182EAEF" w:rsidR="00D9353E" w:rsidRDefault="00D9353E" w:rsidP="0071558F">
      <w:pPr>
        <w:ind w:firstLine="737"/>
        <w:jc w:val="both"/>
        <w:rPr>
          <w:rFonts w:eastAsia="Times New Roman"/>
          <w:sz w:val="24"/>
          <w:szCs w:val="24"/>
        </w:rPr>
      </w:pPr>
    </w:p>
    <w:p w14:paraId="067BB1D6" w14:textId="52621E81" w:rsidR="00D9353E" w:rsidRDefault="00D9353E" w:rsidP="0071558F">
      <w:pPr>
        <w:ind w:firstLine="737"/>
        <w:jc w:val="both"/>
        <w:rPr>
          <w:rFonts w:eastAsia="Times New Roman"/>
          <w:sz w:val="24"/>
          <w:szCs w:val="24"/>
        </w:rPr>
      </w:pPr>
    </w:p>
    <w:p w14:paraId="19392ACF" w14:textId="412C08E9" w:rsidR="00D9353E" w:rsidRDefault="00D9353E" w:rsidP="0071558F">
      <w:pPr>
        <w:ind w:firstLine="737"/>
        <w:jc w:val="both"/>
        <w:rPr>
          <w:rFonts w:eastAsia="Times New Roman"/>
          <w:sz w:val="24"/>
          <w:szCs w:val="24"/>
        </w:rPr>
      </w:pPr>
    </w:p>
    <w:p w14:paraId="515EB7F2" w14:textId="39C3AEEF" w:rsidR="00D9353E" w:rsidRDefault="00D9353E" w:rsidP="0071558F">
      <w:pPr>
        <w:ind w:firstLine="737"/>
        <w:jc w:val="both"/>
        <w:rPr>
          <w:rFonts w:eastAsia="Times New Roman"/>
          <w:sz w:val="24"/>
          <w:szCs w:val="24"/>
        </w:rPr>
      </w:pPr>
    </w:p>
    <w:p w14:paraId="231ACF82" w14:textId="5697690B" w:rsidR="00D9353E" w:rsidRDefault="00D9353E" w:rsidP="0071558F">
      <w:pPr>
        <w:ind w:firstLine="737"/>
        <w:jc w:val="both"/>
        <w:rPr>
          <w:rFonts w:eastAsia="Times New Roman"/>
          <w:sz w:val="24"/>
          <w:szCs w:val="24"/>
        </w:rPr>
      </w:pPr>
    </w:p>
    <w:p w14:paraId="09A5BB64" w14:textId="3612B07D" w:rsidR="00D9353E" w:rsidRDefault="00D9353E" w:rsidP="0071558F">
      <w:pPr>
        <w:ind w:firstLine="737"/>
        <w:jc w:val="both"/>
        <w:rPr>
          <w:rFonts w:eastAsia="Times New Roman"/>
          <w:sz w:val="24"/>
          <w:szCs w:val="24"/>
        </w:rPr>
      </w:pPr>
    </w:p>
    <w:p w14:paraId="060977FE" w14:textId="344CF0D0" w:rsidR="00D9353E" w:rsidRDefault="00D9353E" w:rsidP="0071558F">
      <w:pPr>
        <w:ind w:firstLine="737"/>
        <w:jc w:val="both"/>
        <w:rPr>
          <w:rFonts w:eastAsia="Times New Roman"/>
          <w:sz w:val="24"/>
          <w:szCs w:val="24"/>
        </w:rPr>
      </w:pPr>
    </w:p>
    <w:p w14:paraId="50180300" w14:textId="707361F5" w:rsidR="00F50CDA" w:rsidRDefault="00AD5474" w:rsidP="00D9353E">
      <w:pPr>
        <w:spacing w:line="20" w:lineRule="exact"/>
        <w:rPr>
          <w:sz w:val="20"/>
          <w:szCs w:val="20"/>
        </w:rPr>
      </w:pPr>
      <w:r>
        <w:rPr>
          <w:noProof/>
          <w:sz w:val="20"/>
          <w:szCs w:val="20"/>
        </w:rPr>
        <w:drawing>
          <wp:anchor distT="0" distB="0" distL="114300" distR="114300" simplePos="0" relativeHeight="251620352" behindDoc="1" locked="0" layoutInCell="0" allowOverlap="1" wp14:anchorId="07361973" wp14:editId="74B48601">
            <wp:simplePos x="0" y="0"/>
            <wp:positionH relativeFrom="column">
              <wp:posOffset>164465</wp:posOffset>
            </wp:positionH>
            <wp:positionV relativeFrom="paragraph">
              <wp:posOffset>177800</wp:posOffset>
            </wp:positionV>
            <wp:extent cx="5247005" cy="29337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srcRect/>
                    <a:stretch>
                      <a:fillRect/>
                    </a:stretch>
                  </pic:blipFill>
                  <pic:spPr bwMode="auto">
                    <a:xfrm>
                      <a:off x="0" y="0"/>
                      <a:ext cx="5247005" cy="2933700"/>
                    </a:xfrm>
                    <a:prstGeom prst="rect">
                      <a:avLst/>
                    </a:prstGeom>
                    <a:noFill/>
                  </pic:spPr>
                </pic:pic>
              </a:graphicData>
            </a:graphic>
          </wp:anchor>
        </w:drawing>
      </w:r>
    </w:p>
    <w:p w14:paraId="417229C9" w14:textId="53B9E533" w:rsidR="00D9353E" w:rsidRDefault="00D9353E">
      <w:pPr>
        <w:spacing w:line="200" w:lineRule="exact"/>
        <w:rPr>
          <w:sz w:val="20"/>
          <w:szCs w:val="20"/>
        </w:rPr>
      </w:pPr>
    </w:p>
    <w:p w14:paraId="1D9AC5EC" w14:textId="55A7B3E4" w:rsidR="00D9353E" w:rsidRDefault="00D9353E">
      <w:pPr>
        <w:spacing w:line="200" w:lineRule="exact"/>
        <w:rPr>
          <w:sz w:val="20"/>
          <w:szCs w:val="20"/>
        </w:rPr>
      </w:pPr>
    </w:p>
    <w:p w14:paraId="1DAD24C5" w14:textId="77777777" w:rsidR="00D9353E" w:rsidRDefault="00D9353E">
      <w:pPr>
        <w:spacing w:line="200" w:lineRule="exact"/>
        <w:rPr>
          <w:sz w:val="20"/>
          <w:szCs w:val="20"/>
        </w:rPr>
      </w:pPr>
    </w:p>
    <w:p w14:paraId="4437E633" w14:textId="77777777" w:rsidR="00F50CDA" w:rsidRDefault="00F50CDA">
      <w:pPr>
        <w:spacing w:line="200" w:lineRule="exact"/>
        <w:rPr>
          <w:sz w:val="20"/>
          <w:szCs w:val="20"/>
        </w:rPr>
      </w:pPr>
    </w:p>
    <w:p w14:paraId="2F870C25" w14:textId="77777777" w:rsidR="00F50CDA" w:rsidRDefault="00F50CDA">
      <w:pPr>
        <w:spacing w:line="200" w:lineRule="exact"/>
        <w:rPr>
          <w:sz w:val="20"/>
          <w:szCs w:val="20"/>
        </w:rPr>
      </w:pPr>
    </w:p>
    <w:p w14:paraId="6AE9A435" w14:textId="77777777" w:rsidR="00F50CDA" w:rsidRDefault="00F50CDA">
      <w:pPr>
        <w:spacing w:line="200" w:lineRule="exact"/>
        <w:rPr>
          <w:sz w:val="20"/>
          <w:szCs w:val="20"/>
        </w:rPr>
      </w:pPr>
    </w:p>
    <w:p w14:paraId="204D6B02" w14:textId="77777777" w:rsidR="00F50CDA" w:rsidRDefault="00F50CDA">
      <w:pPr>
        <w:spacing w:line="200" w:lineRule="exact"/>
        <w:rPr>
          <w:sz w:val="20"/>
          <w:szCs w:val="20"/>
        </w:rPr>
      </w:pPr>
    </w:p>
    <w:p w14:paraId="550EF8FA" w14:textId="77777777" w:rsidR="00F50CDA" w:rsidRDefault="00F50CDA">
      <w:pPr>
        <w:spacing w:line="200" w:lineRule="exact"/>
        <w:rPr>
          <w:sz w:val="20"/>
          <w:szCs w:val="20"/>
        </w:rPr>
      </w:pPr>
    </w:p>
    <w:p w14:paraId="3A727313" w14:textId="77777777" w:rsidR="00F50CDA" w:rsidRDefault="00F50CDA">
      <w:pPr>
        <w:spacing w:line="200" w:lineRule="exact"/>
        <w:rPr>
          <w:sz w:val="20"/>
          <w:szCs w:val="20"/>
        </w:rPr>
      </w:pPr>
    </w:p>
    <w:p w14:paraId="53B57B17" w14:textId="77777777" w:rsidR="00F50CDA" w:rsidRDefault="00F50CDA">
      <w:pPr>
        <w:spacing w:line="200" w:lineRule="exact"/>
        <w:rPr>
          <w:sz w:val="20"/>
          <w:szCs w:val="20"/>
        </w:rPr>
      </w:pPr>
    </w:p>
    <w:p w14:paraId="743FFD5D" w14:textId="77777777" w:rsidR="00F50CDA" w:rsidRDefault="00F50CDA">
      <w:pPr>
        <w:spacing w:line="200" w:lineRule="exact"/>
        <w:rPr>
          <w:sz w:val="20"/>
          <w:szCs w:val="20"/>
        </w:rPr>
      </w:pPr>
    </w:p>
    <w:p w14:paraId="55E7DB16" w14:textId="77777777" w:rsidR="00F50CDA" w:rsidRDefault="00F50CDA">
      <w:pPr>
        <w:spacing w:line="200" w:lineRule="exact"/>
        <w:rPr>
          <w:sz w:val="20"/>
          <w:szCs w:val="20"/>
        </w:rPr>
      </w:pPr>
    </w:p>
    <w:p w14:paraId="3ACCB009" w14:textId="77777777" w:rsidR="00F50CDA" w:rsidRDefault="00F50CDA">
      <w:pPr>
        <w:spacing w:line="200" w:lineRule="exact"/>
        <w:rPr>
          <w:sz w:val="20"/>
          <w:szCs w:val="20"/>
        </w:rPr>
      </w:pPr>
    </w:p>
    <w:p w14:paraId="598A2954" w14:textId="77777777" w:rsidR="00F50CDA" w:rsidRDefault="00F50CDA">
      <w:pPr>
        <w:spacing w:line="200" w:lineRule="exact"/>
        <w:rPr>
          <w:sz w:val="20"/>
          <w:szCs w:val="20"/>
        </w:rPr>
      </w:pPr>
    </w:p>
    <w:p w14:paraId="2460501D" w14:textId="77777777" w:rsidR="00F50CDA" w:rsidRDefault="00F50CDA">
      <w:pPr>
        <w:spacing w:line="200" w:lineRule="exact"/>
        <w:rPr>
          <w:sz w:val="20"/>
          <w:szCs w:val="20"/>
        </w:rPr>
      </w:pPr>
    </w:p>
    <w:p w14:paraId="1DEE1EC9" w14:textId="77777777" w:rsidR="00F50CDA" w:rsidRDefault="00F50CDA">
      <w:pPr>
        <w:spacing w:line="200" w:lineRule="exact"/>
        <w:rPr>
          <w:sz w:val="20"/>
          <w:szCs w:val="20"/>
        </w:rPr>
      </w:pPr>
    </w:p>
    <w:p w14:paraId="531FCBFA" w14:textId="77777777" w:rsidR="00F50CDA" w:rsidRDefault="00F50CDA">
      <w:pPr>
        <w:spacing w:line="200" w:lineRule="exact"/>
        <w:rPr>
          <w:sz w:val="20"/>
          <w:szCs w:val="20"/>
        </w:rPr>
      </w:pPr>
    </w:p>
    <w:p w14:paraId="05E11030" w14:textId="77777777" w:rsidR="00F50CDA" w:rsidRDefault="00F50CDA">
      <w:pPr>
        <w:spacing w:line="200" w:lineRule="exact"/>
        <w:rPr>
          <w:sz w:val="20"/>
          <w:szCs w:val="20"/>
        </w:rPr>
      </w:pPr>
    </w:p>
    <w:p w14:paraId="2636B72A" w14:textId="77777777" w:rsidR="00F50CDA" w:rsidRDefault="00F50CDA">
      <w:pPr>
        <w:spacing w:line="200" w:lineRule="exact"/>
        <w:rPr>
          <w:sz w:val="20"/>
          <w:szCs w:val="20"/>
        </w:rPr>
      </w:pPr>
    </w:p>
    <w:p w14:paraId="1C1D82CD" w14:textId="77777777" w:rsidR="00F50CDA" w:rsidRDefault="00F50CDA">
      <w:pPr>
        <w:spacing w:line="200" w:lineRule="exact"/>
        <w:rPr>
          <w:sz w:val="20"/>
          <w:szCs w:val="20"/>
        </w:rPr>
      </w:pPr>
    </w:p>
    <w:p w14:paraId="332FC352" w14:textId="77777777" w:rsidR="00F50CDA" w:rsidRDefault="00F50CDA">
      <w:pPr>
        <w:spacing w:line="200" w:lineRule="exact"/>
        <w:rPr>
          <w:sz w:val="20"/>
          <w:szCs w:val="20"/>
        </w:rPr>
      </w:pPr>
    </w:p>
    <w:p w14:paraId="4A64FA41" w14:textId="77777777" w:rsidR="00F50CDA" w:rsidRDefault="00F50CDA">
      <w:pPr>
        <w:spacing w:line="200" w:lineRule="exact"/>
        <w:rPr>
          <w:sz w:val="20"/>
          <w:szCs w:val="20"/>
        </w:rPr>
      </w:pPr>
    </w:p>
    <w:p w14:paraId="1EE164CF" w14:textId="77777777" w:rsidR="00F50CDA" w:rsidRDefault="00F50CDA">
      <w:pPr>
        <w:spacing w:line="200" w:lineRule="exact"/>
        <w:rPr>
          <w:sz w:val="20"/>
          <w:szCs w:val="20"/>
        </w:rPr>
      </w:pPr>
    </w:p>
    <w:p w14:paraId="47E520D5" w14:textId="77777777" w:rsidR="00F50CDA" w:rsidRDefault="00F50CDA">
      <w:pPr>
        <w:spacing w:line="200" w:lineRule="exact"/>
        <w:rPr>
          <w:sz w:val="20"/>
          <w:szCs w:val="20"/>
        </w:rPr>
      </w:pPr>
    </w:p>
    <w:p w14:paraId="3C2957BB" w14:textId="77777777" w:rsidR="00F50CDA" w:rsidRDefault="00F50CDA">
      <w:pPr>
        <w:spacing w:line="313" w:lineRule="exact"/>
        <w:rPr>
          <w:sz w:val="20"/>
          <w:szCs w:val="20"/>
        </w:rPr>
      </w:pPr>
    </w:p>
    <w:p w14:paraId="19177E4C" w14:textId="1F8D200D" w:rsidR="00F50CDA" w:rsidRDefault="00AD5474">
      <w:pPr>
        <w:ind w:left="260"/>
        <w:rPr>
          <w:sz w:val="20"/>
          <w:szCs w:val="20"/>
        </w:rPr>
      </w:pPr>
      <w:r>
        <w:rPr>
          <w:rFonts w:ascii="Calibri" w:eastAsia="Calibri" w:hAnsi="Calibri" w:cs="Calibri"/>
          <w:i/>
          <w:iCs/>
          <w:color w:val="242852"/>
        </w:rPr>
        <w:t xml:space="preserve">Рисунок </w:t>
      </w:r>
      <w:r w:rsidR="00D9353E">
        <w:rPr>
          <w:rFonts w:ascii="Calibri" w:eastAsia="Calibri" w:hAnsi="Calibri" w:cs="Calibri"/>
          <w:i/>
          <w:iCs/>
          <w:color w:val="242852"/>
        </w:rPr>
        <w:t>4</w:t>
      </w:r>
      <w:r>
        <w:rPr>
          <w:rFonts w:ascii="Calibri" w:eastAsia="Calibri" w:hAnsi="Calibri" w:cs="Calibri"/>
          <w:i/>
          <w:iCs/>
          <w:color w:val="242852"/>
        </w:rPr>
        <w:t>. Построение матрицы "Эффективность - реализуемость".</w:t>
      </w:r>
    </w:p>
    <w:p w14:paraId="3554E986" w14:textId="77777777" w:rsidR="00F50CDA" w:rsidRDefault="00F50CDA">
      <w:pPr>
        <w:spacing w:line="213" w:lineRule="exact"/>
        <w:rPr>
          <w:sz w:val="20"/>
          <w:szCs w:val="20"/>
        </w:rPr>
      </w:pPr>
    </w:p>
    <w:p w14:paraId="158F9133" w14:textId="77777777" w:rsidR="00F50CDA" w:rsidRPr="0071558F" w:rsidRDefault="00AD5474" w:rsidP="0071558F">
      <w:pPr>
        <w:ind w:firstLine="737"/>
        <w:jc w:val="both"/>
        <w:rPr>
          <w:sz w:val="24"/>
          <w:szCs w:val="24"/>
        </w:rPr>
      </w:pPr>
      <w:r w:rsidRPr="0071558F">
        <w:rPr>
          <w:rFonts w:eastAsia="Times New Roman"/>
          <w:sz w:val="24"/>
          <w:szCs w:val="24"/>
        </w:rPr>
        <w:t>Те варианты стратегических альтернатив, которые попадут в серое поле матрицы, рекомендуется отложить для более детальной проработки и на более позднее время. Те же варианты, которые окажутся в синем прямоугольнике матрицы, целесообразно рассматривать как основу для формулирования миссии и целей стратегического развития муниципального образования.</w:t>
      </w:r>
    </w:p>
    <w:p w14:paraId="122CBEB1" w14:textId="77777777" w:rsidR="00F50CDA" w:rsidRPr="0071558F" w:rsidRDefault="00AD5474" w:rsidP="0071558F">
      <w:pPr>
        <w:ind w:firstLine="737"/>
        <w:jc w:val="both"/>
        <w:rPr>
          <w:sz w:val="24"/>
          <w:szCs w:val="24"/>
        </w:rPr>
      </w:pPr>
      <w:r w:rsidRPr="0071558F">
        <w:rPr>
          <w:rFonts w:eastAsia="Times New Roman"/>
          <w:sz w:val="24"/>
          <w:szCs w:val="24"/>
        </w:rPr>
        <w:t>Итогом выполнения четвертого этапа процесса «Целеполагание» станет уточненный портфель стратегических альтернатив, готовый для отбора оптимальной стратегии. Портфель стратегических инициатив рекомендуется обсудить с экспертами, в том числе внешними: часто со стороны видна более полная картина, и у независимых консультантов «не замыленный», как говорится, взгляд.</w:t>
      </w:r>
    </w:p>
    <w:p w14:paraId="5C8C2CD7" w14:textId="20C2F681" w:rsidR="00F50CDA" w:rsidRPr="0071558F" w:rsidRDefault="0071558F" w:rsidP="0071558F">
      <w:pPr>
        <w:tabs>
          <w:tab w:val="left" w:pos="1275"/>
        </w:tabs>
        <w:ind w:firstLine="737"/>
        <w:jc w:val="both"/>
        <w:rPr>
          <w:rFonts w:eastAsia="Times New Roman"/>
          <w:sz w:val="24"/>
          <w:szCs w:val="24"/>
        </w:rPr>
      </w:pPr>
      <w:r>
        <w:rPr>
          <w:rFonts w:eastAsia="Times New Roman"/>
          <w:sz w:val="24"/>
          <w:szCs w:val="24"/>
        </w:rPr>
        <w:t xml:space="preserve">О </w:t>
      </w:r>
      <w:r w:rsidR="00AD5474" w:rsidRPr="0071558F">
        <w:rPr>
          <w:rFonts w:eastAsia="Times New Roman"/>
          <w:sz w:val="24"/>
          <w:szCs w:val="24"/>
        </w:rPr>
        <w:t>том, как выбирать и формулировать СТРАТЕГИЧЕСКУЮ ЦЕЛЬ, было рассказано выше.</w:t>
      </w:r>
    </w:p>
    <w:p w14:paraId="274A3B73" w14:textId="77777777" w:rsidR="00F50CDA" w:rsidRPr="0071558F" w:rsidRDefault="00AD5474" w:rsidP="0071558F">
      <w:pPr>
        <w:ind w:firstLine="737"/>
        <w:jc w:val="both"/>
        <w:rPr>
          <w:rFonts w:eastAsia="Times New Roman"/>
          <w:sz w:val="24"/>
          <w:szCs w:val="24"/>
        </w:rPr>
      </w:pPr>
      <w:r w:rsidRPr="0071558F">
        <w:rPr>
          <w:rFonts w:eastAsia="Times New Roman"/>
          <w:sz w:val="24"/>
          <w:szCs w:val="24"/>
        </w:rPr>
        <w:t>Не менее важным этапом является следующий - ДЕКОМПОЗИЦИЯ ЦЕЛЕЙ, т.е. построение дерева целей. В результате этой работы удастся избежать дублирования или «белых пятен», а в последствии – поставить точные и конкретные задачи для достижения выбранных целей.</w:t>
      </w:r>
    </w:p>
    <w:p w14:paraId="65D761B3" w14:textId="77777777" w:rsidR="00F50CDA" w:rsidRDefault="00F50CDA">
      <w:pPr>
        <w:spacing w:line="347" w:lineRule="exact"/>
        <w:rPr>
          <w:sz w:val="20"/>
          <w:szCs w:val="20"/>
        </w:rPr>
      </w:pPr>
    </w:p>
    <w:p w14:paraId="12CBEF57" w14:textId="77777777" w:rsidR="00F50CDA" w:rsidRDefault="00AD5474">
      <w:pPr>
        <w:ind w:left="260"/>
        <w:rPr>
          <w:sz w:val="20"/>
          <w:szCs w:val="20"/>
        </w:rPr>
      </w:pPr>
      <w:r>
        <w:rPr>
          <w:rFonts w:eastAsia="Times New Roman"/>
          <w:b/>
          <w:bCs/>
          <w:sz w:val="26"/>
          <w:szCs w:val="26"/>
        </w:rPr>
        <w:t>Построение ДЕРЕВА ЦЕЛЕЙ</w:t>
      </w:r>
    </w:p>
    <w:p w14:paraId="34A991E1"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21376" behindDoc="1" locked="0" layoutInCell="0" allowOverlap="1" wp14:anchorId="25EF13D7" wp14:editId="4C85D3E4">
                <wp:simplePos x="0" y="0"/>
                <wp:positionH relativeFrom="column">
                  <wp:posOffset>166370</wp:posOffset>
                </wp:positionH>
                <wp:positionV relativeFrom="paragraph">
                  <wp:posOffset>-22225</wp:posOffset>
                </wp:positionV>
                <wp:extent cx="2223770"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3770" cy="4763"/>
                        </a:xfrm>
                        <a:prstGeom prst="line">
                          <a:avLst/>
                        </a:prstGeom>
                        <a:solidFill>
                          <a:srgbClr val="FFFFFF"/>
                        </a:solidFill>
                        <a:ln w="7619">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A852FD1" id="Shape 47"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3.1pt,-1.75pt" to="188.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" o:allowincell="f" filled="t" strokecolor="#629dd1" strokeweight=".21164mm">
                <v:stroke joinstyle="miter"/>
                <o:lock v:ext="edit" shapetype="f"/>
              </v:line>
            </w:pict>
          </mc:Fallback>
        </mc:AlternateContent>
      </w:r>
      <w:r>
        <w:rPr>
          <w:noProof/>
          <w:sz w:val="20"/>
          <w:szCs w:val="20"/>
        </w:rPr>
        <mc:AlternateContent>
          <mc:Choice Requires="wps">
            <w:drawing>
              <wp:anchor distT="0" distB="0" distL="114300" distR="114300" simplePos="0" relativeHeight="251622400" behindDoc="1" locked="0" layoutInCell="0" allowOverlap="1" wp14:anchorId="2051FEEB" wp14:editId="451EB1A9">
                <wp:simplePos x="0" y="0"/>
                <wp:positionH relativeFrom="column">
                  <wp:posOffset>166370</wp:posOffset>
                </wp:positionH>
                <wp:positionV relativeFrom="paragraph">
                  <wp:posOffset>-2540</wp:posOffset>
                </wp:positionV>
                <wp:extent cx="2223770" cy="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3770" cy="4763"/>
                        </a:xfrm>
                        <a:prstGeom prst="line">
                          <a:avLst/>
                        </a:prstGeom>
                        <a:solidFill>
                          <a:srgbClr val="FFFFFF"/>
                        </a:solidFill>
                        <a:ln w="7619">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72048386" id="Shape 4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3.1pt,-.2pt" to="188.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" o:allowincell="f" filled="t" strokecolor="#629dd1" strokeweight=".21164mm">
                <v:stroke joinstyle="miter"/>
                <o:lock v:ext="edit" shapetype="f"/>
              </v:line>
            </w:pict>
          </mc:Fallback>
        </mc:AlternateContent>
      </w:r>
    </w:p>
    <w:p w14:paraId="7BEF93B2" w14:textId="77777777" w:rsidR="00F50CDA" w:rsidRDefault="00AD5474">
      <w:pPr>
        <w:ind w:left="980"/>
        <w:rPr>
          <w:sz w:val="20"/>
          <w:szCs w:val="20"/>
        </w:rPr>
      </w:pPr>
      <w:r>
        <w:rPr>
          <w:rFonts w:ascii="Arial" w:eastAsia="Arial" w:hAnsi="Arial" w:cs="Arial"/>
          <w:i/>
          <w:iCs/>
          <w:color w:val="374C80"/>
          <w:sz w:val="24"/>
          <w:szCs w:val="24"/>
        </w:rPr>
        <w:t>ТЕРМИНОЛОГИЯ:</w:t>
      </w:r>
    </w:p>
    <w:p w14:paraId="31020A34" w14:textId="77777777" w:rsidR="00F50CDA" w:rsidRDefault="00F50CDA">
      <w:pPr>
        <w:spacing w:line="58" w:lineRule="exact"/>
        <w:rPr>
          <w:sz w:val="20"/>
          <w:szCs w:val="20"/>
        </w:rPr>
      </w:pPr>
    </w:p>
    <w:p w14:paraId="33803935" w14:textId="0E7A853C" w:rsidR="00F50CDA" w:rsidRDefault="00AD5474" w:rsidP="00C35047">
      <w:pPr>
        <w:spacing w:line="227" w:lineRule="auto"/>
        <w:ind w:left="260" w:firstLine="708"/>
        <w:jc w:val="both"/>
        <w:rPr>
          <w:sz w:val="20"/>
          <w:szCs w:val="20"/>
        </w:rPr>
      </w:pPr>
      <w:r>
        <w:rPr>
          <w:rFonts w:ascii="Calibri" w:eastAsia="Calibri" w:hAnsi="Calibri" w:cs="Calibri"/>
          <w:b/>
          <w:bCs/>
          <w:color w:val="374C80"/>
          <w:sz w:val="23"/>
          <w:szCs w:val="23"/>
        </w:rPr>
        <w:t xml:space="preserve">декомпозиция </w:t>
      </w:r>
      <w:r>
        <w:rPr>
          <w:rFonts w:ascii="Calibri" w:eastAsia="Calibri" w:hAnsi="Calibri" w:cs="Calibri"/>
          <w:color w:val="374C80"/>
          <w:sz w:val="23"/>
          <w:szCs w:val="23"/>
        </w:rPr>
        <w:t>–</w:t>
      </w:r>
      <w:r>
        <w:rPr>
          <w:rFonts w:ascii="Calibri" w:eastAsia="Calibri" w:hAnsi="Calibri" w:cs="Calibri"/>
          <w:b/>
          <w:bCs/>
          <w:color w:val="374C80"/>
          <w:sz w:val="23"/>
          <w:szCs w:val="23"/>
        </w:rPr>
        <w:t xml:space="preserve"> </w:t>
      </w:r>
      <w:r>
        <w:rPr>
          <w:rFonts w:ascii="Calibri" w:eastAsia="Calibri" w:hAnsi="Calibri" w:cs="Calibri"/>
          <w:color w:val="374C80"/>
          <w:sz w:val="23"/>
          <w:szCs w:val="23"/>
        </w:rPr>
        <w:t>разделение целого на части.</w:t>
      </w:r>
      <w:r>
        <w:rPr>
          <w:rFonts w:ascii="Calibri" w:eastAsia="Calibri" w:hAnsi="Calibri" w:cs="Calibri"/>
          <w:b/>
          <w:bCs/>
          <w:color w:val="374C80"/>
          <w:sz w:val="23"/>
          <w:szCs w:val="23"/>
        </w:rPr>
        <w:t xml:space="preserve"> </w:t>
      </w:r>
      <w:r>
        <w:rPr>
          <w:rFonts w:ascii="Calibri" w:eastAsia="Calibri" w:hAnsi="Calibri" w:cs="Calibri"/>
          <w:color w:val="374C80"/>
          <w:sz w:val="23"/>
          <w:szCs w:val="23"/>
        </w:rPr>
        <w:t>Также декомпозиция</w:t>
      </w:r>
      <w:r>
        <w:rPr>
          <w:rFonts w:ascii="Calibri" w:eastAsia="Calibri" w:hAnsi="Calibri" w:cs="Calibri"/>
          <w:b/>
          <w:bCs/>
          <w:color w:val="374C80"/>
          <w:sz w:val="23"/>
          <w:szCs w:val="23"/>
        </w:rPr>
        <w:t xml:space="preserve"> </w:t>
      </w:r>
      <w:r>
        <w:rPr>
          <w:rFonts w:ascii="Calibri" w:eastAsia="Calibri" w:hAnsi="Calibri" w:cs="Calibri"/>
          <w:color w:val="374C80"/>
          <w:sz w:val="23"/>
          <w:szCs w:val="23"/>
        </w:rPr>
        <w:t>—</w:t>
      </w:r>
      <w:r>
        <w:rPr>
          <w:rFonts w:ascii="Calibri" w:eastAsia="Calibri" w:hAnsi="Calibri" w:cs="Calibri"/>
          <w:b/>
          <w:bCs/>
          <w:color w:val="374C80"/>
          <w:sz w:val="23"/>
          <w:szCs w:val="23"/>
        </w:rPr>
        <w:t xml:space="preserve"> </w:t>
      </w:r>
      <w:r>
        <w:rPr>
          <w:rFonts w:ascii="Calibri" w:eastAsia="Calibri" w:hAnsi="Calibri" w:cs="Calibri"/>
          <w:color w:val="374C80"/>
          <w:sz w:val="23"/>
          <w:szCs w:val="23"/>
        </w:rPr>
        <w:t>это научный</w:t>
      </w:r>
      <w:r>
        <w:rPr>
          <w:rFonts w:ascii="Calibri" w:eastAsia="Calibri" w:hAnsi="Calibri" w:cs="Calibri"/>
          <w:b/>
          <w:bCs/>
          <w:color w:val="374C80"/>
          <w:sz w:val="23"/>
          <w:szCs w:val="23"/>
        </w:rPr>
        <w:t xml:space="preserve"> </w:t>
      </w:r>
      <w:r>
        <w:rPr>
          <w:rFonts w:ascii="Calibri" w:eastAsia="Calibri" w:hAnsi="Calibri" w:cs="Calibri"/>
          <w:color w:val="374C80"/>
          <w:sz w:val="23"/>
          <w:szCs w:val="23"/>
        </w:rPr>
        <w:t>метод, использующий структуру задачи и позволяющи</w:t>
      </w:r>
      <w:r w:rsidR="00C35047">
        <w:rPr>
          <w:rFonts w:ascii="Calibri" w:eastAsia="Calibri" w:hAnsi="Calibri" w:cs="Calibri"/>
          <w:color w:val="374C80"/>
          <w:sz w:val="23"/>
          <w:szCs w:val="23"/>
        </w:rPr>
        <w:t xml:space="preserve">й заменить решение одной большой </w:t>
      </w:r>
      <w:r>
        <w:rPr>
          <w:rFonts w:ascii="Calibri" w:eastAsia="Calibri" w:hAnsi="Calibri" w:cs="Calibri"/>
          <w:color w:val="374C80"/>
          <w:sz w:val="24"/>
          <w:szCs w:val="24"/>
        </w:rPr>
        <w:t>задачи решением серии меньших задач, пусть и взаимосвязанных, но более простых. Позволяет рассматривать любую исследуемую систему как сложную, состоящую из отдельных взаимосвязанных подсистем, которые, в свою очередь, также могут быть расчленены на части;</w:t>
      </w:r>
    </w:p>
    <w:p w14:paraId="591F74B4" w14:textId="77777777" w:rsidR="00F50CDA" w:rsidRDefault="00F50CDA" w:rsidP="0071558F">
      <w:pPr>
        <w:spacing w:line="53" w:lineRule="exact"/>
        <w:jc w:val="both"/>
        <w:rPr>
          <w:sz w:val="20"/>
          <w:szCs w:val="20"/>
        </w:rPr>
      </w:pPr>
    </w:p>
    <w:p w14:paraId="26CCFE0D" w14:textId="77777777" w:rsidR="00F50CDA" w:rsidRDefault="00AD5474" w:rsidP="0071558F">
      <w:pPr>
        <w:spacing w:line="232" w:lineRule="auto"/>
        <w:ind w:left="260" w:firstLine="708"/>
        <w:jc w:val="both"/>
        <w:rPr>
          <w:sz w:val="20"/>
          <w:szCs w:val="20"/>
        </w:rPr>
      </w:pPr>
      <w:r>
        <w:rPr>
          <w:rFonts w:ascii="Calibri" w:eastAsia="Calibri" w:hAnsi="Calibri" w:cs="Calibri"/>
          <w:b/>
          <w:bCs/>
          <w:color w:val="374C80"/>
          <w:sz w:val="24"/>
          <w:szCs w:val="24"/>
        </w:rPr>
        <w:t xml:space="preserve">дерево целей </w:t>
      </w:r>
      <w:r>
        <w:rPr>
          <w:rFonts w:ascii="Calibri" w:eastAsia="Calibri" w:hAnsi="Calibri" w:cs="Calibri"/>
          <w:color w:val="374C80"/>
          <w:sz w:val="24"/>
          <w:szCs w:val="24"/>
        </w:rPr>
        <w:t>–</w:t>
      </w:r>
      <w:r>
        <w:rPr>
          <w:rFonts w:ascii="Calibri" w:eastAsia="Calibri" w:hAnsi="Calibri" w:cs="Calibri"/>
          <w:b/>
          <w:bCs/>
          <w:color w:val="374C80"/>
          <w:sz w:val="24"/>
          <w:szCs w:val="24"/>
        </w:rPr>
        <w:t xml:space="preserve"> </w:t>
      </w:r>
      <w:r>
        <w:rPr>
          <w:rFonts w:ascii="Calibri" w:eastAsia="Calibri" w:hAnsi="Calibri" w:cs="Calibri"/>
          <w:color w:val="374C80"/>
          <w:sz w:val="24"/>
          <w:szCs w:val="24"/>
        </w:rPr>
        <w:t>структурированная,</w:t>
      </w:r>
      <w:r>
        <w:rPr>
          <w:rFonts w:ascii="Calibri" w:eastAsia="Calibri" w:hAnsi="Calibri" w:cs="Calibri"/>
          <w:b/>
          <w:bCs/>
          <w:color w:val="374C80"/>
          <w:sz w:val="24"/>
          <w:szCs w:val="24"/>
        </w:rPr>
        <w:t xml:space="preserve"> </w:t>
      </w:r>
      <w:r>
        <w:rPr>
          <w:rFonts w:ascii="Calibri" w:eastAsia="Calibri" w:hAnsi="Calibri" w:cs="Calibri"/>
          <w:color w:val="374C80"/>
          <w:sz w:val="24"/>
          <w:szCs w:val="24"/>
        </w:rPr>
        <w:t>построенная по иерархическому принципу</w:t>
      </w:r>
      <w:r>
        <w:rPr>
          <w:rFonts w:ascii="Calibri" w:eastAsia="Calibri" w:hAnsi="Calibri" w:cs="Calibri"/>
          <w:b/>
          <w:bCs/>
          <w:color w:val="374C80"/>
          <w:sz w:val="24"/>
          <w:szCs w:val="24"/>
        </w:rPr>
        <w:t xml:space="preserve"> </w:t>
      </w:r>
      <w:r>
        <w:rPr>
          <w:rFonts w:ascii="Calibri" w:eastAsia="Calibri" w:hAnsi="Calibri" w:cs="Calibri"/>
          <w:color w:val="374C80"/>
          <w:sz w:val="24"/>
          <w:szCs w:val="24"/>
        </w:rPr>
        <w:t>(распределенная по уровням, ранжированная) совокупность целей экономической системы, программы, плана, в которой выделены: генеральная цель ("вершина дерева"); подчиненные ей подцели первого, второго и последующего уровней ("ветви дерева"). Название "дерево целей" связано с тем, что схематически представленная совокупность распределенных по уровням целей напоминает по виду перевернутое дерево.</w:t>
      </w:r>
    </w:p>
    <w:p w14:paraId="213AF857" w14:textId="77777777" w:rsidR="00F50CDA" w:rsidRDefault="00F50CDA">
      <w:pPr>
        <w:spacing w:line="307" w:lineRule="exact"/>
        <w:rPr>
          <w:sz w:val="20"/>
          <w:szCs w:val="20"/>
        </w:rPr>
      </w:pPr>
    </w:p>
    <w:p w14:paraId="6E55DD3F" w14:textId="77777777" w:rsidR="00F50CDA" w:rsidRPr="0071558F" w:rsidRDefault="00AD5474">
      <w:pPr>
        <w:ind w:left="260"/>
        <w:rPr>
          <w:sz w:val="24"/>
          <w:szCs w:val="24"/>
        </w:rPr>
      </w:pPr>
      <w:r w:rsidRPr="0071558F">
        <w:rPr>
          <w:rFonts w:eastAsia="Times New Roman"/>
          <w:b/>
          <w:bCs/>
          <w:sz w:val="24"/>
          <w:szCs w:val="24"/>
        </w:rPr>
        <w:t>Принципы построения ДЕРЕВА ЦЕЛЕЙ:</w:t>
      </w:r>
    </w:p>
    <w:p w14:paraId="6F15AA34" w14:textId="77777777" w:rsidR="00F50CDA" w:rsidRPr="0071558F" w:rsidRDefault="00F50CDA">
      <w:pPr>
        <w:spacing w:line="129" w:lineRule="exact"/>
        <w:rPr>
          <w:sz w:val="24"/>
          <w:szCs w:val="24"/>
        </w:rPr>
      </w:pPr>
    </w:p>
    <w:p w14:paraId="2D2F7185" w14:textId="77777777" w:rsidR="00F50CDA" w:rsidRPr="0071558F" w:rsidRDefault="00AD5474" w:rsidP="0071558F">
      <w:pPr>
        <w:tabs>
          <w:tab w:val="left" w:pos="1676"/>
        </w:tabs>
        <w:ind w:firstLine="737"/>
        <w:jc w:val="both"/>
        <w:rPr>
          <w:rFonts w:ascii="Wingdings" w:eastAsia="Wingdings" w:hAnsi="Wingdings" w:cs="Wingdings"/>
          <w:sz w:val="24"/>
          <w:szCs w:val="24"/>
          <w:vertAlign w:val="superscript"/>
        </w:rPr>
      </w:pPr>
      <w:r w:rsidRPr="0071558F">
        <w:rPr>
          <w:rFonts w:eastAsia="Times New Roman"/>
          <w:sz w:val="24"/>
          <w:szCs w:val="24"/>
        </w:rPr>
        <w:t>Простота дерева целей. Цели должны быть понятны тем, кто будет работать над их достижением, и тем, кто должен контролировать их достижение.</w:t>
      </w:r>
    </w:p>
    <w:p w14:paraId="2307B4D4" w14:textId="77777777" w:rsidR="00F50CDA" w:rsidRPr="0071558F" w:rsidRDefault="00AD5474" w:rsidP="0071558F">
      <w:pPr>
        <w:tabs>
          <w:tab w:val="left" w:pos="1676"/>
        </w:tabs>
        <w:ind w:firstLine="737"/>
        <w:jc w:val="both"/>
        <w:rPr>
          <w:rFonts w:ascii="Wingdings" w:eastAsia="Wingdings" w:hAnsi="Wingdings" w:cs="Wingdings"/>
          <w:sz w:val="24"/>
          <w:szCs w:val="24"/>
          <w:vertAlign w:val="superscript"/>
        </w:rPr>
      </w:pPr>
      <w:r w:rsidRPr="0071558F">
        <w:rPr>
          <w:rFonts w:eastAsia="Times New Roman"/>
          <w:sz w:val="24"/>
          <w:szCs w:val="24"/>
        </w:rPr>
        <w:t>Полнота дерева целей. Подцели должны полностью характеризовать цель верхнего уровня.</w:t>
      </w:r>
    </w:p>
    <w:p w14:paraId="1101DFB5" w14:textId="77777777" w:rsidR="00F50CDA" w:rsidRPr="0071558F" w:rsidRDefault="00AD5474" w:rsidP="0071558F">
      <w:pPr>
        <w:tabs>
          <w:tab w:val="left" w:pos="1676"/>
        </w:tabs>
        <w:ind w:firstLine="737"/>
        <w:jc w:val="both"/>
        <w:rPr>
          <w:rFonts w:ascii="Wingdings" w:eastAsia="Wingdings" w:hAnsi="Wingdings" w:cs="Wingdings"/>
          <w:sz w:val="24"/>
          <w:szCs w:val="24"/>
          <w:vertAlign w:val="superscript"/>
        </w:rPr>
      </w:pPr>
      <w:r w:rsidRPr="0071558F">
        <w:rPr>
          <w:rFonts w:eastAsia="Times New Roman"/>
          <w:sz w:val="24"/>
          <w:szCs w:val="24"/>
        </w:rPr>
        <w:t>Единый принцип для перехода с одного уровня декомпозиции на следующий (функциональный – по выполняемым функциям различными участниками процесса реализации стратегии; процессный – по этапам реализации стратегии; по предметным характеристикам (экономические, информационные, технологические, социальные и др.)).</w:t>
      </w:r>
    </w:p>
    <w:p w14:paraId="32DC17D8" w14:textId="2323B0DF" w:rsidR="00F50CDA" w:rsidRPr="0071558F" w:rsidRDefault="00AD5474" w:rsidP="0071558F">
      <w:pPr>
        <w:tabs>
          <w:tab w:val="left" w:pos="1680"/>
        </w:tabs>
        <w:ind w:firstLine="737"/>
        <w:jc w:val="both"/>
        <w:rPr>
          <w:rFonts w:ascii="Wingdings" w:eastAsia="Wingdings" w:hAnsi="Wingdings" w:cs="Wingdings"/>
          <w:sz w:val="24"/>
          <w:szCs w:val="24"/>
          <w:vertAlign w:val="superscript"/>
        </w:rPr>
      </w:pPr>
      <w:r w:rsidRPr="0071558F">
        <w:rPr>
          <w:rFonts w:eastAsia="Times New Roman"/>
          <w:sz w:val="24"/>
          <w:szCs w:val="24"/>
        </w:rPr>
        <w:t>Цели одного уровня должны быть независимы — не содержать одна</w:t>
      </w:r>
      <w:r w:rsidR="0071558F">
        <w:rPr>
          <w:rFonts w:eastAsia="Times New Roman"/>
          <w:sz w:val="24"/>
          <w:szCs w:val="24"/>
        </w:rPr>
        <w:t xml:space="preserve"> </w:t>
      </w:r>
      <w:r w:rsidRPr="0071558F">
        <w:rPr>
          <w:rFonts w:eastAsia="Times New Roman"/>
          <w:sz w:val="24"/>
          <w:szCs w:val="24"/>
        </w:rPr>
        <w:t>другую.</w:t>
      </w:r>
    </w:p>
    <w:p w14:paraId="4285B311" w14:textId="77777777" w:rsidR="00F50CDA" w:rsidRPr="0071558F" w:rsidRDefault="00AD5474" w:rsidP="0071558F">
      <w:pPr>
        <w:tabs>
          <w:tab w:val="left" w:pos="1676"/>
        </w:tabs>
        <w:ind w:firstLine="737"/>
        <w:jc w:val="both"/>
        <w:rPr>
          <w:rFonts w:ascii="Wingdings" w:eastAsia="Wingdings" w:hAnsi="Wingdings" w:cs="Wingdings"/>
          <w:sz w:val="24"/>
          <w:szCs w:val="24"/>
          <w:vertAlign w:val="superscript"/>
        </w:rPr>
      </w:pPr>
      <w:r w:rsidRPr="0071558F">
        <w:rPr>
          <w:rFonts w:eastAsia="Times New Roman"/>
          <w:sz w:val="24"/>
          <w:szCs w:val="24"/>
        </w:rPr>
        <w:t>Элементарность. Степень подробности описания целей нижнего уровня должна позволять организовать достижение целей. То есть цели должны быть доведены до понятных простых оперативных целей, достичь которых исполнители смогут за реальный промежуток времени.</w:t>
      </w:r>
    </w:p>
    <w:p w14:paraId="1E335F15" w14:textId="77777777" w:rsidR="00F50CDA" w:rsidRDefault="00AD5474">
      <w:pPr>
        <w:spacing w:line="20" w:lineRule="exact"/>
        <w:rPr>
          <w:sz w:val="20"/>
          <w:szCs w:val="20"/>
        </w:rPr>
      </w:pPr>
      <w:r>
        <w:rPr>
          <w:noProof/>
          <w:sz w:val="20"/>
          <w:szCs w:val="20"/>
        </w:rPr>
        <w:drawing>
          <wp:anchor distT="0" distB="0" distL="114300" distR="114300" simplePos="0" relativeHeight="251623424" behindDoc="1" locked="0" layoutInCell="0" allowOverlap="1" wp14:anchorId="056B2D29" wp14:editId="45928672">
            <wp:simplePos x="0" y="0"/>
            <wp:positionH relativeFrom="column">
              <wp:posOffset>161290</wp:posOffset>
            </wp:positionH>
            <wp:positionV relativeFrom="paragraph">
              <wp:posOffset>460375</wp:posOffset>
            </wp:positionV>
            <wp:extent cx="5867400" cy="168529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srcRect/>
                    <a:stretch>
                      <a:fillRect/>
                    </a:stretch>
                  </pic:blipFill>
                  <pic:spPr bwMode="auto">
                    <a:xfrm>
                      <a:off x="0" y="0"/>
                      <a:ext cx="5867400" cy="1685290"/>
                    </a:xfrm>
                    <a:prstGeom prst="rect">
                      <a:avLst/>
                    </a:prstGeom>
                    <a:noFill/>
                  </pic:spPr>
                </pic:pic>
              </a:graphicData>
            </a:graphic>
          </wp:anchor>
        </w:drawing>
      </w:r>
    </w:p>
    <w:p w14:paraId="33D35C2E" w14:textId="77777777" w:rsidR="00F50CDA" w:rsidRDefault="00F50CDA">
      <w:pPr>
        <w:sectPr w:rsidR="00F50CDA">
          <w:pgSz w:w="11900" w:h="16838"/>
          <w:pgMar w:top="700" w:right="846" w:bottom="1440" w:left="1440" w:header="0" w:footer="0" w:gutter="0"/>
          <w:cols w:space="720" w:equalWidth="0">
            <w:col w:w="9620"/>
          </w:cols>
        </w:sectPr>
      </w:pPr>
    </w:p>
    <w:p w14:paraId="4E84295A" w14:textId="77777777" w:rsidR="00F50CDA" w:rsidRDefault="00F50CDA">
      <w:pPr>
        <w:spacing w:line="200" w:lineRule="exact"/>
        <w:rPr>
          <w:sz w:val="20"/>
          <w:szCs w:val="20"/>
        </w:rPr>
      </w:pPr>
    </w:p>
    <w:p w14:paraId="3F3336F7" w14:textId="77777777" w:rsidR="00F50CDA" w:rsidRDefault="00F50CDA">
      <w:pPr>
        <w:spacing w:line="200" w:lineRule="exact"/>
        <w:rPr>
          <w:sz w:val="20"/>
          <w:szCs w:val="20"/>
        </w:rPr>
      </w:pPr>
    </w:p>
    <w:p w14:paraId="2AD07055" w14:textId="77777777" w:rsidR="00F50CDA" w:rsidRDefault="00F50CDA">
      <w:pPr>
        <w:spacing w:line="200" w:lineRule="exact"/>
        <w:rPr>
          <w:sz w:val="20"/>
          <w:szCs w:val="20"/>
        </w:rPr>
      </w:pPr>
    </w:p>
    <w:p w14:paraId="1972351D" w14:textId="77777777" w:rsidR="00F50CDA" w:rsidRDefault="00F50CDA">
      <w:pPr>
        <w:spacing w:line="200" w:lineRule="exact"/>
        <w:rPr>
          <w:sz w:val="20"/>
          <w:szCs w:val="20"/>
        </w:rPr>
      </w:pPr>
    </w:p>
    <w:p w14:paraId="4D6C50E8" w14:textId="77777777" w:rsidR="00F50CDA" w:rsidRDefault="00F50CDA">
      <w:pPr>
        <w:spacing w:line="200" w:lineRule="exact"/>
        <w:rPr>
          <w:sz w:val="20"/>
          <w:szCs w:val="20"/>
        </w:rPr>
      </w:pPr>
    </w:p>
    <w:p w14:paraId="4F68B709" w14:textId="77777777" w:rsidR="00F50CDA" w:rsidRDefault="00F50CDA">
      <w:pPr>
        <w:spacing w:line="200" w:lineRule="exact"/>
        <w:rPr>
          <w:sz w:val="20"/>
          <w:szCs w:val="20"/>
        </w:rPr>
      </w:pPr>
    </w:p>
    <w:p w14:paraId="7F42BD8A" w14:textId="77777777" w:rsidR="00F50CDA" w:rsidRDefault="00F50CDA">
      <w:pPr>
        <w:spacing w:line="200" w:lineRule="exact"/>
        <w:rPr>
          <w:sz w:val="20"/>
          <w:szCs w:val="20"/>
        </w:rPr>
      </w:pPr>
    </w:p>
    <w:p w14:paraId="3E6E5F34" w14:textId="77777777" w:rsidR="00F50CDA" w:rsidRDefault="00F50CDA">
      <w:pPr>
        <w:spacing w:line="200" w:lineRule="exact"/>
        <w:rPr>
          <w:sz w:val="20"/>
          <w:szCs w:val="20"/>
        </w:rPr>
      </w:pPr>
    </w:p>
    <w:p w14:paraId="2B472256" w14:textId="77777777" w:rsidR="00F50CDA" w:rsidRDefault="00F50CDA">
      <w:pPr>
        <w:spacing w:line="200" w:lineRule="exact"/>
        <w:rPr>
          <w:sz w:val="20"/>
          <w:szCs w:val="20"/>
        </w:rPr>
      </w:pPr>
    </w:p>
    <w:p w14:paraId="62FD0BEA" w14:textId="77777777" w:rsidR="00F50CDA" w:rsidRDefault="00F50CDA">
      <w:pPr>
        <w:spacing w:line="200" w:lineRule="exact"/>
        <w:rPr>
          <w:sz w:val="20"/>
          <w:szCs w:val="20"/>
        </w:rPr>
      </w:pPr>
    </w:p>
    <w:p w14:paraId="20BF0593" w14:textId="77777777" w:rsidR="00F50CDA" w:rsidRDefault="00F50CDA">
      <w:pPr>
        <w:spacing w:line="200" w:lineRule="exact"/>
        <w:rPr>
          <w:sz w:val="20"/>
          <w:szCs w:val="20"/>
        </w:rPr>
      </w:pPr>
    </w:p>
    <w:p w14:paraId="5B458BA7" w14:textId="77777777" w:rsidR="00F50CDA" w:rsidRDefault="00F50CDA">
      <w:pPr>
        <w:spacing w:line="200" w:lineRule="exact"/>
        <w:rPr>
          <w:sz w:val="20"/>
          <w:szCs w:val="20"/>
        </w:rPr>
      </w:pPr>
    </w:p>
    <w:p w14:paraId="160B68CD" w14:textId="77777777" w:rsidR="00F50CDA" w:rsidRDefault="00F50CDA">
      <w:pPr>
        <w:spacing w:line="200" w:lineRule="exact"/>
        <w:rPr>
          <w:sz w:val="20"/>
          <w:szCs w:val="20"/>
        </w:rPr>
      </w:pPr>
    </w:p>
    <w:p w14:paraId="4EC03FDD" w14:textId="77777777" w:rsidR="00F50CDA" w:rsidRDefault="00F50CDA">
      <w:pPr>
        <w:spacing w:line="200" w:lineRule="exact"/>
        <w:rPr>
          <w:sz w:val="20"/>
          <w:szCs w:val="20"/>
        </w:rPr>
      </w:pPr>
    </w:p>
    <w:p w14:paraId="405ECE63" w14:textId="77777777" w:rsidR="00F50CDA" w:rsidRDefault="00F50CDA">
      <w:pPr>
        <w:spacing w:line="200" w:lineRule="exact"/>
        <w:rPr>
          <w:sz w:val="20"/>
          <w:szCs w:val="20"/>
        </w:rPr>
      </w:pPr>
    </w:p>
    <w:p w14:paraId="10208249" w14:textId="77777777" w:rsidR="00F50CDA" w:rsidRDefault="00F50CDA">
      <w:pPr>
        <w:spacing w:line="200" w:lineRule="exact"/>
        <w:rPr>
          <w:sz w:val="20"/>
          <w:szCs w:val="20"/>
        </w:rPr>
      </w:pPr>
    </w:p>
    <w:p w14:paraId="4A32E796" w14:textId="77777777" w:rsidR="00F50CDA" w:rsidRDefault="00F50CDA">
      <w:pPr>
        <w:spacing w:line="222" w:lineRule="exact"/>
        <w:rPr>
          <w:sz w:val="20"/>
          <w:szCs w:val="20"/>
        </w:rPr>
      </w:pPr>
    </w:p>
    <w:p w14:paraId="1DEB40C2" w14:textId="73EBB383" w:rsidR="00F50CDA" w:rsidRDefault="00AD5474">
      <w:pPr>
        <w:spacing w:line="219" w:lineRule="auto"/>
        <w:ind w:left="340" w:right="1620"/>
        <w:rPr>
          <w:sz w:val="20"/>
          <w:szCs w:val="20"/>
        </w:rPr>
      </w:pPr>
      <w:r>
        <w:rPr>
          <w:rFonts w:ascii="Calibri" w:eastAsia="Calibri" w:hAnsi="Calibri" w:cs="Calibri"/>
          <w:i/>
          <w:iCs/>
          <w:color w:val="242852"/>
        </w:rPr>
        <w:t xml:space="preserve">Рисунок </w:t>
      </w:r>
      <w:r w:rsidR="00D9353E">
        <w:rPr>
          <w:rFonts w:ascii="Calibri" w:eastAsia="Calibri" w:hAnsi="Calibri" w:cs="Calibri"/>
          <w:i/>
          <w:iCs/>
          <w:color w:val="242852"/>
        </w:rPr>
        <w:t>5</w:t>
      </w:r>
      <w:r>
        <w:rPr>
          <w:rFonts w:ascii="Calibri" w:eastAsia="Calibri" w:hAnsi="Calibri" w:cs="Calibri"/>
          <w:i/>
          <w:iCs/>
          <w:color w:val="242852"/>
        </w:rPr>
        <w:t>. Пример - Иерархическая структура (блок-схема)</w:t>
      </w:r>
    </w:p>
    <w:p w14:paraId="65200F17" w14:textId="77777777" w:rsidR="00F50CDA" w:rsidRDefault="00AD5474">
      <w:pPr>
        <w:spacing w:line="20" w:lineRule="exact"/>
        <w:rPr>
          <w:sz w:val="20"/>
          <w:szCs w:val="20"/>
        </w:rPr>
      </w:pPr>
      <w:r>
        <w:rPr>
          <w:sz w:val="20"/>
          <w:szCs w:val="20"/>
        </w:rPr>
        <w:br w:type="column"/>
      </w:r>
    </w:p>
    <w:p w14:paraId="19EFE38A" w14:textId="77777777" w:rsidR="00F50CDA" w:rsidRDefault="00F50CDA">
      <w:pPr>
        <w:spacing w:line="200" w:lineRule="exact"/>
        <w:rPr>
          <w:sz w:val="20"/>
          <w:szCs w:val="20"/>
        </w:rPr>
      </w:pPr>
    </w:p>
    <w:p w14:paraId="22F8D41D" w14:textId="77777777" w:rsidR="00F50CDA" w:rsidRDefault="00F50CDA">
      <w:pPr>
        <w:spacing w:line="200" w:lineRule="exact"/>
        <w:rPr>
          <w:sz w:val="20"/>
          <w:szCs w:val="20"/>
        </w:rPr>
      </w:pPr>
    </w:p>
    <w:p w14:paraId="3EEE321B" w14:textId="77777777" w:rsidR="00F50CDA" w:rsidRDefault="00F50CDA">
      <w:pPr>
        <w:spacing w:line="200" w:lineRule="exact"/>
        <w:rPr>
          <w:sz w:val="20"/>
          <w:szCs w:val="20"/>
        </w:rPr>
      </w:pPr>
    </w:p>
    <w:p w14:paraId="5304F9EB" w14:textId="77777777" w:rsidR="00F50CDA" w:rsidRDefault="00F50CDA">
      <w:pPr>
        <w:spacing w:line="200" w:lineRule="exact"/>
        <w:rPr>
          <w:sz w:val="20"/>
          <w:szCs w:val="20"/>
        </w:rPr>
      </w:pPr>
    </w:p>
    <w:p w14:paraId="00F48A7C" w14:textId="77777777" w:rsidR="00F50CDA" w:rsidRDefault="00F50CDA">
      <w:pPr>
        <w:spacing w:line="200" w:lineRule="exact"/>
        <w:rPr>
          <w:sz w:val="20"/>
          <w:szCs w:val="20"/>
        </w:rPr>
      </w:pPr>
    </w:p>
    <w:p w14:paraId="40716FEB" w14:textId="77777777" w:rsidR="00F50CDA" w:rsidRDefault="00F50CDA">
      <w:pPr>
        <w:spacing w:line="200" w:lineRule="exact"/>
        <w:rPr>
          <w:sz w:val="20"/>
          <w:szCs w:val="20"/>
        </w:rPr>
      </w:pPr>
    </w:p>
    <w:p w14:paraId="5ADF5F0A" w14:textId="77777777" w:rsidR="00F50CDA" w:rsidRDefault="00F50CDA">
      <w:pPr>
        <w:spacing w:line="200" w:lineRule="exact"/>
        <w:rPr>
          <w:sz w:val="20"/>
          <w:szCs w:val="20"/>
        </w:rPr>
      </w:pPr>
    </w:p>
    <w:p w14:paraId="464DF1AD" w14:textId="77777777" w:rsidR="00F50CDA" w:rsidRDefault="00F50CDA">
      <w:pPr>
        <w:spacing w:line="200" w:lineRule="exact"/>
        <w:rPr>
          <w:sz w:val="20"/>
          <w:szCs w:val="20"/>
        </w:rPr>
      </w:pPr>
    </w:p>
    <w:p w14:paraId="373D5B08" w14:textId="77777777" w:rsidR="00F50CDA" w:rsidRDefault="00F50CDA">
      <w:pPr>
        <w:spacing w:line="200" w:lineRule="exact"/>
        <w:rPr>
          <w:sz w:val="20"/>
          <w:szCs w:val="20"/>
        </w:rPr>
      </w:pPr>
    </w:p>
    <w:p w14:paraId="47DA0BEF" w14:textId="77777777" w:rsidR="00F50CDA" w:rsidRDefault="00F50CDA">
      <w:pPr>
        <w:spacing w:line="200" w:lineRule="exact"/>
        <w:rPr>
          <w:sz w:val="20"/>
          <w:szCs w:val="20"/>
        </w:rPr>
      </w:pPr>
    </w:p>
    <w:p w14:paraId="1308BB59" w14:textId="77777777" w:rsidR="00F50CDA" w:rsidRDefault="00F50CDA">
      <w:pPr>
        <w:spacing w:line="200" w:lineRule="exact"/>
        <w:rPr>
          <w:sz w:val="20"/>
          <w:szCs w:val="20"/>
        </w:rPr>
      </w:pPr>
    </w:p>
    <w:p w14:paraId="510811E8" w14:textId="77777777" w:rsidR="00F50CDA" w:rsidRDefault="00F50CDA">
      <w:pPr>
        <w:spacing w:line="200" w:lineRule="exact"/>
        <w:rPr>
          <w:sz w:val="20"/>
          <w:szCs w:val="20"/>
        </w:rPr>
      </w:pPr>
    </w:p>
    <w:p w14:paraId="3DA3E38C" w14:textId="77777777" w:rsidR="00F50CDA" w:rsidRDefault="00F50CDA">
      <w:pPr>
        <w:spacing w:line="200" w:lineRule="exact"/>
        <w:rPr>
          <w:sz w:val="20"/>
          <w:szCs w:val="20"/>
        </w:rPr>
      </w:pPr>
    </w:p>
    <w:p w14:paraId="535D4BC6" w14:textId="77777777" w:rsidR="00F50CDA" w:rsidRDefault="00F50CDA">
      <w:pPr>
        <w:spacing w:line="200" w:lineRule="exact"/>
        <w:rPr>
          <w:sz w:val="20"/>
          <w:szCs w:val="20"/>
        </w:rPr>
      </w:pPr>
    </w:p>
    <w:p w14:paraId="3D30C392" w14:textId="77777777" w:rsidR="00F50CDA" w:rsidRDefault="00F50CDA">
      <w:pPr>
        <w:spacing w:line="200" w:lineRule="exact"/>
        <w:rPr>
          <w:sz w:val="20"/>
          <w:szCs w:val="20"/>
        </w:rPr>
      </w:pPr>
    </w:p>
    <w:p w14:paraId="12CB8D4F" w14:textId="77777777" w:rsidR="00F50CDA" w:rsidRDefault="00F50CDA">
      <w:pPr>
        <w:spacing w:line="200" w:lineRule="exact"/>
        <w:rPr>
          <w:sz w:val="20"/>
          <w:szCs w:val="20"/>
        </w:rPr>
      </w:pPr>
    </w:p>
    <w:p w14:paraId="25F8DE4D" w14:textId="77777777" w:rsidR="00F50CDA" w:rsidRDefault="00F50CDA">
      <w:pPr>
        <w:spacing w:line="202" w:lineRule="exact"/>
        <w:rPr>
          <w:sz w:val="20"/>
          <w:szCs w:val="20"/>
        </w:rPr>
      </w:pPr>
    </w:p>
    <w:p w14:paraId="5774F834" w14:textId="62E2DCE7" w:rsidR="00F50CDA" w:rsidRDefault="00AD5474">
      <w:pPr>
        <w:spacing w:line="219" w:lineRule="auto"/>
        <w:ind w:right="60"/>
        <w:rPr>
          <w:sz w:val="20"/>
          <w:szCs w:val="20"/>
        </w:rPr>
      </w:pPr>
      <w:r>
        <w:rPr>
          <w:rFonts w:ascii="Calibri" w:eastAsia="Calibri" w:hAnsi="Calibri" w:cs="Calibri"/>
          <w:i/>
          <w:iCs/>
          <w:color w:val="242852"/>
        </w:rPr>
        <w:t xml:space="preserve">Рисунок </w:t>
      </w:r>
      <w:r w:rsidR="00D9353E">
        <w:rPr>
          <w:rFonts w:ascii="Calibri" w:eastAsia="Calibri" w:hAnsi="Calibri" w:cs="Calibri"/>
          <w:i/>
          <w:iCs/>
          <w:color w:val="242852"/>
        </w:rPr>
        <w:t>6</w:t>
      </w:r>
      <w:r>
        <w:rPr>
          <w:rFonts w:ascii="Calibri" w:eastAsia="Calibri" w:hAnsi="Calibri" w:cs="Calibri"/>
          <w:i/>
          <w:iCs/>
          <w:color w:val="242852"/>
        </w:rPr>
        <w:t>. Пример - Граф структуры системы (И-дерево)</w:t>
      </w:r>
    </w:p>
    <w:p w14:paraId="3D62C0A0" w14:textId="77777777" w:rsidR="00F50CDA" w:rsidRDefault="00F50CDA">
      <w:pPr>
        <w:sectPr w:rsidR="00F50CDA">
          <w:type w:val="continuous"/>
          <w:pgSz w:w="11900" w:h="16838"/>
          <w:pgMar w:top="700" w:right="846" w:bottom="1440" w:left="1440" w:header="0" w:footer="0" w:gutter="0"/>
          <w:cols w:num="2" w:space="720" w:equalWidth="0">
            <w:col w:w="5300" w:space="720"/>
            <w:col w:w="3600"/>
          </w:cols>
        </w:sectPr>
      </w:pPr>
    </w:p>
    <w:p w14:paraId="10849CE2" w14:textId="7078B122" w:rsidR="00F50CDA" w:rsidRDefault="00F50CDA" w:rsidP="001E16F2">
      <w:pPr>
        <w:ind w:right="-181"/>
        <w:rPr>
          <w:sz w:val="20"/>
          <w:szCs w:val="20"/>
        </w:rPr>
      </w:pPr>
    </w:p>
    <w:p w14:paraId="4A834D03" w14:textId="77777777" w:rsidR="00F50CDA" w:rsidRDefault="00F50CDA">
      <w:pPr>
        <w:spacing w:line="275" w:lineRule="exact"/>
        <w:rPr>
          <w:sz w:val="20"/>
          <w:szCs w:val="20"/>
        </w:rPr>
      </w:pPr>
    </w:p>
    <w:p w14:paraId="2A2E4DCC" w14:textId="77777777" w:rsidR="00F50CDA" w:rsidRDefault="00AD5474">
      <w:pPr>
        <w:ind w:right="-161"/>
        <w:jc w:val="center"/>
        <w:rPr>
          <w:sz w:val="20"/>
          <w:szCs w:val="20"/>
        </w:rPr>
      </w:pPr>
      <w:r>
        <w:rPr>
          <w:rFonts w:eastAsia="Times New Roman"/>
          <w:b/>
          <w:bCs/>
          <w:sz w:val="28"/>
          <w:szCs w:val="28"/>
        </w:rPr>
        <w:t>Дерево целей социально-экономического развития территории</w:t>
      </w:r>
    </w:p>
    <w:p w14:paraId="4D6B5F8E" w14:textId="77777777" w:rsidR="00F50CDA" w:rsidRDefault="00F50CDA">
      <w:pPr>
        <w:spacing w:line="113" w:lineRule="exact"/>
        <w:rPr>
          <w:sz w:val="20"/>
          <w:szCs w:val="20"/>
        </w:rPr>
      </w:pPr>
    </w:p>
    <w:p w14:paraId="2B3D9943" w14:textId="77777777" w:rsidR="00F50CDA" w:rsidRDefault="00AD5474">
      <w:pPr>
        <w:ind w:left="4320"/>
        <w:rPr>
          <w:sz w:val="20"/>
          <w:szCs w:val="20"/>
        </w:rPr>
      </w:pPr>
      <w:r>
        <w:rPr>
          <w:rFonts w:eastAsia="Times New Roman"/>
          <w:sz w:val="26"/>
          <w:szCs w:val="26"/>
        </w:rPr>
        <w:t>(</w:t>
      </w:r>
      <w:r>
        <w:rPr>
          <w:rFonts w:eastAsia="Times New Roman"/>
          <w:i/>
          <w:iCs/>
          <w:sz w:val="26"/>
          <w:szCs w:val="26"/>
        </w:rPr>
        <w:t>образец структуры и примеры возможных целей</w:t>
      </w:r>
      <w:r>
        <w:rPr>
          <w:rFonts w:eastAsia="Times New Roman"/>
          <w:sz w:val="26"/>
          <w:szCs w:val="26"/>
        </w:rPr>
        <w:t>)</w:t>
      </w:r>
    </w:p>
    <w:p w14:paraId="752D6E89" w14:textId="77777777" w:rsidR="00F50CDA" w:rsidRDefault="00AD5474">
      <w:pPr>
        <w:spacing w:line="20" w:lineRule="exact"/>
        <w:rPr>
          <w:sz w:val="20"/>
          <w:szCs w:val="20"/>
        </w:rPr>
      </w:pPr>
      <w:r>
        <w:rPr>
          <w:noProof/>
          <w:sz w:val="20"/>
          <w:szCs w:val="20"/>
        </w:rPr>
        <w:drawing>
          <wp:anchor distT="0" distB="0" distL="114300" distR="114300" simplePos="0" relativeHeight="251624448" behindDoc="1" locked="0" layoutInCell="0" allowOverlap="1" wp14:anchorId="31011F95" wp14:editId="213CAC64">
            <wp:simplePos x="0" y="0"/>
            <wp:positionH relativeFrom="column">
              <wp:posOffset>1555750</wp:posOffset>
            </wp:positionH>
            <wp:positionV relativeFrom="paragraph">
              <wp:posOffset>92075</wp:posOffset>
            </wp:positionV>
            <wp:extent cx="5384165" cy="55499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a:srcRect/>
                    <a:stretch>
                      <a:fillRect/>
                    </a:stretch>
                  </pic:blipFill>
                  <pic:spPr bwMode="auto">
                    <a:xfrm>
                      <a:off x="0" y="0"/>
                      <a:ext cx="5384165" cy="554990"/>
                    </a:xfrm>
                    <a:prstGeom prst="rect">
                      <a:avLst/>
                    </a:prstGeom>
                    <a:noFill/>
                  </pic:spPr>
                </pic:pic>
              </a:graphicData>
            </a:graphic>
          </wp:anchor>
        </w:drawing>
      </w:r>
    </w:p>
    <w:p w14:paraId="6AF67DBF" w14:textId="77777777" w:rsidR="00F50CDA" w:rsidRDefault="00F50CDA">
      <w:pPr>
        <w:spacing w:line="206" w:lineRule="exact"/>
        <w:rPr>
          <w:sz w:val="20"/>
          <w:szCs w:val="20"/>
        </w:rPr>
      </w:pPr>
    </w:p>
    <w:p w14:paraId="0D42EB85" w14:textId="77777777" w:rsidR="00F50CDA" w:rsidRDefault="00AD5474">
      <w:pPr>
        <w:ind w:left="4280"/>
        <w:rPr>
          <w:sz w:val="20"/>
          <w:szCs w:val="20"/>
        </w:rPr>
      </w:pPr>
      <w:r>
        <w:rPr>
          <w:rFonts w:eastAsia="Times New Roman"/>
          <w:sz w:val="28"/>
          <w:szCs w:val="28"/>
        </w:rPr>
        <w:t>МИССИЯ муниципального образования</w:t>
      </w:r>
    </w:p>
    <w:p w14:paraId="5B520CC8" w14:textId="77777777" w:rsidR="00F50CDA" w:rsidRDefault="00AD5474">
      <w:pPr>
        <w:spacing w:line="20" w:lineRule="exact"/>
        <w:rPr>
          <w:sz w:val="20"/>
          <w:szCs w:val="20"/>
        </w:rPr>
      </w:pPr>
      <w:r>
        <w:rPr>
          <w:noProof/>
          <w:sz w:val="20"/>
          <w:szCs w:val="20"/>
        </w:rPr>
        <w:drawing>
          <wp:anchor distT="0" distB="0" distL="114300" distR="114300" simplePos="0" relativeHeight="251625472" behindDoc="1" locked="0" layoutInCell="0" allowOverlap="1" wp14:anchorId="1C5AC390" wp14:editId="2FAE3E2A">
            <wp:simplePos x="0" y="0"/>
            <wp:positionH relativeFrom="column">
              <wp:posOffset>1555750</wp:posOffset>
            </wp:positionH>
            <wp:positionV relativeFrom="paragraph">
              <wp:posOffset>353060</wp:posOffset>
            </wp:positionV>
            <wp:extent cx="5384165" cy="46799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srcRect/>
                    <a:stretch>
                      <a:fillRect/>
                    </a:stretch>
                  </pic:blipFill>
                  <pic:spPr bwMode="auto">
                    <a:xfrm>
                      <a:off x="0" y="0"/>
                      <a:ext cx="5384165" cy="467995"/>
                    </a:xfrm>
                    <a:prstGeom prst="rect">
                      <a:avLst/>
                    </a:prstGeom>
                    <a:noFill/>
                  </pic:spPr>
                </pic:pic>
              </a:graphicData>
            </a:graphic>
          </wp:anchor>
        </w:drawing>
      </w:r>
    </w:p>
    <w:p w14:paraId="75C128B9" w14:textId="77777777" w:rsidR="00F50CDA" w:rsidRDefault="00F50CDA">
      <w:pPr>
        <w:spacing w:line="200" w:lineRule="exact"/>
        <w:rPr>
          <w:sz w:val="20"/>
          <w:szCs w:val="20"/>
        </w:rPr>
      </w:pPr>
    </w:p>
    <w:p w14:paraId="0E4439C5" w14:textId="77777777" w:rsidR="00F50CDA" w:rsidRDefault="00F50CDA">
      <w:pPr>
        <w:spacing w:line="200" w:lineRule="exact"/>
        <w:rPr>
          <w:sz w:val="20"/>
          <w:szCs w:val="20"/>
        </w:rPr>
      </w:pPr>
    </w:p>
    <w:p w14:paraId="6A68F815" w14:textId="77777777" w:rsidR="00F50CDA" w:rsidRDefault="00F50CDA">
      <w:pPr>
        <w:spacing w:line="218" w:lineRule="exact"/>
        <w:rPr>
          <w:sz w:val="20"/>
          <w:szCs w:val="20"/>
        </w:rPr>
      </w:pPr>
    </w:p>
    <w:p w14:paraId="58021C56" w14:textId="77777777" w:rsidR="00F50CDA" w:rsidRDefault="00AD5474">
      <w:pPr>
        <w:ind w:left="2780"/>
        <w:rPr>
          <w:sz w:val="20"/>
          <w:szCs w:val="20"/>
        </w:rPr>
      </w:pPr>
      <w:r>
        <w:rPr>
          <w:rFonts w:eastAsia="Times New Roman"/>
          <w:sz w:val="28"/>
          <w:szCs w:val="28"/>
        </w:rPr>
        <w:t>СТРАТЕГИЧЕСКАЯ ЦЕЛЬ социально-экономического развития</w:t>
      </w:r>
    </w:p>
    <w:p w14:paraId="6405FFDC" w14:textId="77777777" w:rsidR="00F50CDA" w:rsidRDefault="00F50CDA">
      <w:pPr>
        <w:spacing w:line="346" w:lineRule="exact"/>
        <w:rPr>
          <w:sz w:val="20"/>
          <w:szCs w:val="20"/>
        </w:rPr>
      </w:pPr>
    </w:p>
    <w:p w14:paraId="553574FC" w14:textId="77777777" w:rsidR="00F50CDA" w:rsidRDefault="00AD5474">
      <w:pPr>
        <w:ind w:left="1440"/>
        <w:rPr>
          <w:sz w:val="20"/>
          <w:szCs w:val="20"/>
        </w:rPr>
      </w:pPr>
      <w:r>
        <w:rPr>
          <w:rFonts w:eastAsia="Times New Roman"/>
          <w:sz w:val="25"/>
          <w:szCs w:val="25"/>
        </w:rPr>
        <w:t>Наиболее вероятные направления декомпозиции стратегической цели по предметному принципу</w:t>
      </w:r>
    </w:p>
    <w:p w14:paraId="7ED5CE1F"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26496" behindDoc="1" locked="0" layoutInCell="0" allowOverlap="1" wp14:anchorId="53B88B22" wp14:editId="4A938FD3">
                <wp:simplePos x="0" y="0"/>
                <wp:positionH relativeFrom="column">
                  <wp:posOffset>-46990</wp:posOffset>
                </wp:positionH>
                <wp:positionV relativeFrom="paragraph">
                  <wp:posOffset>51435</wp:posOffset>
                </wp:positionV>
                <wp:extent cx="2447290" cy="57150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290" cy="571500"/>
                        </a:xfrm>
                        <a:prstGeom prst="rect">
                          <a:avLst/>
                        </a:prstGeom>
                        <a:solidFill>
                          <a:srgbClr val="4A66AC"/>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476438C4" id="Shape 52" o:spid="_x0000_s1026" style="position:absolute;margin-left:-3.7pt;margin-top:4.05pt;width:192.7pt;height:4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" o:allowincell="f" fillcolor="#4a66ac" stroked="f"/>
            </w:pict>
          </mc:Fallback>
        </mc:AlternateContent>
      </w:r>
      <w:r>
        <w:rPr>
          <w:noProof/>
          <w:sz w:val="20"/>
          <w:szCs w:val="20"/>
        </w:rPr>
        <mc:AlternateContent>
          <mc:Choice Requires="wps">
            <w:drawing>
              <wp:anchor distT="0" distB="0" distL="114300" distR="114300" simplePos="0" relativeHeight="251627520" behindDoc="1" locked="0" layoutInCell="0" allowOverlap="1" wp14:anchorId="4D0B93D0" wp14:editId="1A015ED5">
                <wp:simplePos x="0" y="0"/>
                <wp:positionH relativeFrom="column">
                  <wp:posOffset>-53340</wp:posOffset>
                </wp:positionH>
                <wp:positionV relativeFrom="paragraph">
                  <wp:posOffset>622935</wp:posOffset>
                </wp:positionV>
                <wp:extent cx="2459355" cy="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59355" cy="4763"/>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4744B6F1" id="Shape 53"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2pt,49.05pt" to="189.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" o:allowincell="f" filled="t" strokecolor="#34497d"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28544" behindDoc="1" locked="0" layoutInCell="0" allowOverlap="1" wp14:anchorId="3A9AAFE6" wp14:editId="419FC84D">
                <wp:simplePos x="0" y="0"/>
                <wp:positionH relativeFrom="column">
                  <wp:posOffset>2400300</wp:posOffset>
                </wp:positionH>
                <wp:positionV relativeFrom="paragraph">
                  <wp:posOffset>45720</wp:posOffset>
                </wp:positionV>
                <wp:extent cx="0" cy="583565"/>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3565"/>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8BBE938" id="Shape 5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89pt,3.6pt" to="189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" o:allowincell="f" filled="t" strokecolor="#34497d"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29568" behindDoc="1" locked="0" layoutInCell="0" allowOverlap="1" wp14:anchorId="4926C64B" wp14:editId="29D41148">
                <wp:simplePos x="0" y="0"/>
                <wp:positionH relativeFrom="column">
                  <wp:posOffset>-53340</wp:posOffset>
                </wp:positionH>
                <wp:positionV relativeFrom="paragraph">
                  <wp:posOffset>51435</wp:posOffset>
                </wp:positionV>
                <wp:extent cx="2459355" cy="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59355" cy="4763"/>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49592155" id="Shape 55"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2pt,4.05pt" to="189.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" o:allowincell="f" filled="t" strokecolor="#34497d"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30592" behindDoc="1" locked="0" layoutInCell="0" allowOverlap="1" wp14:anchorId="51669CD1" wp14:editId="47A7D2CB">
                <wp:simplePos x="0" y="0"/>
                <wp:positionH relativeFrom="column">
                  <wp:posOffset>-46990</wp:posOffset>
                </wp:positionH>
                <wp:positionV relativeFrom="paragraph">
                  <wp:posOffset>45720</wp:posOffset>
                </wp:positionV>
                <wp:extent cx="0" cy="583565"/>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3565"/>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48EC35C1" id="Shape 5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7pt,3.6pt" to="-3.7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" o:allowincell="f" filled="t" strokecolor="#34497d"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31616" behindDoc="1" locked="0" layoutInCell="0" allowOverlap="1" wp14:anchorId="1845C104" wp14:editId="0C4E9535">
                <wp:simplePos x="0" y="0"/>
                <wp:positionH relativeFrom="column">
                  <wp:posOffset>2962275</wp:posOffset>
                </wp:positionH>
                <wp:positionV relativeFrom="paragraph">
                  <wp:posOffset>62230</wp:posOffset>
                </wp:positionV>
                <wp:extent cx="2600325" cy="57150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0325" cy="571500"/>
                        </a:xfrm>
                        <a:prstGeom prst="rect">
                          <a:avLst/>
                        </a:prstGeom>
                        <a:solidFill>
                          <a:srgbClr val="4A66AC"/>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2D482AD0" id="Shape 57" o:spid="_x0000_s1026" style="position:absolute;margin-left:233.25pt;margin-top:4.9pt;width:204.75pt;height: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" o:allowincell="f" fillcolor="#4a66ac" stroked="f"/>
            </w:pict>
          </mc:Fallback>
        </mc:AlternateContent>
      </w:r>
      <w:r>
        <w:rPr>
          <w:noProof/>
          <w:sz w:val="20"/>
          <w:szCs w:val="20"/>
        </w:rPr>
        <mc:AlternateContent>
          <mc:Choice Requires="wps">
            <w:drawing>
              <wp:anchor distT="0" distB="0" distL="114300" distR="114300" simplePos="0" relativeHeight="251632640" behindDoc="1" locked="0" layoutInCell="0" allowOverlap="1" wp14:anchorId="755AE375" wp14:editId="3DBED577">
                <wp:simplePos x="0" y="0"/>
                <wp:positionH relativeFrom="column">
                  <wp:posOffset>2956560</wp:posOffset>
                </wp:positionH>
                <wp:positionV relativeFrom="paragraph">
                  <wp:posOffset>633730</wp:posOffset>
                </wp:positionV>
                <wp:extent cx="2611755"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11755" cy="4763"/>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B102D3E" id="Shape 5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32.8pt,49.9pt" to="438.4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" o:allowincell="f" filled="t" strokecolor="#34497d"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33664" behindDoc="1" locked="0" layoutInCell="0" allowOverlap="1" wp14:anchorId="17EF99AD" wp14:editId="5D100D72">
                <wp:simplePos x="0" y="0"/>
                <wp:positionH relativeFrom="column">
                  <wp:posOffset>5562600</wp:posOffset>
                </wp:positionH>
                <wp:positionV relativeFrom="paragraph">
                  <wp:posOffset>55880</wp:posOffset>
                </wp:positionV>
                <wp:extent cx="0" cy="58420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4200"/>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A6A0FE1" id="Shape 5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38pt,4.4pt" to="438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" o:allowincell="f" filled="t" strokecolor="#34497d"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34688" behindDoc="1" locked="0" layoutInCell="0" allowOverlap="1" wp14:anchorId="0CA483EB" wp14:editId="4BE0B8BD">
                <wp:simplePos x="0" y="0"/>
                <wp:positionH relativeFrom="column">
                  <wp:posOffset>2956560</wp:posOffset>
                </wp:positionH>
                <wp:positionV relativeFrom="paragraph">
                  <wp:posOffset>62230</wp:posOffset>
                </wp:positionV>
                <wp:extent cx="2611755" cy="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11755" cy="4763"/>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337CDDE0" id="Shape 6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32.8pt,4.9pt" to="438.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" o:allowincell="f" filled="t" strokecolor="#34497d"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35712" behindDoc="1" locked="0" layoutInCell="0" allowOverlap="1" wp14:anchorId="3901FEAF" wp14:editId="071BFAD6">
                <wp:simplePos x="0" y="0"/>
                <wp:positionH relativeFrom="column">
                  <wp:posOffset>2962275</wp:posOffset>
                </wp:positionH>
                <wp:positionV relativeFrom="paragraph">
                  <wp:posOffset>55880</wp:posOffset>
                </wp:positionV>
                <wp:extent cx="0" cy="58420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4200"/>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7BEA3430" id="Shape 6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33.25pt,4.4pt" to="233.2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" o:allowincell="f" filled="t" strokecolor="#34497d"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36736" behindDoc="1" locked="0" layoutInCell="0" allowOverlap="1" wp14:anchorId="0073BD7D" wp14:editId="5772A4DB">
                <wp:simplePos x="0" y="0"/>
                <wp:positionH relativeFrom="column">
                  <wp:posOffset>6104890</wp:posOffset>
                </wp:positionH>
                <wp:positionV relativeFrom="paragraph">
                  <wp:posOffset>42545</wp:posOffset>
                </wp:positionV>
                <wp:extent cx="2601595" cy="57150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1595" cy="571500"/>
                        </a:xfrm>
                        <a:prstGeom prst="rect">
                          <a:avLst/>
                        </a:prstGeom>
                        <a:solidFill>
                          <a:srgbClr val="4A66AC"/>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1C3A573F" id="Shape 62" o:spid="_x0000_s1026" style="position:absolute;margin-left:480.7pt;margin-top:3.35pt;width:204.85pt;height:4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" o:allowincell="f" fillcolor="#4a66ac" stroked="f"/>
            </w:pict>
          </mc:Fallback>
        </mc:AlternateContent>
      </w:r>
      <w:r>
        <w:rPr>
          <w:noProof/>
          <w:sz w:val="20"/>
          <w:szCs w:val="20"/>
        </w:rPr>
        <mc:AlternateContent>
          <mc:Choice Requires="wps">
            <w:drawing>
              <wp:anchor distT="0" distB="0" distL="114300" distR="114300" simplePos="0" relativeHeight="251637760" behindDoc="1" locked="0" layoutInCell="0" allowOverlap="1" wp14:anchorId="6F7E9AD6" wp14:editId="642B397A">
                <wp:simplePos x="0" y="0"/>
                <wp:positionH relativeFrom="column">
                  <wp:posOffset>6098540</wp:posOffset>
                </wp:positionH>
                <wp:positionV relativeFrom="paragraph">
                  <wp:posOffset>614045</wp:posOffset>
                </wp:positionV>
                <wp:extent cx="2613660"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13660" cy="4763"/>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6F1084B" id="Shape 6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80.2pt,48.35pt" to="686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" o:allowincell="f" filled="t" strokecolor="#34497d"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38784" behindDoc="1" locked="0" layoutInCell="0" allowOverlap="1" wp14:anchorId="0F6F17DC" wp14:editId="6948E7F1">
                <wp:simplePos x="0" y="0"/>
                <wp:positionH relativeFrom="column">
                  <wp:posOffset>8706485</wp:posOffset>
                </wp:positionH>
                <wp:positionV relativeFrom="paragraph">
                  <wp:posOffset>36195</wp:posOffset>
                </wp:positionV>
                <wp:extent cx="0" cy="58420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4200"/>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0737813" id="Shape 6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85.55pt,2.85pt" to="685.5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" o:allowincell="f" filled="t" strokecolor="#34497d"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40832" behindDoc="1" locked="0" layoutInCell="0" allowOverlap="1" wp14:anchorId="0D91257F" wp14:editId="2CF6F499">
                <wp:simplePos x="0" y="0"/>
                <wp:positionH relativeFrom="column">
                  <wp:posOffset>6098540</wp:posOffset>
                </wp:positionH>
                <wp:positionV relativeFrom="paragraph">
                  <wp:posOffset>42545</wp:posOffset>
                </wp:positionV>
                <wp:extent cx="2613660" cy="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13660" cy="4763"/>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4BAE89E0" id="Shape 6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80.2pt,3.35pt" to="68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" o:allowincell="f" filled="t" strokecolor="#34497d"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41856" behindDoc="1" locked="0" layoutInCell="0" allowOverlap="1" wp14:anchorId="1771E0AA" wp14:editId="19126894">
                <wp:simplePos x="0" y="0"/>
                <wp:positionH relativeFrom="column">
                  <wp:posOffset>6104890</wp:posOffset>
                </wp:positionH>
                <wp:positionV relativeFrom="paragraph">
                  <wp:posOffset>36195</wp:posOffset>
                </wp:positionV>
                <wp:extent cx="0" cy="58420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4200"/>
                        </a:xfrm>
                        <a:prstGeom prst="line">
                          <a:avLst/>
                        </a:prstGeom>
                        <a:solidFill>
                          <a:srgbClr val="FFFFFF"/>
                        </a:solidFill>
                        <a:ln w="12192">
                          <a:solidFill>
                            <a:srgbClr val="34497D"/>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77612492" id="Shape 6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80.7pt,2.85pt" to="480.7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" o:allowincell="f" filled="t" strokecolor="#34497d" strokeweight=".96pt">
                <v:stroke joinstyle="miter"/>
                <o:lock v:ext="edit" shapetype="f"/>
              </v:line>
            </w:pict>
          </mc:Fallback>
        </mc:AlternateContent>
      </w:r>
    </w:p>
    <w:p w14:paraId="6B516EA6" w14:textId="77777777" w:rsidR="00F50CDA" w:rsidRDefault="00F50CDA">
      <w:pPr>
        <w:sectPr w:rsidR="00F50CDA">
          <w:pgSz w:w="16840" w:h="11906" w:orient="landscape"/>
          <w:pgMar w:top="700" w:right="1440" w:bottom="97" w:left="1260" w:header="0" w:footer="0" w:gutter="0"/>
          <w:cols w:space="720" w:equalWidth="0">
            <w:col w:w="14138"/>
          </w:cols>
        </w:sectPr>
      </w:pPr>
    </w:p>
    <w:p w14:paraId="2E0ECC05" w14:textId="77777777" w:rsidR="00F50CDA" w:rsidRDefault="00F50CDA">
      <w:pPr>
        <w:spacing w:line="154" w:lineRule="exact"/>
        <w:rPr>
          <w:sz w:val="20"/>
          <w:szCs w:val="20"/>
        </w:rPr>
      </w:pPr>
    </w:p>
    <w:p w14:paraId="08B59D15" w14:textId="77777777" w:rsidR="00F50CDA" w:rsidRDefault="00AD5474">
      <w:pPr>
        <w:ind w:right="200"/>
        <w:jc w:val="center"/>
        <w:rPr>
          <w:sz w:val="20"/>
          <w:szCs w:val="20"/>
        </w:rPr>
      </w:pPr>
      <w:r>
        <w:rPr>
          <w:rFonts w:eastAsia="Times New Roman"/>
          <w:color w:val="FFFFFF"/>
          <w:sz w:val="28"/>
          <w:szCs w:val="28"/>
        </w:rPr>
        <w:t>Развитие Человеческого</w:t>
      </w:r>
    </w:p>
    <w:p w14:paraId="3A57EA1F" w14:textId="77777777" w:rsidR="00F50CDA" w:rsidRDefault="00F50CDA">
      <w:pPr>
        <w:spacing w:line="26" w:lineRule="exact"/>
        <w:rPr>
          <w:sz w:val="20"/>
          <w:szCs w:val="20"/>
        </w:rPr>
      </w:pPr>
    </w:p>
    <w:p w14:paraId="59BD89A4" w14:textId="77777777" w:rsidR="00F50CDA" w:rsidRDefault="00AD5474">
      <w:pPr>
        <w:ind w:right="200"/>
        <w:jc w:val="center"/>
        <w:rPr>
          <w:sz w:val="20"/>
          <w:szCs w:val="20"/>
        </w:rPr>
      </w:pPr>
      <w:r>
        <w:rPr>
          <w:rFonts w:eastAsia="Times New Roman"/>
          <w:color w:val="FFFFFF"/>
          <w:sz w:val="28"/>
          <w:szCs w:val="28"/>
        </w:rPr>
        <w:t>Капитала</w:t>
      </w:r>
    </w:p>
    <w:p w14:paraId="5756455F" w14:textId="77777777" w:rsidR="00F50CDA" w:rsidRDefault="00F50CDA">
      <w:pPr>
        <w:spacing w:line="376" w:lineRule="exact"/>
        <w:rPr>
          <w:sz w:val="20"/>
          <w:szCs w:val="20"/>
        </w:rPr>
      </w:pPr>
    </w:p>
    <w:p w14:paraId="23B043D3" w14:textId="77777777" w:rsidR="00F50CDA" w:rsidRDefault="00AD5474">
      <w:pPr>
        <w:spacing w:line="243" w:lineRule="auto"/>
        <w:ind w:left="80" w:right="200"/>
        <w:rPr>
          <w:sz w:val="20"/>
          <w:szCs w:val="20"/>
        </w:rPr>
      </w:pPr>
      <w:r>
        <w:rPr>
          <w:rFonts w:ascii="Calibri" w:eastAsia="Calibri" w:hAnsi="Calibri" w:cs="Calibri"/>
          <w:i/>
          <w:iCs/>
          <w:sz w:val="18"/>
          <w:szCs w:val="18"/>
        </w:rPr>
        <w:t>цели, предусматривающие рост уровня и качества жизни, повышение конкурентоспособности ЧЕЛОВЕКА – жителя на рынке труда</w:t>
      </w:r>
    </w:p>
    <w:p w14:paraId="3C26C839" w14:textId="77777777" w:rsidR="00F50CDA" w:rsidRDefault="00AD5474">
      <w:pPr>
        <w:spacing w:line="20" w:lineRule="exact"/>
        <w:rPr>
          <w:sz w:val="20"/>
          <w:szCs w:val="20"/>
        </w:rPr>
      </w:pPr>
      <w:r>
        <w:rPr>
          <w:noProof/>
          <w:sz w:val="20"/>
          <w:szCs w:val="20"/>
        </w:rPr>
        <w:drawing>
          <wp:anchor distT="0" distB="0" distL="114300" distR="114300" simplePos="0" relativeHeight="251642880" behindDoc="1" locked="0" layoutInCell="0" allowOverlap="1" wp14:anchorId="3F5C5219" wp14:editId="7242A4D1">
            <wp:simplePos x="0" y="0"/>
            <wp:positionH relativeFrom="column">
              <wp:posOffset>31750</wp:posOffset>
            </wp:positionH>
            <wp:positionV relativeFrom="paragraph">
              <wp:posOffset>42545</wp:posOffset>
            </wp:positionV>
            <wp:extent cx="2221865" cy="80264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
                    <a:srcRect/>
                    <a:stretch>
                      <a:fillRect/>
                    </a:stretch>
                  </pic:blipFill>
                  <pic:spPr bwMode="auto">
                    <a:xfrm>
                      <a:off x="0" y="0"/>
                      <a:ext cx="2221865" cy="802640"/>
                    </a:xfrm>
                    <a:prstGeom prst="rect">
                      <a:avLst/>
                    </a:prstGeom>
                    <a:noFill/>
                  </pic:spPr>
                </pic:pic>
              </a:graphicData>
            </a:graphic>
          </wp:anchor>
        </w:drawing>
      </w:r>
    </w:p>
    <w:p w14:paraId="36DC12FE" w14:textId="77777777" w:rsidR="00F50CDA" w:rsidRDefault="00F50CDA">
      <w:pPr>
        <w:spacing w:line="116" w:lineRule="exact"/>
        <w:rPr>
          <w:sz w:val="20"/>
          <w:szCs w:val="20"/>
        </w:rPr>
      </w:pPr>
    </w:p>
    <w:p w14:paraId="33D15D69" w14:textId="77777777" w:rsidR="00F50CDA" w:rsidRDefault="00AD5474">
      <w:pPr>
        <w:ind w:right="300"/>
        <w:jc w:val="center"/>
        <w:rPr>
          <w:sz w:val="20"/>
          <w:szCs w:val="20"/>
        </w:rPr>
      </w:pPr>
      <w:r>
        <w:rPr>
          <w:rFonts w:eastAsia="Times New Roman"/>
          <w:sz w:val="24"/>
          <w:szCs w:val="24"/>
        </w:rPr>
        <w:t>Увеличение средней</w:t>
      </w:r>
    </w:p>
    <w:p w14:paraId="01F95566" w14:textId="77777777" w:rsidR="00F50CDA" w:rsidRDefault="00AD5474">
      <w:pPr>
        <w:ind w:right="300"/>
        <w:jc w:val="center"/>
        <w:rPr>
          <w:sz w:val="20"/>
          <w:szCs w:val="20"/>
        </w:rPr>
      </w:pPr>
      <w:r>
        <w:rPr>
          <w:rFonts w:eastAsia="Times New Roman"/>
          <w:sz w:val="24"/>
          <w:szCs w:val="24"/>
        </w:rPr>
        <w:t>продолжительности жизни до</w:t>
      </w:r>
    </w:p>
    <w:p w14:paraId="554DCBC5" w14:textId="77777777" w:rsidR="00F50CDA" w:rsidRDefault="00AD5474" w:rsidP="00572609">
      <w:pPr>
        <w:numPr>
          <w:ilvl w:val="0"/>
          <w:numId w:val="16"/>
        </w:numPr>
        <w:tabs>
          <w:tab w:val="left" w:pos="1780"/>
        </w:tabs>
        <w:ind w:left="1780" w:hanging="296"/>
        <w:rPr>
          <w:rFonts w:eastAsia="Times New Roman"/>
          <w:color w:val="FF0000"/>
          <w:sz w:val="24"/>
          <w:szCs w:val="24"/>
        </w:rPr>
      </w:pPr>
      <w:r>
        <w:rPr>
          <w:rFonts w:eastAsia="Times New Roman"/>
          <w:sz w:val="24"/>
          <w:szCs w:val="24"/>
        </w:rPr>
        <w:t>лет</w:t>
      </w:r>
    </w:p>
    <w:p w14:paraId="248F3ABC" w14:textId="77777777" w:rsidR="00F50CDA" w:rsidRDefault="00F50CDA">
      <w:pPr>
        <w:spacing w:line="298"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560"/>
        <w:gridCol w:w="280"/>
        <w:gridCol w:w="420"/>
        <w:gridCol w:w="260"/>
        <w:gridCol w:w="940"/>
        <w:gridCol w:w="260"/>
        <w:gridCol w:w="720"/>
      </w:tblGrid>
      <w:tr w:rsidR="001E16F2" w:rsidRPr="00413061" w14:paraId="54D452CD" w14:textId="77777777" w:rsidTr="001E16F2">
        <w:trPr>
          <w:trHeight w:val="2683"/>
        </w:trPr>
        <w:tc>
          <w:tcPr>
            <w:tcW w:w="560" w:type="dxa"/>
            <w:vMerge w:val="restart"/>
            <w:tcBorders>
              <w:top w:val="single" w:sz="8" w:space="0" w:color="4A66AC"/>
              <w:left w:val="single" w:sz="8" w:space="0" w:color="4A66AC"/>
              <w:right w:val="single" w:sz="8" w:space="0" w:color="4A66AC"/>
            </w:tcBorders>
            <w:textDirection w:val="btLr"/>
            <w:vAlign w:val="center"/>
          </w:tcPr>
          <w:p w14:paraId="25CCF393" w14:textId="77777777" w:rsidR="001E16F2" w:rsidRDefault="001E16F2" w:rsidP="001E16F2">
            <w:pPr>
              <w:jc w:val="center"/>
              <w:rPr>
                <w:sz w:val="20"/>
                <w:szCs w:val="20"/>
              </w:rPr>
            </w:pPr>
            <w:r>
              <w:rPr>
                <w:rFonts w:eastAsia="Times New Roman"/>
                <w:w w:val="81"/>
                <w:sz w:val="16"/>
                <w:szCs w:val="16"/>
              </w:rPr>
              <w:t>Повышение уровня жизни населенияв</w:t>
            </w:r>
            <w:r>
              <w:rPr>
                <w:rFonts w:eastAsia="Times New Roman"/>
                <w:color w:val="FF0000"/>
                <w:w w:val="81"/>
                <w:sz w:val="16"/>
                <w:szCs w:val="16"/>
              </w:rPr>
              <w:t>1,8</w:t>
            </w:r>
            <w:r>
              <w:rPr>
                <w:rFonts w:eastAsia="Times New Roman"/>
                <w:w w:val="81"/>
                <w:sz w:val="16"/>
                <w:szCs w:val="16"/>
              </w:rPr>
              <w:t>раза</w:t>
            </w:r>
          </w:p>
        </w:tc>
        <w:tc>
          <w:tcPr>
            <w:tcW w:w="280" w:type="dxa"/>
            <w:tcBorders>
              <w:right w:val="single" w:sz="8" w:space="0" w:color="4A66AC"/>
            </w:tcBorders>
            <w:vAlign w:val="bottom"/>
          </w:tcPr>
          <w:p w14:paraId="42A9077F" w14:textId="77777777" w:rsidR="001E16F2" w:rsidRDefault="001E16F2">
            <w:pPr>
              <w:rPr>
                <w:sz w:val="24"/>
                <w:szCs w:val="24"/>
              </w:rPr>
            </w:pPr>
          </w:p>
        </w:tc>
        <w:tc>
          <w:tcPr>
            <w:tcW w:w="420" w:type="dxa"/>
            <w:vMerge w:val="restart"/>
            <w:tcBorders>
              <w:top w:val="single" w:sz="8" w:space="0" w:color="4A66AC"/>
              <w:right w:val="single" w:sz="8" w:space="0" w:color="4A66AC"/>
            </w:tcBorders>
            <w:textDirection w:val="btLr"/>
            <w:vAlign w:val="center"/>
          </w:tcPr>
          <w:p w14:paraId="69917CB5" w14:textId="77777777" w:rsidR="001E16F2" w:rsidRDefault="001E16F2" w:rsidP="00413061">
            <w:pPr>
              <w:ind w:left="107"/>
              <w:jc w:val="center"/>
              <w:rPr>
                <w:sz w:val="20"/>
                <w:szCs w:val="20"/>
              </w:rPr>
            </w:pPr>
            <w:r>
              <w:rPr>
                <w:rFonts w:eastAsia="Times New Roman"/>
                <w:sz w:val="16"/>
                <w:szCs w:val="16"/>
              </w:rPr>
              <w:t>Улучшение экологической ситуации</w:t>
            </w:r>
          </w:p>
        </w:tc>
        <w:tc>
          <w:tcPr>
            <w:tcW w:w="260" w:type="dxa"/>
            <w:tcBorders>
              <w:right w:val="single" w:sz="8" w:space="0" w:color="4A66AC"/>
            </w:tcBorders>
            <w:vAlign w:val="bottom"/>
          </w:tcPr>
          <w:p w14:paraId="0D6A2956" w14:textId="77777777" w:rsidR="001E16F2" w:rsidRDefault="001E16F2">
            <w:pPr>
              <w:rPr>
                <w:sz w:val="24"/>
                <w:szCs w:val="24"/>
              </w:rPr>
            </w:pPr>
          </w:p>
        </w:tc>
        <w:tc>
          <w:tcPr>
            <w:tcW w:w="940" w:type="dxa"/>
            <w:vMerge w:val="restart"/>
            <w:tcBorders>
              <w:top w:val="single" w:sz="8" w:space="0" w:color="4A66AC"/>
              <w:right w:val="single" w:sz="8" w:space="0" w:color="4A66AC"/>
            </w:tcBorders>
            <w:textDirection w:val="btLr"/>
            <w:vAlign w:val="center"/>
          </w:tcPr>
          <w:p w14:paraId="3CC08C34" w14:textId="77777777" w:rsidR="001E16F2" w:rsidRPr="00413061" w:rsidRDefault="001E16F2" w:rsidP="001E16F2">
            <w:pPr>
              <w:jc w:val="center"/>
              <w:rPr>
                <w:sz w:val="16"/>
                <w:szCs w:val="16"/>
              </w:rPr>
            </w:pPr>
            <w:r w:rsidRPr="00413061">
              <w:rPr>
                <w:rFonts w:eastAsia="Times New Roman"/>
                <w:w w:val="75"/>
                <w:sz w:val="16"/>
                <w:szCs w:val="16"/>
              </w:rPr>
              <w:t>Обеспечение доступности услугобразования,здравоохранения,транспортныхуслуг,банковских,почтовых,услугРосреестра,ЗАГСа,</w:t>
            </w:r>
          </w:p>
        </w:tc>
        <w:tc>
          <w:tcPr>
            <w:tcW w:w="260" w:type="dxa"/>
            <w:tcBorders>
              <w:right w:val="single" w:sz="8" w:space="0" w:color="4A66AC"/>
            </w:tcBorders>
            <w:vAlign w:val="center"/>
          </w:tcPr>
          <w:p w14:paraId="41CF7710" w14:textId="77777777" w:rsidR="001E16F2" w:rsidRPr="00413061" w:rsidRDefault="001E16F2" w:rsidP="00413061">
            <w:pPr>
              <w:jc w:val="center"/>
              <w:rPr>
                <w:sz w:val="16"/>
                <w:szCs w:val="16"/>
              </w:rPr>
            </w:pPr>
          </w:p>
        </w:tc>
        <w:tc>
          <w:tcPr>
            <w:tcW w:w="720" w:type="dxa"/>
            <w:vMerge w:val="restart"/>
            <w:tcBorders>
              <w:top w:val="single" w:sz="8" w:space="0" w:color="4A66AC"/>
              <w:right w:val="single" w:sz="8" w:space="0" w:color="4A66AC"/>
            </w:tcBorders>
            <w:textDirection w:val="btLr"/>
            <w:vAlign w:val="center"/>
          </w:tcPr>
          <w:p w14:paraId="4F17884A" w14:textId="77777777" w:rsidR="001E16F2" w:rsidRPr="00413061" w:rsidRDefault="001E16F2" w:rsidP="001E16F2">
            <w:pPr>
              <w:jc w:val="center"/>
              <w:rPr>
                <w:rFonts w:eastAsia="Times New Roman"/>
                <w:w w:val="75"/>
                <w:sz w:val="16"/>
                <w:szCs w:val="16"/>
              </w:rPr>
            </w:pPr>
            <w:r w:rsidRPr="00413061">
              <w:rPr>
                <w:rFonts w:eastAsia="Times New Roman"/>
                <w:w w:val="75"/>
                <w:sz w:val="16"/>
                <w:szCs w:val="16"/>
              </w:rPr>
              <w:t>Повышение уровня обеспеченности(доступности)комфортнымжильемицентрализованнымиуслугамиЖКХ</w:t>
            </w:r>
          </w:p>
        </w:tc>
      </w:tr>
      <w:tr w:rsidR="001E16F2" w14:paraId="44861BED" w14:textId="77777777" w:rsidTr="001E16F2">
        <w:trPr>
          <w:trHeight w:val="80"/>
        </w:trPr>
        <w:tc>
          <w:tcPr>
            <w:tcW w:w="560" w:type="dxa"/>
            <w:vMerge/>
            <w:tcBorders>
              <w:left w:val="single" w:sz="8" w:space="0" w:color="4A66AC"/>
              <w:bottom w:val="single" w:sz="8" w:space="0" w:color="4A66AC"/>
              <w:right w:val="single" w:sz="8" w:space="0" w:color="4A66AC"/>
            </w:tcBorders>
            <w:vAlign w:val="bottom"/>
          </w:tcPr>
          <w:p w14:paraId="70796D18" w14:textId="77777777" w:rsidR="001E16F2" w:rsidRDefault="001E16F2">
            <w:pPr>
              <w:rPr>
                <w:sz w:val="6"/>
                <w:szCs w:val="6"/>
              </w:rPr>
            </w:pPr>
          </w:p>
        </w:tc>
        <w:tc>
          <w:tcPr>
            <w:tcW w:w="280" w:type="dxa"/>
            <w:tcBorders>
              <w:right w:val="single" w:sz="8" w:space="0" w:color="4A66AC"/>
            </w:tcBorders>
            <w:vAlign w:val="bottom"/>
          </w:tcPr>
          <w:p w14:paraId="7D5B1DC3" w14:textId="77777777" w:rsidR="001E16F2" w:rsidRDefault="001E16F2">
            <w:pPr>
              <w:rPr>
                <w:sz w:val="6"/>
                <w:szCs w:val="6"/>
              </w:rPr>
            </w:pPr>
          </w:p>
        </w:tc>
        <w:tc>
          <w:tcPr>
            <w:tcW w:w="420" w:type="dxa"/>
            <w:vMerge/>
            <w:tcBorders>
              <w:bottom w:val="single" w:sz="8" w:space="0" w:color="4A66AC"/>
              <w:right w:val="single" w:sz="8" w:space="0" w:color="4A66AC"/>
            </w:tcBorders>
            <w:vAlign w:val="bottom"/>
          </w:tcPr>
          <w:p w14:paraId="2B91BF59" w14:textId="77777777" w:rsidR="001E16F2" w:rsidRDefault="001E16F2">
            <w:pPr>
              <w:rPr>
                <w:sz w:val="6"/>
                <w:szCs w:val="6"/>
              </w:rPr>
            </w:pPr>
          </w:p>
        </w:tc>
        <w:tc>
          <w:tcPr>
            <w:tcW w:w="260" w:type="dxa"/>
            <w:tcBorders>
              <w:right w:val="single" w:sz="8" w:space="0" w:color="4A66AC"/>
            </w:tcBorders>
            <w:vAlign w:val="bottom"/>
          </w:tcPr>
          <w:p w14:paraId="11667667" w14:textId="77777777" w:rsidR="001E16F2" w:rsidRDefault="001E16F2">
            <w:pPr>
              <w:rPr>
                <w:sz w:val="6"/>
                <w:szCs w:val="6"/>
              </w:rPr>
            </w:pPr>
          </w:p>
        </w:tc>
        <w:tc>
          <w:tcPr>
            <w:tcW w:w="940" w:type="dxa"/>
            <w:vMerge/>
            <w:tcBorders>
              <w:bottom w:val="single" w:sz="8" w:space="0" w:color="4A66AC"/>
              <w:right w:val="single" w:sz="8" w:space="0" w:color="4A66AC"/>
            </w:tcBorders>
            <w:vAlign w:val="bottom"/>
          </w:tcPr>
          <w:p w14:paraId="22D90252" w14:textId="77777777" w:rsidR="001E16F2" w:rsidRDefault="001E16F2">
            <w:pPr>
              <w:rPr>
                <w:sz w:val="6"/>
                <w:szCs w:val="6"/>
              </w:rPr>
            </w:pPr>
          </w:p>
        </w:tc>
        <w:tc>
          <w:tcPr>
            <w:tcW w:w="260" w:type="dxa"/>
            <w:tcBorders>
              <w:right w:val="single" w:sz="8" w:space="0" w:color="4A66AC"/>
            </w:tcBorders>
            <w:vAlign w:val="bottom"/>
          </w:tcPr>
          <w:p w14:paraId="7A3AC067" w14:textId="77777777" w:rsidR="001E16F2" w:rsidRDefault="001E16F2">
            <w:pPr>
              <w:rPr>
                <w:sz w:val="6"/>
                <w:szCs w:val="6"/>
              </w:rPr>
            </w:pPr>
          </w:p>
        </w:tc>
        <w:tc>
          <w:tcPr>
            <w:tcW w:w="720" w:type="dxa"/>
            <w:vMerge/>
            <w:tcBorders>
              <w:bottom w:val="single" w:sz="8" w:space="0" w:color="4A66AC"/>
              <w:right w:val="single" w:sz="8" w:space="0" w:color="4A66AC"/>
            </w:tcBorders>
            <w:vAlign w:val="bottom"/>
          </w:tcPr>
          <w:p w14:paraId="3AF42D99" w14:textId="77777777" w:rsidR="001E16F2" w:rsidRDefault="001E16F2">
            <w:pPr>
              <w:rPr>
                <w:sz w:val="6"/>
                <w:szCs w:val="6"/>
              </w:rPr>
            </w:pPr>
          </w:p>
        </w:tc>
      </w:tr>
    </w:tbl>
    <w:p w14:paraId="67EA28AA" w14:textId="77777777" w:rsidR="00F50CDA" w:rsidRDefault="00AD5474">
      <w:pPr>
        <w:spacing w:line="20" w:lineRule="exact"/>
        <w:rPr>
          <w:sz w:val="20"/>
          <w:szCs w:val="20"/>
        </w:rPr>
      </w:pPr>
      <w:r>
        <w:rPr>
          <w:noProof/>
          <w:sz w:val="20"/>
          <w:szCs w:val="20"/>
        </w:rPr>
        <w:drawing>
          <wp:anchor distT="0" distB="0" distL="114300" distR="114300" simplePos="0" relativeHeight="251643904" behindDoc="1" locked="0" layoutInCell="0" allowOverlap="1" wp14:anchorId="796110D9" wp14:editId="01B9E8D4">
            <wp:simplePos x="0" y="0"/>
            <wp:positionH relativeFrom="column">
              <wp:posOffset>-23495</wp:posOffset>
            </wp:positionH>
            <wp:positionV relativeFrom="paragraph">
              <wp:posOffset>-33020</wp:posOffset>
            </wp:positionV>
            <wp:extent cx="2372995" cy="50038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
                    <a:srcRect/>
                    <a:stretch>
                      <a:fillRect/>
                    </a:stretch>
                  </pic:blipFill>
                  <pic:spPr bwMode="auto">
                    <a:xfrm>
                      <a:off x="0" y="0"/>
                      <a:ext cx="2372995" cy="500380"/>
                    </a:xfrm>
                    <a:prstGeom prst="rect">
                      <a:avLst/>
                    </a:prstGeom>
                    <a:noFill/>
                  </pic:spPr>
                </pic:pic>
              </a:graphicData>
            </a:graphic>
          </wp:anchor>
        </w:drawing>
      </w:r>
    </w:p>
    <w:p w14:paraId="1D26EC3C" w14:textId="77777777" w:rsidR="00F50CDA" w:rsidRDefault="00AD5474">
      <w:pPr>
        <w:spacing w:line="20" w:lineRule="exact"/>
        <w:rPr>
          <w:sz w:val="20"/>
          <w:szCs w:val="20"/>
        </w:rPr>
      </w:pPr>
      <w:r>
        <w:rPr>
          <w:sz w:val="20"/>
          <w:szCs w:val="20"/>
        </w:rPr>
        <w:br w:type="column"/>
      </w:r>
    </w:p>
    <w:p w14:paraId="7941718A" w14:textId="77777777" w:rsidR="00F50CDA" w:rsidRDefault="00F50CDA">
      <w:pPr>
        <w:spacing w:line="151" w:lineRule="exact"/>
        <w:rPr>
          <w:sz w:val="20"/>
          <w:szCs w:val="20"/>
        </w:rPr>
      </w:pPr>
    </w:p>
    <w:p w14:paraId="5EADC0BA" w14:textId="77777777" w:rsidR="00F50CDA" w:rsidRDefault="00AD5474">
      <w:pPr>
        <w:ind w:right="160"/>
        <w:jc w:val="center"/>
        <w:rPr>
          <w:sz w:val="20"/>
          <w:szCs w:val="20"/>
        </w:rPr>
      </w:pPr>
      <w:r>
        <w:rPr>
          <w:rFonts w:eastAsia="Times New Roman"/>
          <w:color w:val="FFFFFF"/>
          <w:sz w:val="28"/>
          <w:szCs w:val="28"/>
        </w:rPr>
        <w:t>Повышение экономического</w:t>
      </w:r>
    </w:p>
    <w:p w14:paraId="4AC79AAD" w14:textId="77777777" w:rsidR="00F50CDA" w:rsidRDefault="00F50CDA">
      <w:pPr>
        <w:spacing w:line="24" w:lineRule="exact"/>
        <w:rPr>
          <w:sz w:val="20"/>
          <w:szCs w:val="20"/>
        </w:rPr>
      </w:pPr>
    </w:p>
    <w:p w14:paraId="6685C965" w14:textId="77777777" w:rsidR="00F50CDA" w:rsidRDefault="00AD5474">
      <w:pPr>
        <w:ind w:right="160"/>
        <w:jc w:val="center"/>
        <w:rPr>
          <w:sz w:val="20"/>
          <w:szCs w:val="20"/>
        </w:rPr>
      </w:pPr>
      <w:r>
        <w:rPr>
          <w:rFonts w:eastAsia="Times New Roman"/>
          <w:color w:val="FFFFFF"/>
          <w:sz w:val="28"/>
          <w:szCs w:val="28"/>
        </w:rPr>
        <w:t>потенциала</w:t>
      </w:r>
    </w:p>
    <w:p w14:paraId="358C0CC5" w14:textId="77777777" w:rsidR="00F50CDA" w:rsidRDefault="00F50CDA">
      <w:pPr>
        <w:spacing w:line="362" w:lineRule="exact"/>
        <w:rPr>
          <w:sz w:val="20"/>
          <w:szCs w:val="20"/>
        </w:rPr>
      </w:pPr>
    </w:p>
    <w:p w14:paraId="58D2BCAE" w14:textId="77777777" w:rsidR="00F50CDA" w:rsidRDefault="00AD5474">
      <w:pPr>
        <w:spacing w:line="258" w:lineRule="auto"/>
        <w:ind w:left="200" w:right="680"/>
        <w:rPr>
          <w:sz w:val="20"/>
          <w:szCs w:val="20"/>
        </w:rPr>
      </w:pPr>
      <w:r>
        <w:rPr>
          <w:rFonts w:ascii="Calibri" w:eastAsia="Calibri" w:hAnsi="Calibri" w:cs="Calibri"/>
          <w:i/>
          <w:iCs/>
          <w:sz w:val="17"/>
          <w:szCs w:val="17"/>
        </w:rPr>
        <w:t>цели, предусматривающие развитие экономики, в т.ч. реализацию имеющегося потенциала, коммерциализацию инноваций</w:t>
      </w:r>
    </w:p>
    <w:p w14:paraId="279D3442" w14:textId="77777777" w:rsidR="00F50CDA" w:rsidRDefault="00AD5474">
      <w:pPr>
        <w:spacing w:line="20" w:lineRule="exact"/>
        <w:rPr>
          <w:sz w:val="20"/>
          <w:szCs w:val="20"/>
        </w:rPr>
      </w:pPr>
      <w:r>
        <w:rPr>
          <w:noProof/>
          <w:sz w:val="20"/>
          <w:szCs w:val="20"/>
        </w:rPr>
        <w:drawing>
          <wp:anchor distT="0" distB="0" distL="114300" distR="114300" simplePos="0" relativeHeight="251644928" behindDoc="1" locked="0" layoutInCell="0" allowOverlap="1" wp14:anchorId="20EDFC5E" wp14:editId="5425CD14">
            <wp:simplePos x="0" y="0"/>
            <wp:positionH relativeFrom="column">
              <wp:posOffset>22860</wp:posOffset>
            </wp:positionH>
            <wp:positionV relativeFrom="paragraph">
              <wp:posOffset>182880</wp:posOffset>
            </wp:positionV>
            <wp:extent cx="2602865" cy="80264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a:srcRect/>
                    <a:stretch>
                      <a:fillRect/>
                    </a:stretch>
                  </pic:blipFill>
                  <pic:spPr bwMode="auto">
                    <a:xfrm>
                      <a:off x="0" y="0"/>
                      <a:ext cx="2602865" cy="802640"/>
                    </a:xfrm>
                    <a:prstGeom prst="rect">
                      <a:avLst/>
                    </a:prstGeom>
                    <a:noFill/>
                  </pic:spPr>
                </pic:pic>
              </a:graphicData>
            </a:graphic>
          </wp:anchor>
        </w:drawing>
      </w:r>
    </w:p>
    <w:p w14:paraId="54EA81AC" w14:textId="77777777" w:rsidR="00F50CDA" w:rsidRDefault="00F50CDA">
      <w:pPr>
        <w:spacing w:line="353" w:lineRule="exact"/>
        <w:rPr>
          <w:sz w:val="20"/>
          <w:szCs w:val="20"/>
        </w:rPr>
      </w:pPr>
    </w:p>
    <w:p w14:paraId="437D7814" w14:textId="77777777" w:rsidR="00F50CDA" w:rsidRDefault="00AD5474">
      <w:pPr>
        <w:ind w:right="180"/>
        <w:jc w:val="center"/>
        <w:rPr>
          <w:sz w:val="20"/>
          <w:szCs w:val="20"/>
        </w:rPr>
      </w:pPr>
      <w:r>
        <w:rPr>
          <w:rFonts w:eastAsia="Times New Roman"/>
          <w:sz w:val="24"/>
          <w:szCs w:val="24"/>
        </w:rPr>
        <w:t>Повышение уровня</w:t>
      </w:r>
    </w:p>
    <w:p w14:paraId="3F7473E1" w14:textId="77777777" w:rsidR="00F50CDA" w:rsidRDefault="00F50CDA">
      <w:pPr>
        <w:spacing w:line="19" w:lineRule="exact"/>
        <w:rPr>
          <w:sz w:val="20"/>
          <w:szCs w:val="20"/>
        </w:rPr>
      </w:pPr>
    </w:p>
    <w:p w14:paraId="718E45B1" w14:textId="77777777" w:rsidR="00F50CDA" w:rsidRDefault="00AD5474">
      <w:pPr>
        <w:ind w:right="180"/>
        <w:jc w:val="center"/>
        <w:rPr>
          <w:sz w:val="20"/>
          <w:szCs w:val="20"/>
        </w:rPr>
      </w:pPr>
      <w:r>
        <w:rPr>
          <w:rFonts w:eastAsia="Times New Roman"/>
          <w:sz w:val="24"/>
          <w:szCs w:val="24"/>
        </w:rPr>
        <w:t>конкурентоспособности экономики</w:t>
      </w:r>
    </w:p>
    <w:p w14:paraId="7A149806" w14:textId="77777777" w:rsidR="00F50CDA" w:rsidRDefault="00F50CDA">
      <w:pPr>
        <w:spacing w:line="200" w:lineRule="exact"/>
        <w:rPr>
          <w:sz w:val="20"/>
          <w:szCs w:val="20"/>
        </w:rPr>
      </w:pPr>
    </w:p>
    <w:p w14:paraId="031920C9" w14:textId="77777777" w:rsidR="00F50CDA" w:rsidRDefault="00F50CDA">
      <w:pPr>
        <w:spacing w:line="338" w:lineRule="exact"/>
        <w:rPr>
          <w:sz w:val="20"/>
          <w:szCs w:val="20"/>
        </w:rPr>
      </w:pPr>
    </w:p>
    <w:tbl>
      <w:tblPr>
        <w:tblW w:w="4140" w:type="dxa"/>
        <w:tblInd w:w="10" w:type="dxa"/>
        <w:tblLayout w:type="fixed"/>
        <w:tblCellMar>
          <w:left w:w="0" w:type="dxa"/>
          <w:right w:w="0" w:type="dxa"/>
        </w:tblCellMar>
        <w:tblLook w:val="04A0" w:firstRow="1" w:lastRow="0" w:firstColumn="1" w:lastColumn="0" w:noHBand="0" w:noVBand="1"/>
      </w:tblPr>
      <w:tblGrid>
        <w:gridCol w:w="740"/>
        <w:gridCol w:w="620"/>
        <w:gridCol w:w="900"/>
        <w:gridCol w:w="520"/>
        <w:gridCol w:w="1360"/>
      </w:tblGrid>
      <w:tr w:rsidR="001E16F2" w:rsidRPr="00413061" w14:paraId="65AF661D" w14:textId="77777777" w:rsidTr="001E16F2">
        <w:trPr>
          <w:trHeight w:val="2620"/>
        </w:trPr>
        <w:tc>
          <w:tcPr>
            <w:tcW w:w="740" w:type="dxa"/>
            <w:vMerge w:val="restart"/>
            <w:tcBorders>
              <w:top w:val="single" w:sz="8" w:space="0" w:color="4A66AC"/>
              <w:left w:val="single" w:sz="8" w:space="0" w:color="4A66AC"/>
              <w:right w:val="single" w:sz="8" w:space="0" w:color="4A66AC"/>
            </w:tcBorders>
            <w:textDirection w:val="btLr"/>
            <w:vAlign w:val="center"/>
          </w:tcPr>
          <w:p w14:paraId="760B6335" w14:textId="77777777" w:rsidR="001E16F2" w:rsidRPr="00413061" w:rsidRDefault="001E16F2" w:rsidP="001E16F2">
            <w:pPr>
              <w:jc w:val="center"/>
              <w:rPr>
                <w:sz w:val="16"/>
                <w:szCs w:val="16"/>
              </w:rPr>
            </w:pPr>
            <w:r w:rsidRPr="00413061">
              <w:rPr>
                <w:rFonts w:eastAsia="Times New Roman"/>
                <w:w w:val="75"/>
                <w:sz w:val="16"/>
                <w:szCs w:val="16"/>
              </w:rPr>
              <w:t xml:space="preserve">Стимулирование инвестиционной </w:t>
            </w:r>
            <w:proofErr w:type="spellStart"/>
            <w:r w:rsidRPr="00413061">
              <w:rPr>
                <w:rFonts w:eastAsia="Times New Roman"/>
                <w:w w:val="75"/>
                <w:sz w:val="16"/>
                <w:szCs w:val="16"/>
              </w:rPr>
              <w:t>ипредпринимательскойактивности</w:t>
            </w:r>
            <w:proofErr w:type="spellEnd"/>
          </w:p>
        </w:tc>
        <w:tc>
          <w:tcPr>
            <w:tcW w:w="620" w:type="dxa"/>
            <w:tcBorders>
              <w:right w:val="single" w:sz="8" w:space="0" w:color="4A66AC"/>
            </w:tcBorders>
            <w:vAlign w:val="bottom"/>
          </w:tcPr>
          <w:p w14:paraId="2DE9DE32" w14:textId="77777777" w:rsidR="001E16F2" w:rsidRDefault="001E16F2">
            <w:pPr>
              <w:rPr>
                <w:sz w:val="24"/>
                <w:szCs w:val="24"/>
              </w:rPr>
            </w:pPr>
          </w:p>
        </w:tc>
        <w:tc>
          <w:tcPr>
            <w:tcW w:w="900" w:type="dxa"/>
            <w:vMerge w:val="restart"/>
            <w:tcBorders>
              <w:top w:val="single" w:sz="8" w:space="0" w:color="4A66AC"/>
              <w:right w:val="single" w:sz="8" w:space="0" w:color="4A66AC"/>
            </w:tcBorders>
            <w:textDirection w:val="btLr"/>
          </w:tcPr>
          <w:p w14:paraId="7FFDEAF8" w14:textId="77777777" w:rsidR="001E16F2" w:rsidRPr="00413061" w:rsidRDefault="001E16F2" w:rsidP="001E16F2">
            <w:pPr>
              <w:ind w:left="434"/>
              <w:jc w:val="center"/>
              <w:rPr>
                <w:rFonts w:eastAsia="Times New Roman"/>
                <w:w w:val="75"/>
                <w:sz w:val="16"/>
                <w:szCs w:val="16"/>
              </w:rPr>
            </w:pPr>
            <w:r w:rsidRPr="00413061">
              <w:rPr>
                <w:rFonts w:eastAsia="Times New Roman"/>
                <w:w w:val="75"/>
                <w:sz w:val="16"/>
                <w:szCs w:val="16"/>
              </w:rPr>
              <w:t xml:space="preserve">Переход экономики на </w:t>
            </w:r>
            <w:proofErr w:type="spellStart"/>
            <w:r w:rsidRPr="00413061">
              <w:rPr>
                <w:rFonts w:eastAsia="Times New Roman"/>
                <w:w w:val="75"/>
                <w:sz w:val="16"/>
                <w:szCs w:val="16"/>
              </w:rPr>
              <w:t>следующийтехнологическийуклад</w:t>
            </w:r>
            <w:proofErr w:type="spellEnd"/>
          </w:p>
        </w:tc>
        <w:tc>
          <w:tcPr>
            <w:tcW w:w="520" w:type="dxa"/>
            <w:tcBorders>
              <w:right w:val="single" w:sz="8" w:space="0" w:color="4A66AC"/>
            </w:tcBorders>
            <w:vAlign w:val="bottom"/>
          </w:tcPr>
          <w:p w14:paraId="4B2C1EE2" w14:textId="77777777" w:rsidR="001E16F2" w:rsidRDefault="001E16F2">
            <w:pPr>
              <w:rPr>
                <w:sz w:val="24"/>
                <w:szCs w:val="24"/>
              </w:rPr>
            </w:pPr>
          </w:p>
        </w:tc>
        <w:tc>
          <w:tcPr>
            <w:tcW w:w="1360" w:type="dxa"/>
            <w:vMerge w:val="restart"/>
            <w:tcBorders>
              <w:top w:val="single" w:sz="8" w:space="0" w:color="4A66AC"/>
              <w:right w:val="single" w:sz="8" w:space="0" w:color="4A66AC"/>
            </w:tcBorders>
            <w:textDirection w:val="btLr"/>
            <w:vAlign w:val="bottom"/>
          </w:tcPr>
          <w:p w14:paraId="76A9A86D" w14:textId="77777777" w:rsidR="001E16F2" w:rsidRPr="00413061" w:rsidRDefault="001E16F2" w:rsidP="001E16F2">
            <w:pPr>
              <w:jc w:val="center"/>
              <w:rPr>
                <w:rFonts w:eastAsia="Times New Roman"/>
                <w:w w:val="75"/>
                <w:sz w:val="16"/>
                <w:szCs w:val="16"/>
              </w:rPr>
            </w:pPr>
            <w:r w:rsidRPr="00413061">
              <w:rPr>
                <w:rFonts w:eastAsia="Times New Roman"/>
                <w:w w:val="75"/>
                <w:sz w:val="16"/>
                <w:szCs w:val="16"/>
              </w:rPr>
              <w:t>Диверсификация экономики сориентациейна…(например,нефтехимию,производствостратегическойпродукции,выпускбиопродуктов,…)</w:t>
            </w:r>
          </w:p>
        </w:tc>
      </w:tr>
      <w:tr w:rsidR="001E16F2" w14:paraId="0ABD021E" w14:textId="77777777" w:rsidTr="001E16F2">
        <w:trPr>
          <w:trHeight w:val="140"/>
        </w:trPr>
        <w:tc>
          <w:tcPr>
            <w:tcW w:w="740" w:type="dxa"/>
            <w:vMerge/>
            <w:tcBorders>
              <w:left w:val="single" w:sz="8" w:space="0" w:color="4A66AC"/>
              <w:bottom w:val="single" w:sz="8" w:space="0" w:color="4A66AC"/>
              <w:right w:val="single" w:sz="8" w:space="0" w:color="4A66AC"/>
            </w:tcBorders>
            <w:vAlign w:val="bottom"/>
          </w:tcPr>
          <w:p w14:paraId="14ED64F1" w14:textId="77777777" w:rsidR="001E16F2" w:rsidRDefault="001E16F2">
            <w:pPr>
              <w:rPr>
                <w:sz w:val="12"/>
                <w:szCs w:val="12"/>
              </w:rPr>
            </w:pPr>
          </w:p>
        </w:tc>
        <w:tc>
          <w:tcPr>
            <w:tcW w:w="620" w:type="dxa"/>
            <w:tcBorders>
              <w:right w:val="single" w:sz="8" w:space="0" w:color="4A66AC"/>
            </w:tcBorders>
            <w:vAlign w:val="bottom"/>
          </w:tcPr>
          <w:p w14:paraId="7246356F" w14:textId="77777777" w:rsidR="001E16F2" w:rsidRDefault="001E16F2">
            <w:pPr>
              <w:rPr>
                <w:sz w:val="12"/>
                <w:szCs w:val="12"/>
              </w:rPr>
            </w:pPr>
          </w:p>
        </w:tc>
        <w:tc>
          <w:tcPr>
            <w:tcW w:w="900" w:type="dxa"/>
            <w:vMerge/>
            <w:tcBorders>
              <w:bottom w:val="single" w:sz="8" w:space="0" w:color="4A66AC"/>
              <w:right w:val="single" w:sz="8" w:space="0" w:color="4A66AC"/>
            </w:tcBorders>
            <w:vAlign w:val="bottom"/>
          </w:tcPr>
          <w:p w14:paraId="0A7CD2E5" w14:textId="77777777" w:rsidR="001E16F2" w:rsidRDefault="001E16F2" w:rsidP="001E16F2">
            <w:pPr>
              <w:jc w:val="center"/>
              <w:rPr>
                <w:sz w:val="12"/>
                <w:szCs w:val="12"/>
              </w:rPr>
            </w:pPr>
          </w:p>
        </w:tc>
        <w:tc>
          <w:tcPr>
            <w:tcW w:w="520" w:type="dxa"/>
            <w:tcBorders>
              <w:right w:val="single" w:sz="8" w:space="0" w:color="4A66AC"/>
            </w:tcBorders>
            <w:vAlign w:val="bottom"/>
          </w:tcPr>
          <w:p w14:paraId="71B3607F" w14:textId="77777777" w:rsidR="001E16F2" w:rsidRDefault="001E16F2">
            <w:pPr>
              <w:rPr>
                <w:sz w:val="12"/>
                <w:szCs w:val="12"/>
              </w:rPr>
            </w:pPr>
          </w:p>
        </w:tc>
        <w:tc>
          <w:tcPr>
            <w:tcW w:w="1360" w:type="dxa"/>
            <w:vMerge/>
            <w:tcBorders>
              <w:bottom w:val="single" w:sz="8" w:space="0" w:color="4A66AC"/>
              <w:right w:val="single" w:sz="8" w:space="0" w:color="4A66AC"/>
            </w:tcBorders>
            <w:vAlign w:val="bottom"/>
          </w:tcPr>
          <w:p w14:paraId="0989E904" w14:textId="77777777" w:rsidR="001E16F2" w:rsidRDefault="001E16F2" w:rsidP="001E16F2">
            <w:pPr>
              <w:jc w:val="center"/>
              <w:rPr>
                <w:sz w:val="12"/>
                <w:szCs w:val="12"/>
              </w:rPr>
            </w:pPr>
          </w:p>
        </w:tc>
      </w:tr>
    </w:tbl>
    <w:p w14:paraId="1006ED34" w14:textId="77777777" w:rsidR="00F50CDA" w:rsidRDefault="00AD5474">
      <w:pPr>
        <w:spacing w:line="20" w:lineRule="exact"/>
        <w:rPr>
          <w:sz w:val="20"/>
          <w:szCs w:val="20"/>
        </w:rPr>
      </w:pPr>
      <w:r>
        <w:rPr>
          <w:noProof/>
          <w:sz w:val="20"/>
          <w:szCs w:val="20"/>
        </w:rPr>
        <w:drawing>
          <wp:anchor distT="0" distB="0" distL="114300" distR="114300" simplePos="0" relativeHeight="251645952" behindDoc="1" locked="0" layoutInCell="0" allowOverlap="1" wp14:anchorId="033D2307" wp14:editId="49395DB8">
            <wp:simplePos x="0" y="0"/>
            <wp:positionH relativeFrom="column">
              <wp:posOffset>-205105</wp:posOffset>
            </wp:positionH>
            <wp:positionV relativeFrom="paragraph">
              <wp:posOffset>-33655</wp:posOffset>
            </wp:positionV>
            <wp:extent cx="3040380" cy="48260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0"/>
                    <a:srcRect/>
                    <a:stretch>
                      <a:fillRect/>
                    </a:stretch>
                  </pic:blipFill>
                  <pic:spPr bwMode="auto">
                    <a:xfrm>
                      <a:off x="0" y="0"/>
                      <a:ext cx="3040380" cy="482600"/>
                    </a:xfrm>
                    <a:prstGeom prst="rect">
                      <a:avLst/>
                    </a:prstGeom>
                    <a:noFill/>
                  </pic:spPr>
                </pic:pic>
              </a:graphicData>
            </a:graphic>
          </wp:anchor>
        </w:drawing>
      </w:r>
    </w:p>
    <w:p w14:paraId="74C68F1F" w14:textId="77777777" w:rsidR="00F50CDA" w:rsidRDefault="00AD5474">
      <w:pPr>
        <w:spacing w:line="20" w:lineRule="exact"/>
        <w:rPr>
          <w:sz w:val="20"/>
          <w:szCs w:val="20"/>
        </w:rPr>
      </w:pPr>
      <w:r>
        <w:rPr>
          <w:sz w:val="20"/>
          <w:szCs w:val="20"/>
        </w:rPr>
        <w:br w:type="column"/>
      </w:r>
    </w:p>
    <w:p w14:paraId="006D910D" w14:textId="77777777" w:rsidR="00F50CDA" w:rsidRDefault="00F50CDA">
      <w:pPr>
        <w:spacing w:line="120" w:lineRule="exact"/>
        <w:rPr>
          <w:sz w:val="20"/>
          <w:szCs w:val="20"/>
        </w:rPr>
      </w:pPr>
    </w:p>
    <w:p w14:paraId="06624BB6" w14:textId="77777777" w:rsidR="00F50CDA" w:rsidRDefault="00AD5474">
      <w:pPr>
        <w:ind w:right="518"/>
        <w:jc w:val="center"/>
        <w:rPr>
          <w:sz w:val="20"/>
          <w:szCs w:val="20"/>
        </w:rPr>
      </w:pPr>
      <w:r>
        <w:rPr>
          <w:rFonts w:eastAsia="Times New Roman"/>
          <w:color w:val="FFFFFF"/>
          <w:sz w:val="28"/>
          <w:szCs w:val="28"/>
        </w:rPr>
        <w:t>Повышение эффективности</w:t>
      </w:r>
    </w:p>
    <w:p w14:paraId="03FF2A23" w14:textId="77777777" w:rsidR="00F50CDA" w:rsidRDefault="00F50CDA">
      <w:pPr>
        <w:spacing w:line="26" w:lineRule="exact"/>
        <w:rPr>
          <w:sz w:val="20"/>
          <w:szCs w:val="20"/>
        </w:rPr>
      </w:pPr>
    </w:p>
    <w:p w14:paraId="6F003558" w14:textId="77777777" w:rsidR="00F50CDA" w:rsidRDefault="00AD5474">
      <w:pPr>
        <w:ind w:right="518"/>
        <w:jc w:val="center"/>
        <w:rPr>
          <w:sz w:val="20"/>
          <w:szCs w:val="20"/>
        </w:rPr>
      </w:pPr>
      <w:r>
        <w:rPr>
          <w:rFonts w:eastAsia="Times New Roman"/>
          <w:color w:val="FFFFFF"/>
          <w:sz w:val="28"/>
          <w:szCs w:val="28"/>
        </w:rPr>
        <w:t>управления ресурсами</w:t>
      </w:r>
    </w:p>
    <w:p w14:paraId="760B6D79" w14:textId="77777777" w:rsidR="00F50CDA" w:rsidRDefault="00F50CDA">
      <w:pPr>
        <w:spacing w:line="290" w:lineRule="exact"/>
        <w:rPr>
          <w:sz w:val="20"/>
          <w:szCs w:val="20"/>
        </w:rPr>
      </w:pPr>
    </w:p>
    <w:p w14:paraId="2F73B71D" w14:textId="77777777" w:rsidR="00F50CDA" w:rsidRDefault="00AD5474">
      <w:pPr>
        <w:spacing w:line="244" w:lineRule="auto"/>
        <w:ind w:left="60" w:right="438"/>
        <w:rPr>
          <w:sz w:val="20"/>
          <w:szCs w:val="20"/>
        </w:rPr>
      </w:pPr>
      <w:r>
        <w:rPr>
          <w:rFonts w:ascii="Calibri" w:eastAsia="Calibri" w:hAnsi="Calibri" w:cs="Calibri"/>
          <w:i/>
          <w:iCs/>
          <w:sz w:val="20"/>
          <w:szCs w:val="20"/>
        </w:rPr>
        <w:t>цели, предусматривающие совершенствование методов управления финансовыми, материальными, трудовыми, информационными ресурсами</w:t>
      </w:r>
    </w:p>
    <w:p w14:paraId="0544ACA1"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14:anchorId="46101939" wp14:editId="38CD4A70">
                <wp:simplePos x="0" y="0"/>
                <wp:positionH relativeFrom="column">
                  <wp:posOffset>-1905</wp:posOffset>
                </wp:positionH>
                <wp:positionV relativeFrom="paragraph">
                  <wp:posOffset>818515</wp:posOffset>
                </wp:positionV>
                <wp:extent cx="2658110" cy="0"/>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58110" cy="4763"/>
                        </a:xfrm>
                        <a:prstGeom prst="line">
                          <a:avLst/>
                        </a:prstGeom>
                        <a:solidFill>
                          <a:srgbClr val="FFFFFF"/>
                        </a:solidFill>
                        <a:ln w="12192">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7FE25B1" id="Shape 7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5pt,64.45pt" to="209.15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" o:allowincell="f" filled="t" strokecolor="#4a66ac"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48000" behindDoc="1" locked="0" layoutInCell="0" allowOverlap="1" wp14:anchorId="28709D35" wp14:editId="36AD886C">
                <wp:simplePos x="0" y="0"/>
                <wp:positionH relativeFrom="column">
                  <wp:posOffset>2650490</wp:posOffset>
                </wp:positionH>
                <wp:positionV relativeFrom="paragraph">
                  <wp:posOffset>31750</wp:posOffset>
                </wp:positionV>
                <wp:extent cx="0" cy="79248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92480"/>
                        </a:xfrm>
                        <a:prstGeom prst="line">
                          <a:avLst/>
                        </a:prstGeom>
                        <a:solidFill>
                          <a:srgbClr val="FFFFFF"/>
                        </a:solidFill>
                        <a:ln w="12192">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651DF2D" id="Shape 7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08.7pt,2.5pt" to="208.7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" o:allowincell="f" filled="t" strokecolor="#4a66ac"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49024" behindDoc="1" locked="0" layoutInCell="0" allowOverlap="1" wp14:anchorId="0EF1EFF2" wp14:editId="3A5779FE">
                <wp:simplePos x="0" y="0"/>
                <wp:positionH relativeFrom="column">
                  <wp:posOffset>-1905</wp:posOffset>
                </wp:positionH>
                <wp:positionV relativeFrom="paragraph">
                  <wp:posOffset>38100</wp:posOffset>
                </wp:positionV>
                <wp:extent cx="2658110" cy="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58110" cy="4763"/>
                        </a:xfrm>
                        <a:prstGeom prst="line">
                          <a:avLst/>
                        </a:prstGeom>
                        <a:solidFill>
                          <a:srgbClr val="FFFFFF"/>
                        </a:solidFill>
                        <a:ln w="12192">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35F1EA1" id="Shape 7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pt,3pt" to="209.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" o:allowincell="f" filled="t" strokecolor="#4a66ac" strokeweight=".96pt">
                <v:stroke joinstyle="miter"/>
                <o:lock v:ext="edit" shapetype="f"/>
              </v:line>
            </w:pict>
          </mc:Fallback>
        </mc:AlternateContent>
      </w:r>
      <w:r>
        <w:rPr>
          <w:noProof/>
          <w:sz w:val="20"/>
          <w:szCs w:val="20"/>
        </w:rPr>
        <mc:AlternateContent>
          <mc:Choice Requires="wps">
            <w:drawing>
              <wp:anchor distT="0" distB="0" distL="114300" distR="114300" simplePos="0" relativeHeight="251650048" behindDoc="1" locked="0" layoutInCell="0" allowOverlap="1" wp14:anchorId="6C8F74A3" wp14:editId="48EFC82F">
                <wp:simplePos x="0" y="0"/>
                <wp:positionH relativeFrom="column">
                  <wp:posOffset>3175</wp:posOffset>
                </wp:positionH>
                <wp:positionV relativeFrom="paragraph">
                  <wp:posOffset>31750</wp:posOffset>
                </wp:positionV>
                <wp:extent cx="0" cy="79248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92480"/>
                        </a:xfrm>
                        <a:prstGeom prst="line">
                          <a:avLst/>
                        </a:prstGeom>
                        <a:solidFill>
                          <a:srgbClr val="FFFFFF"/>
                        </a:solidFill>
                        <a:ln w="12192">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70B6538" id="Shape 7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5pt,2.5pt" to=".25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" o:allowincell="f" filled="t" strokecolor="#4a66ac" strokeweight=".96pt">
                <v:stroke joinstyle="miter"/>
                <o:lock v:ext="edit" shapetype="f"/>
              </v:line>
            </w:pict>
          </mc:Fallback>
        </mc:AlternateContent>
      </w:r>
    </w:p>
    <w:p w14:paraId="369F4ED7" w14:textId="77777777" w:rsidR="00F50CDA" w:rsidRDefault="00F50CDA">
      <w:pPr>
        <w:spacing w:line="116" w:lineRule="exact"/>
        <w:rPr>
          <w:sz w:val="20"/>
          <w:szCs w:val="20"/>
        </w:rPr>
      </w:pPr>
    </w:p>
    <w:p w14:paraId="18A06A58" w14:textId="77777777" w:rsidR="00F50CDA" w:rsidRDefault="00AD5474">
      <w:pPr>
        <w:ind w:right="258"/>
        <w:jc w:val="center"/>
        <w:rPr>
          <w:sz w:val="20"/>
          <w:szCs w:val="20"/>
        </w:rPr>
      </w:pPr>
      <w:r>
        <w:rPr>
          <w:rFonts w:eastAsia="Times New Roman"/>
          <w:sz w:val="24"/>
          <w:szCs w:val="24"/>
        </w:rPr>
        <w:t>Повышение эффективности</w:t>
      </w:r>
    </w:p>
    <w:p w14:paraId="5D1C7C72" w14:textId="77777777" w:rsidR="00F50CDA" w:rsidRDefault="00F50CDA">
      <w:pPr>
        <w:spacing w:line="32" w:lineRule="exact"/>
        <w:rPr>
          <w:sz w:val="20"/>
          <w:szCs w:val="20"/>
        </w:rPr>
      </w:pPr>
    </w:p>
    <w:p w14:paraId="28DF1062" w14:textId="77777777" w:rsidR="00F50CDA" w:rsidRDefault="00AD5474">
      <w:pPr>
        <w:spacing w:line="273" w:lineRule="auto"/>
        <w:ind w:right="258"/>
        <w:jc w:val="center"/>
        <w:rPr>
          <w:sz w:val="20"/>
          <w:szCs w:val="20"/>
        </w:rPr>
      </w:pPr>
      <w:r>
        <w:rPr>
          <w:rFonts w:eastAsia="Times New Roman"/>
          <w:sz w:val="19"/>
          <w:szCs w:val="19"/>
        </w:rPr>
        <w:t>лесопользования, использования земельных, водных ресурсов, недвижимости, объектов инженерной инфраструктуры</w:t>
      </w:r>
    </w:p>
    <w:p w14:paraId="108459D2" w14:textId="77777777" w:rsidR="00F50CDA" w:rsidRDefault="00F50CDA">
      <w:pPr>
        <w:spacing w:line="221" w:lineRule="exact"/>
        <w:rPr>
          <w:sz w:val="20"/>
          <w:szCs w:val="20"/>
        </w:rPr>
      </w:pPr>
    </w:p>
    <w:tbl>
      <w:tblPr>
        <w:tblW w:w="4180" w:type="dxa"/>
        <w:tblInd w:w="10" w:type="dxa"/>
        <w:tblLayout w:type="fixed"/>
        <w:tblCellMar>
          <w:left w:w="0" w:type="dxa"/>
          <w:right w:w="0" w:type="dxa"/>
        </w:tblCellMar>
        <w:tblLook w:val="04A0" w:firstRow="1" w:lastRow="0" w:firstColumn="1" w:lastColumn="0" w:noHBand="0" w:noVBand="1"/>
      </w:tblPr>
      <w:tblGrid>
        <w:gridCol w:w="1240"/>
        <w:gridCol w:w="180"/>
        <w:gridCol w:w="700"/>
        <w:gridCol w:w="180"/>
        <w:gridCol w:w="720"/>
        <w:gridCol w:w="200"/>
        <w:gridCol w:w="960"/>
      </w:tblGrid>
      <w:tr w:rsidR="001E16F2" w14:paraId="2C1E435F" w14:textId="77777777" w:rsidTr="001E16F2">
        <w:trPr>
          <w:trHeight w:val="2412"/>
        </w:trPr>
        <w:tc>
          <w:tcPr>
            <w:tcW w:w="1240" w:type="dxa"/>
            <w:vMerge w:val="restart"/>
            <w:tcBorders>
              <w:top w:val="single" w:sz="8" w:space="0" w:color="4A66AC"/>
              <w:left w:val="single" w:sz="8" w:space="0" w:color="4A66AC"/>
              <w:right w:val="single" w:sz="8" w:space="0" w:color="4A66AC"/>
            </w:tcBorders>
            <w:textDirection w:val="btLr"/>
          </w:tcPr>
          <w:p w14:paraId="40767514" w14:textId="77777777" w:rsidR="001E16F2" w:rsidRPr="00413061" w:rsidRDefault="001E16F2" w:rsidP="00413061">
            <w:pPr>
              <w:ind w:left="434"/>
              <w:jc w:val="center"/>
              <w:rPr>
                <w:rFonts w:eastAsia="Times New Roman"/>
                <w:w w:val="75"/>
                <w:sz w:val="16"/>
                <w:szCs w:val="16"/>
              </w:rPr>
            </w:pPr>
            <w:r w:rsidRPr="00413061">
              <w:rPr>
                <w:rFonts w:eastAsia="Times New Roman"/>
                <w:w w:val="75"/>
                <w:sz w:val="16"/>
                <w:szCs w:val="16"/>
              </w:rPr>
              <w:t xml:space="preserve">Снижение доли </w:t>
            </w:r>
            <w:proofErr w:type="spellStart"/>
            <w:r w:rsidRPr="00413061">
              <w:rPr>
                <w:rFonts w:eastAsia="Times New Roman"/>
                <w:w w:val="75"/>
                <w:sz w:val="16"/>
                <w:szCs w:val="16"/>
              </w:rPr>
              <w:t>незанятогоработойиучебойнаселения</w:t>
            </w:r>
            <w:proofErr w:type="spellEnd"/>
            <w:r w:rsidRPr="00413061">
              <w:rPr>
                <w:rFonts w:eastAsia="Times New Roman"/>
                <w:w w:val="75"/>
                <w:sz w:val="16"/>
                <w:szCs w:val="16"/>
              </w:rPr>
              <w:t xml:space="preserve"> втрудоспособномвозрастедо5%</w:t>
            </w:r>
          </w:p>
        </w:tc>
        <w:tc>
          <w:tcPr>
            <w:tcW w:w="180" w:type="dxa"/>
            <w:tcBorders>
              <w:right w:val="single" w:sz="8" w:space="0" w:color="4A66AC"/>
            </w:tcBorders>
          </w:tcPr>
          <w:p w14:paraId="1B76450D" w14:textId="77777777" w:rsidR="001E16F2" w:rsidRDefault="001E16F2" w:rsidP="00413061">
            <w:pPr>
              <w:jc w:val="center"/>
              <w:rPr>
                <w:sz w:val="24"/>
                <w:szCs w:val="24"/>
              </w:rPr>
            </w:pPr>
          </w:p>
        </w:tc>
        <w:tc>
          <w:tcPr>
            <w:tcW w:w="700" w:type="dxa"/>
            <w:vMerge w:val="restart"/>
            <w:tcBorders>
              <w:top w:val="single" w:sz="8" w:space="0" w:color="4A66AC"/>
              <w:right w:val="single" w:sz="8" w:space="0" w:color="4A66AC"/>
            </w:tcBorders>
            <w:textDirection w:val="btLr"/>
          </w:tcPr>
          <w:p w14:paraId="2343D3D3" w14:textId="77777777" w:rsidR="001E16F2" w:rsidRPr="00413061" w:rsidRDefault="001E16F2" w:rsidP="00413061">
            <w:pPr>
              <w:ind w:left="434"/>
              <w:jc w:val="center"/>
              <w:rPr>
                <w:rFonts w:eastAsia="Times New Roman"/>
                <w:w w:val="75"/>
                <w:sz w:val="16"/>
                <w:szCs w:val="16"/>
              </w:rPr>
            </w:pPr>
            <w:r w:rsidRPr="00413061">
              <w:rPr>
                <w:rFonts w:eastAsia="Times New Roman"/>
                <w:w w:val="75"/>
                <w:sz w:val="16"/>
                <w:szCs w:val="16"/>
              </w:rPr>
              <w:t xml:space="preserve">Увеличение </w:t>
            </w:r>
            <w:proofErr w:type="spellStart"/>
            <w:r w:rsidRPr="00413061">
              <w:rPr>
                <w:rFonts w:eastAsia="Times New Roman"/>
                <w:w w:val="75"/>
                <w:sz w:val="16"/>
                <w:szCs w:val="16"/>
              </w:rPr>
              <w:t>налогооблагаемойбазы</w:t>
            </w:r>
            <w:proofErr w:type="spellEnd"/>
          </w:p>
        </w:tc>
        <w:tc>
          <w:tcPr>
            <w:tcW w:w="180" w:type="dxa"/>
            <w:tcBorders>
              <w:right w:val="single" w:sz="8" w:space="0" w:color="4A66AC"/>
            </w:tcBorders>
          </w:tcPr>
          <w:p w14:paraId="7C21FFCB" w14:textId="77777777" w:rsidR="001E16F2" w:rsidRPr="00413061" w:rsidRDefault="001E16F2" w:rsidP="00413061">
            <w:pPr>
              <w:ind w:left="434"/>
              <w:jc w:val="center"/>
              <w:rPr>
                <w:rFonts w:eastAsia="Times New Roman"/>
                <w:w w:val="75"/>
                <w:sz w:val="16"/>
                <w:szCs w:val="16"/>
              </w:rPr>
            </w:pPr>
          </w:p>
        </w:tc>
        <w:tc>
          <w:tcPr>
            <w:tcW w:w="720" w:type="dxa"/>
            <w:vMerge w:val="restart"/>
            <w:tcBorders>
              <w:top w:val="single" w:sz="8" w:space="0" w:color="4A66AC"/>
              <w:right w:val="single" w:sz="8" w:space="0" w:color="4A66AC"/>
            </w:tcBorders>
            <w:textDirection w:val="btLr"/>
          </w:tcPr>
          <w:p w14:paraId="3F5F0D27" w14:textId="77777777" w:rsidR="001E16F2" w:rsidRPr="00413061" w:rsidRDefault="001E16F2" w:rsidP="00413061">
            <w:pPr>
              <w:ind w:left="434"/>
              <w:jc w:val="center"/>
              <w:rPr>
                <w:rFonts w:eastAsia="Times New Roman"/>
                <w:w w:val="75"/>
                <w:sz w:val="16"/>
                <w:szCs w:val="16"/>
              </w:rPr>
            </w:pPr>
            <w:r w:rsidRPr="00413061">
              <w:rPr>
                <w:rFonts w:eastAsia="Times New Roman"/>
                <w:w w:val="75"/>
                <w:sz w:val="16"/>
                <w:szCs w:val="16"/>
              </w:rPr>
              <w:t xml:space="preserve">Обеспечение </w:t>
            </w:r>
            <w:proofErr w:type="spellStart"/>
            <w:r w:rsidRPr="00413061">
              <w:rPr>
                <w:rFonts w:eastAsia="Times New Roman"/>
                <w:w w:val="75"/>
                <w:sz w:val="16"/>
                <w:szCs w:val="16"/>
              </w:rPr>
              <w:t>информационнойоткрытостивласти</w:t>
            </w:r>
            <w:proofErr w:type="spellEnd"/>
          </w:p>
        </w:tc>
        <w:tc>
          <w:tcPr>
            <w:tcW w:w="200" w:type="dxa"/>
            <w:tcBorders>
              <w:right w:val="single" w:sz="8" w:space="0" w:color="4A66AC"/>
            </w:tcBorders>
          </w:tcPr>
          <w:p w14:paraId="3C885521" w14:textId="77777777" w:rsidR="001E16F2" w:rsidRDefault="001E16F2" w:rsidP="00413061">
            <w:pPr>
              <w:jc w:val="center"/>
              <w:rPr>
                <w:sz w:val="24"/>
                <w:szCs w:val="24"/>
              </w:rPr>
            </w:pPr>
          </w:p>
        </w:tc>
        <w:tc>
          <w:tcPr>
            <w:tcW w:w="960" w:type="dxa"/>
            <w:vMerge w:val="restart"/>
            <w:tcBorders>
              <w:top w:val="single" w:sz="8" w:space="0" w:color="4A66AC"/>
              <w:right w:val="single" w:sz="8" w:space="0" w:color="4A66AC"/>
            </w:tcBorders>
            <w:textDirection w:val="btLr"/>
            <w:vAlign w:val="bottom"/>
          </w:tcPr>
          <w:p w14:paraId="5536A329" w14:textId="77777777" w:rsidR="001E16F2" w:rsidRPr="00413061" w:rsidRDefault="001E16F2" w:rsidP="001E16F2">
            <w:pPr>
              <w:ind w:left="471"/>
              <w:jc w:val="center"/>
              <w:rPr>
                <w:rFonts w:eastAsia="Times New Roman"/>
                <w:w w:val="75"/>
                <w:sz w:val="16"/>
                <w:szCs w:val="16"/>
              </w:rPr>
            </w:pPr>
            <w:r w:rsidRPr="00413061">
              <w:rPr>
                <w:rFonts w:eastAsia="Times New Roman"/>
                <w:w w:val="75"/>
                <w:sz w:val="16"/>
                <w:szCs w:val="16"/>
              </w:rPr>
              <w:t xml:space="preserve">Совершенствование </w:t>
            </w:r>
            <w:proofErr w:type="spellStart"/>
            <w:r w:rsidRPr="00413061">
              <w:rPr>
                <w:rFonts w:eastAsia="Times New Roman"/>
                <w:w w:val="75"/>
                <w:sz w:val="16"/>
                <w:szCs w:val="16"/>
              </w:rPr>
              <w:t>бюджетногопланирования</w:t>
            </w:r>
            <w:proofErr w:type="spellEnd"/>
          </w:p>
        </w:tc>
      </w:tr>
      <w:tr w:rsidR="001E16F2" w14:paraId="7C0A3D99" w14:textId="77777777" w:rsidTr="001E16F2">
        <w:trPr>
          <w:trHeight w:val="123"/>
        </w:trPr>
        <w:tc>
          <w:tcPr>
            <w:tcW w:w="1240" w:type="dxa"/>
            <w:vMerge/>
            <w:tcBorders>
              <w:left w:val="single" w:sz="8" w:space="0" w:color="4A66AC"/>
              <w:bottom w:val="single" w:sz="8" w:space="0" w:color="4A66AC"/>
              <w:right w:val="single" w:sz="8" w:space="0" w:color="4A66AC"/>
            </w:tcBorders>
            <w:vAlign w:val="bottom"/>
          </w:tcPr>
          <w:p w14:paraId="200B676F" w14:textId="77777777" w:rsidR="001E16F2" w:rsidRDefault="001E16F2">
            <w:pPr>
              <w:rPr>
                <w:sz w:val="10"/>
                <w:szCs w:val="10"/>
              </w:rPr>
            </w:pPr>
          </w:p>
        </w:tc>
        <w:tc>
          <w:tcPr>
            <w:tcW w:w="180" w:type="dxa"/>
            <w:tcBorders>
              <w:right w:val="single" w:sz="8" w:space="0" w:color="4A66AC"/>
            </w:tcBorders>
            <w:vAlign w:val="bottom"/>
          </w:tcPr>
          <w:p w14:paraId="708BD195" w14:textId="77777777" w:rsidR="001E16F2" w:rsidRDefault="001E16F2">
            <w:pPr>
              <w:rPr>
                <w:sz w:val="10"/>
                <w:szCs w:val="10"/>
              </w:rPr>
            </w:pPr>
          </w:p>
        </w:tc>
        <w:tc>
          <w:tcPr>
            <w:tcW w:w="700" w:type="dxa"/>
            <w:vMerge/>
            <w:tcBorders>
              <w:bottom w:val="single" w:sz="8" w:space="0" w:color="4A66AC"/>
              <w:right w:val="single" w:sz="8" w:space="0" w:color="4A66AC"/>
            </w:tcBorders>
            <w:vAlign w:val="bottom"/>
          </w:tcPr>
          <w:p w14:paraId="3EF42D2D" w14:textId="77777777" w:rsidR="001E16F2" w:rsidRDefault="001E16F2">
            <w:pPr>
              <w:rPr>
                <w:sz w:val="10"/>
                <w:szCs w:val="10"/>
              </w:rPr>
            </w:pPr>
          </w:p>
        </w:tc>
        <w:tc>
          <w:tcPr>
            <w:tcW w:w="180" w:type="dxa"/>
            <w:tcBorders>
              <w:right w:val="single" w:sz="8" w:space="0" w:color="4A66AC"/>
            </w:tcBorders>
            <w:vAlign w:val="bottom"/>
          </w:tcPr>
          <w:p w14:paraId="3875EE7D" w14:textId="77777777" w:rsidR="001E16F2" w:rsidRDefault="001E16F2">
            <w:pPr>
              <w:rPr>
                <w:sz w:val="10"/>
                <w:szCs w:val="10"/>
              </w:rPr>
            </w:pPr>
          </w:p>
        </w:tc>
        <w:tc>
          <w:tcPr>
            <w:tcW w:w="720" w:type="dxa"/>
            <w:vMerge/>
            <w:tcBorders>
              <w:bottom w:val="single" w:sz="8" w:space="0" w:color="4A66AC"/>
              <w:right w:val="single" w:sz="8" w:space="0" w:color="4A66AC"/>
            </w:tcBorders>
            <w:vAlign w:val="bottom"/>
          </w:tcPr>
          <w:p w14:paraId="1F4B14C4" w14:textId="77777777" w:rsidR="001E16F2" w:rsidRDefault="001E16F2">
            <w:pPr>
              <w:rPr>
                <w:sz w:val="10"/>
                <w:szCs w:val="10"/>
              </w:rPr>
            </w:pPr>
          </w:p>
        </w:tc>
        <w:tc>
          <w:tcPr>
            <w:tcW w:w="200" w:type="dxa"/>
            <w:tcBorders>
              <w:right w:val="single" w:sz="8" w:space="0" w:color="4A66AC"/>
            </w:tcBorders>
            <w:vAlign w:val="bottom"/>
          </w:tcPr>
          <w:p w14:paraId="1E687780" w14:textId="77777777" w:rsidR="001E16F2" w:rsidRDefault="001E16F2">
            <w:pPr>
              <w:rPr>
                <w:sz w:val="10"/>
                <w:szCs w:val="10"/>
              </w:rPr>
            </w:pPr>
          </w:p>
        </w:tc>
        <w:tc>
          <w:tcPr>
            <w:tcW w:w="960" w:type="dxa"/>
            <w:vMerge/>
            <w:tcBorders>
              <w:bottom w:val="single" w:sz="8" w:space="0" w:color="4A66AC"/>
              <w:right w:val="single" w:sz="8" w:space="0" w:color="4A66AC"/>
            </w:tcBorders>
            <w:vAlign w:val="bottom"/>
          </w:tcPr>
          <w:p w14:paraId="28BD2A3D" w14:textId="77777777" w:rsidR="001E16F2" w:rsidRDefault="001E16F2">
            <w:pPr>
              <w:rPr>
                <w:sz w:val="10"/>
                <w:szCs w:val="10"/>
              </w:rPr>
            </w:pPr>
          </w:p>
        </w:tc>
      </w:tr>
    </w:tbl>
    <w:p w14:paraId="2FEA15D0" w14:textId="77777777" w:rsidR="00F50CDA" w:rsidRDefault="00AD5474">
      <w:pPr>
        <w:spacing w:line="20" w:lineRule="exact"/>
        <w:rPr>
          <w:sz w:val="20"/>
          <w:szCs w:val="20"/>
        </w:rPr>
      </w:pPr>
      <w:r>
        <w:rPr>
          <w:noProof/>
          <w:sz w:val="20"/>
          <w:szCs w:val="20"/>
        </w:rPr>
        <w:drawing>
          <wp:anchor distT="0" distB="0" distL="114300" distR="114300" simplePos="0" relativeHeight="251652096" behindDoc="1" locked="0" layoutInCell="0" allowOverlap="1" wp14:anchorId="3449A8BA" wp14:editId="31DF94C8">
            <wp:simplePos x="0" y="0"/>
            <wp:positionH relativeFrom="column">
              <wp:posOffset>-40005</wp:posOffset>
            </wp:positionH>
            <wp:positionV relativeFrom="paragraph">
              <wp:posOffset>-33020</wp:posOffset>
            </wp:positionV>
            <wp:extent cx="2697480" cy="52895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1"/>
                    <a:srcRect/>
                    <a:stretch>
                      <a:fillRect/>
                    </a:stretch>
                  </pic:blipFill>
                  <pic:spPr bwMode="auto">
                    <a:xfrm>
                      <a:off x="0" y="0"/>
                      <a:ext cx="2697480" cy="528955"/>
                    </a:xfrm>
                    <a:prstGeom prst="rect">
                      <a:avLst/>
                    </a:prstGeom>
                    <a:noFill/>
                  </pic:spPr>
                </pic:pic>
              </a:graphicData>
            </a:graphic>
          </wp:anchor>
        </w:drawing>
      </w:r>
    </w:p>
    <w:p w14:paraId="42539086" w14:textId="77777777" w:rsidR="00F50CDA" w:rsidRDefault="00F50CDA">
      <w:pPr>
        <w:spacing w:line="274" w:lineRule="exact"/>
        <w:rPr>
          <w:sz w:val="20"/>
          <w:szCs w:val="20"/>
        </w:rPr>
      </w:pPr>
    </w:p>
    <w:p w14:paraId="1ADC34DB" w14:textId="77777777" w:rsidR="00F50CDA" w:rsidRDefault="00F50CDA">
      <w:pPr>
        <w:sectPr w:rsidR="00F50CDA">
          <w:type w:val="continuous"/>
          <w:pgSz w:w="16840" w:h="11906" w:orient="landscape"/>
          <w:pgMar w:top="700" w:right="1440" w:bottom="97" w:left="1260" w:header="0" w:footer="0" w:gutter="0"/>
          <w:cols w:num="3" w:space="720" w:equalWidth="0">
            <w:col w:w="3900" w:space="720"/>
            <w:col w:w="4360" w:space="720"/>
            <w:col w:w="4438"/>
          </w:cols>
        </w:sectPr>
      </w:pPr>
    </w:p>
    <w:p w14:paraId="0CE476AD" w14:textId="77777777" w:rsidR="00F50CDA" w:rsidRDefault="00F50CDA">
      <w:pPr>
        <w:spacing w:line="200" w:lineRule="exact"/>
        <w:rPr>
          <w:sz w:val="20"/>
          <w:szCs w:val="20"/>
        </w:rPr>
      </w:pPr>
    </w:p>
    <w:p w14:paraId="33A97868" w14:textId="77777777" w:rsidR="00F50CDA" w:rsidRDefault="00F50CDA">
      <w:pPr>
        <w:spacing w:line="345" w:lineRule="exact"/>
        <w:rPr>
          <w:sz w:val="20"/>
          <w:szCs w:val="20"/>
        </w:rPr>
      </w:pPr>
    </w:p>
    <w:p w14:paraId="077CF20B" w14:textId="4C7FF0EE" w:rsidR="00F50CDA" w:rsidRDefault="00AD5474">
      <w:pPr>
        <w:rPr>
          <w:sz w:val="20"/>
          <w:szCs w:val="20"/>
        </w:rPr>
      </w:pPr>
      <w:r>
        <w:rPr>
          <w:rFonts w:ascii="Calibri" w:eastAsia="Calibri" w:hAnsi="Calibri" w:cs="Calibri"/>
          <w:i/>
          <w:iCs/>
        </w:rPr>
        <w:t xml:space="preserve">Рисунок </w:t>
      </w:r>
      <w:r w:rsidR="00D9353E">
        <w:rPr>
          <w:rFonts w:ascii="Calibri" w:eastAsia="Calibri" w:hAnsi="Calibri" w:cs="Calibri"/>
          <w:i/>
          <w:iCs/>
        </w:rPr>
        <w:t>7</w:t>
      </w:r>
      <w:r>
        <w:rPr>
          <w:rFonts w:ascii="Calibri" w:eastAsia="Calibri" w:hAnsi="Calibri" w:cs="Calibri"/>
          <w:i/>
          <w:iCs/>
        </w:rPr>
        <w:t>. Дерево целей социально-экономического развития территории</w:t>
      </w:r>
    </w:p>
    <w:p w14:paraId="5F5E55AE" w14:textId="77777777" w:rsidR="00F50CDA" w:rsidRDefault="00F50CDA">
      <w:pPr>
        <w:sectPr w:rsidR="00F50CDA">
          <w:type w:val="continuous"/>
          <w:pgSz w:w="16840" w:h="11906" w:orient="landscape"/>
          <w:pgMar w:top="700" w:right="1440" w:bottom="97" w:left="1260" w:header="0" w:footer="0" w:gutter="0"/>
          <w:cols w:space="720" w:equalWidth="0">
            <w:col w:w="14138"/>
          </w:cols>
        </w:sectPr>
      </w:pPr>
    </w:p>
    <w:p w14:paraId="2FC55F4F" w14:textId="77777777" w:rsidR="00F50CDA" w:rsidRDefault="00F50CDA">
      <w:pPr>
        <w:spacing w:line="282" w:lineRule="exact"/>
        <w:rPr>
          <w:sz w:val="20"/>
          <w:szCs w:val="20"/>
        </w:rPr>
      </w:pPr>
    </w:p>
    <w:p w14:paraId="41E6363C" w14:textId="50D4ED8E" w:rsidR="00F50CDA" w:rsidRPr="00BF0F86" w:rsidRDefault="00AD5474" w:rsidP="00BF0F86">
      <w:pPr>
        <w:spacing w:line="238" w:lineRule="auto"/>
        <w:ind w:firstLine="737"/>
        <w:jc w:val="both"/>
        <w:rPr>
          <w:sz w:val="24"/>
          <w:szCs w:val="24"/>
        </w:rPr>
      </w:pPr>
      <w:r w:rsidRPr="00BF0F86">
        <w:rPr>
          <w:rFonts w:eastAsia="Times New Roman"/>
          <w:sz w:val="24"/>
          <w:szCs w:val="24"/>
        </w:rPr>
        <w:t>Поскольку каждая цель должна быть не только конкретна, но и измерима, то большое внимание рекомендуется уделить ВЫБОРУ ПОКАЗАТЕЛЕЙ ДОСТИЖЕНИЯ ПОСТАВЛЕННЫХ ЦЕЛЕЙ. При этом ключевые показатели должны совпадать с теми, которые прописаны в документах федерального и регионального уровней. Это обеспечит сопоставимость и согласованность документов разного уровня. Очевидно, что значения показателей (целевых ориентиров) должны демонстрировать положительную динамику к 203</w:t>
      </w:r>
      <w:r w:rsidR="00BF0F86">
        <w:rPr>
          <w:rFonts w:eastAsia="Times New Roman"/>
          <w:sz w:val="24"/>
          <w:szCs w:val="24"/>
        </w:rPr>
        <w:t>5</w:t>
      </w:r>
      <w:r w:rsidRPr="00BF0F86">
        <w:rPr>
          <w:rFonts w:eastAsia="Times New Roman"/>
          <w:sz w:val="24"/>
          <w:szCs w:val="24"/>
        </w:rPr>
        <w:t xml:space="preserve"> году, а в большинстве случае (за редким исключением) – и внутри интервала планирования.</w:t>
      </w:r>
    </w:p>
    <w:p w14:paraId="37BB8226" w14:textId="77777777" w:rsidR="00F50CDA" w:rsidRPr="00BF0F86" w:rsidRDefault="00F50CDA" w:rsidP="00BF0F86">
      <w:pPr>
        <w:spacing w:line="19" w:lineRule="exact"/>
        <w:ind w:firstLine="737"/>
        <w:jc w:val="both"/>
        <w:rPr>
          <w:sz w:val="24"/>
          <w:szCs w:val="24"/>
        </w:rPr>
      </w:pPr>
    </w:p>
    <w:p w14:paraId="2F7CCA4A" w14:textId="77777777" w:rsidR="00F50CDA" w:rsidRPr="00BF0F86" w:rsidRDefault="00AD5474" w:rsidP="00BF0F86">
      <w:pPr>
        <w:spacing w:line="235" w:lineRule="auto"/>
        <w:ind w:firstLine="737"/>
        <w:jc w:val="both"/>
        <w:rPr>
          <w:sz w:val="24"/>
          <w:szCs w:val="24"/>
        </w:rPr>
      </w:pPr>
      <w:r w:rsidRPr="00BF0F86">
        <w:rPr>
          <w:rFonts w:eastAsia="Times New Roman"/>
          <w:sz w:val="24"/>
          <w:szCs w:val="24"/>
        </w:rPr>
        <w:t>Завершающим процесс целеполагания шагом является ПОСТАНОВКА ЗАДАЧ, решение которых необходимо для достижение каждой из целей нижнего уровня. Основные требования к постановке задач:</w:t>
      </w:r>
    </w:p>
    <w:p w14:paraId="61695498" w14:textId="77777777" w:rsidR="00F50CDA" w:rsidRPr="00BF0F86" w:rsidRDefault="00F50CDA" w:rsidP="00BF0F86">
      <w:pPr>
        <w:spacing w:line="4" w:lineRule="exact"/>
        <w:ind w:firstLine="737"/>
        <w:jc w:val="both"/>
        <w:rPr>
          <w:sz w:val="24"/>
          <w:szCs w:val="24"/>
        </w:rPr>
      </w:pPr>
    </w:p>
    <w:p w14:paraId="20DF31A6" w14:textId="6689A9CB" w:rsidR="00F50CDA" w:rsidRPr="00BF0F86" w:rsidRDefault="00BF0F86" w:rsidP="00572609">
      <w:pPr>
        <w:pStyle w:val="a4"/>
        <w:numPr>
          <w:ilvl w:val="0"/>
          <w:numId w:val="38"/>
        </w:numPr>
        <w:ind w:left="0" w:firstLine="0"/>
        <w:jc w:val="both"/>
        <w:rPr>
          <w:sz w:val="24"/>
          <w:szCs w:val="24"/>
        </w:rPr>
      </w:pPr>
      <w:r>
        <w:rPr>
          <w:rFonts w:eastAsia="Times New Roman"/>
          <w:sz w:val="24"/>
          <w:szCs w:val="24"/>
        </w:rPr>
        <w:t xml:space="preserve"> </w:t>
      </w:r>
      <w:r w:rsidR="00AD5474" w:rsidRPr="00BF0F86">
        <w:rPr>
          <w:rFonts w:eastAsia="Times New Roman"/>
          <w:sz w:val="24"/>
          <w:szCs w:val="24"/>
        </w:rPr>
        <w:t>задач</w:t>
      </w:r>
      <w:r>
        <w:rPr>
          <w:rFonts w:eastAsia="Times New Roman"/>
          <w:sz w:val="24"/>
          <w:szCs w:val="24"/>
        </w:rPr>
        <w:t xml:space="preserve">а </w:t>
      </w:r>
      <w:r w:rsidR="00AD5474" w:rsidRPr="00BF0F86">
        <w:rPr>
          <w:rFonts w:eastAsia="Times New Roman"/>
          <w:sz w:val="24"/>
          <w:szCs w:val="24"/>
        </w:rPr>
        <w:t>должна быть выполнима в указанные сроки;</w:t>
      </w:r>
    </w:p>
    <w:p w14:paraId="2D806C65" w14:textId="6BCE5B18" w:rsidR="00F50CDA" w:rsidRPr="00BF0F86" w:rsidRDefault="00F50CDA" w:rsidP="00BF0F86">
      <w:pPr>
        <w:spacing w:line="20" w:lineRule="exact"/>
        <w:ind w:firstLine="737"/>
        <w:jc w:val="both"/>
        <w:rPr>
          <w:sz w:val="24"/>
          <w:szCs w:val="24"/>
        </w:rPr>
      </w:pPr>
    </w:p>
    <w:p w14:paraId="32CB3649" w14:textId="77777777" w:rsidR="00F50CDA" w:rsidRPr="00BF0F86" w:rsidRDefault="00AD5474" w:rsidP="00BF0F86">
      <w:pPr>
        <w:spacing w:line="233" w:lineRule="auto"/>
        <w:ind w:firstLine="737"/>
        <w:jc w:val="both"/>
        <w:rPr>
          <w:sz w:val="24"/>
          <w:szCs w:val="24"/>
        </w:rPr>
      </w:pPr>
      <w:r w:rsidRPr="00BF0F86">
        <w:rPr>
          <w:noProof/>
          <w:sz w:val="24"/>
          <w:szCs w:val="24"/>
        </w:rPr>
        <w:drawing>
          <wp:inline distT="0" distB="0" distL="0" distR="0" wp14:anchorId="11B71863" wp14:editId="695B9119">
            <wp:extent cx="50800" cy="1397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2"/>
                    <a:srcRect/>
                    <a:stretch>
                      <a:fillRect/>
                    </a:stretch>
                  </pic:blipFill>
                  <pic:spPr bwMode="auto">
                    <a:xfrm>
                      <a:off x="0" y="0"/>
                      <a:ext cx="50800" cy="139700"/>
                    </a:xfrm>
                    <a:prstGeom prst="rect">
                      <a:avLst/>
                    </a:prstGeom>
                    <a:noFill/>
                    <a:ln>
                      <a:noFill/>
                    </a:ln>
                  </pic:spPr>
                </pic:pic>
              </a:graphicData>
            </a:graphic>
          </wp:inline>
        </w:drawing>
      </w:r>
      <w:r w:rsidRPr="00BF0F86">
        <w:rPr>
          <w:rFonts w:eastAsia="Times New Roman"/>
          <w:sz w:val="24"/>
          <w:szCs w:val="24"/>
        </w:rPr>
        <w:t xml:space="preserve"> должен быть понятен ответственный исполнитель каждой задачи, исходя из уровня компетенций и полномочий;</w:t>
      </w:r>
    </w:p>
    <w:p w14:paraId="38EE4EF5" w14:textId="77777777" w:rsidR="00F50CDA" w:rsidRPr="00BF0F86" w:rsidRDefault="00F50CDA" w:rsidP="00BF0F86">
      <w:pPr>
        <w:spacing w:line="17" w:lineRule="exact"/>
        <w:ind w:firstLine="737"/>
        <w:jc w:val="both"/>
        <w:rPr>
          <w:sz w:val="24"/>
          <w:szCs w:val="24"/>
        </w:rPr>
      </w:pPr>
    </w:p>
    <w:p w14:paraId="2957EEF0" w14:textId="77777777" w:rsidR="00F50CDA" w:rsidRPr="00BF0F86" w:rsidRDefault="00AD5474" w:rsidP="00BF0F86">
      <w:pPr>
        <w:spacing w:line="233" w:lineRule="auto"/>
        <w:ind w:firstLine="737"/>
        <w:jc w:val="both"/>
        <w:rPr>
          <w:sz w:val="24"/>
          <w:szCs w:val="24"/>
        </w:rPr>
      </w:pPr>
      <w:r w:rsidRPr="00BF0F86">
        <w:rPr>
          <w:noProof/>
          <w:sz w:val="24"/>
          <w:szCs w:val="24"/>
        </w:rPr>
        <w:drawing>
          <wp:inline distT="0" distB="0" distL="0" distR="0" wp14:anchorId="08C5F407" wp14:editId="78DA611E">
            <wp:extent cx="50800" cy="14033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
                    <a:srcRect/>
                    <a:stretch>
                      <a:fillRect/>
                    </a:stretch>
                  </pic:blipFill>
                  <pic:spPr bwMode="auto">
                    <a:xfrm>
                      <a:off x="0" y="0"/>
                      <a:ext cx="50800" cy="140335"/>
                    </a:xfrm>
                    <a:prstGeom prst="rect">
                      <a:avLst/>
                    </a:prstGeom>
                    <a:noFill/>
                    <a:ln>
                      <a:noFill/>
                    </a:ln>
                  </pic:spPr>
                </pic:pic>
              </a:graphicData>
            </a:graphic>
          </wp:inline>
        </w:drawing>
      </w:r>
      <w:r w:rsidRPr="00BF0F86">
        <w:rPr>
          <w:rFonts w:eastAsia="Times New Roman"/>
          <w:sz w:val="24"/>
          <w:szCs w:val="24"/>
        </w:rPr>
        <w:t xml:space="preserve"> задача должна быть сформулирована предельно конкретно и однозначно (не допускается двойное или тройное толкование);</w:t>
      </w:r>
    </w:p>
    <w:p w14:paraId="2D76302D" w14:textId="77777777" w:rsidR="00F50CDA" w:rsidRPr="00BF0F86" w:rsidRDefault="00F50CDA" w:rsidP="00BF0F86">
      <w:pPr>
        <w:spacing w:line="17" w:lineRule="exact"/>
        <w:ind w:firstLine="737"/>
        <w:jc w:val="both"/>
        <w:rPr>
          <w:sz w:val="24"/>
          <w:szCs w:val="24"/>
        </w:rPr>
      </w:pPr>
    </w:p>
    <w:p w14:paraId="2A22F0A9" w14:textId="77777777" w:rsidR="00F50CDA" w:rsidRPr="00BF0F86" w:rsidRDefault="00AD5474" w:rsidP="00BF0F86">
      <w:pPr>
        <w:ind w:firstLine="737"/>
        <w:jc w:val="both"/>
        <w:rPr>
          <w:sz w:val="24"/>
          <w:szCs w:val="24"/>
        </w:rPr>
      </w:pPr>
      <w:r w:rsidRPr="00BF0F86">
        <w:rPr>
          <w:noProof/>
          <w:sz w:val="24"/>
          <w:szCs w:val="24"/>
        </w:rPr>
        <w:drawing>
          <wp:inline distT="0" distB="0" distL="0" distR="0" wp14:anchorId="0DB84A05" wp14:editId="6CCCB175">
            <wp:extent cx="50800" cy="14033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a:srcRect/>
                    <a:stretch>
                      <a:fillRect/>
                    </a:stretch>
                  </pic:blipFill>
                  <pic:spPr bwMode="auto">
                    <a:xfrm>
                      <a:off x="0" y="0"/>
                      <a:ext cx="50800" cy="140335"/>
                    </a:xfrm>
                    <a:prstGeom prst="rect">
                      <a:avLst/>
                    </a:prstGeom>
                    <a:noFill/>
                    <a:ln>
                      <a:noFill/>
                    </a:ln>
                  </pic:spPr>
                </pic:pic>
              </a:graphicData>
            </a:graphic>
          </wp:inline>
        </w:drawing>
      </w:r>
      <w:r w:rsidRPr="00BF0F86">
        <w:rPr>
          <w:rFonts w:eastAsia="Times New Roman"/>
          <w:sz w:val="24"/>
          <w:szCs w:val="24"/>
        </w:rPr>
        <w:t xml:space="preserve"> задачи не должны предполагать дублирование функций исполнителей;</w:t>
      </w:r>
    </w:p>
    <w:p w14:paraId="11D388E5" w14:textId="77777777" w:rsidR="00F50CDA" w:rsidRPr="00BF0F86" w:rsidRDefault="00AD5474" w:rsidP="00BF0F86">
      <w:pPr>
        <w:spacing w:line="235" w:lineRule="auto"/>
        <w:ind w:firstLine="737"/>
        <w:jc w:val="both"/>
        <w:rPr>
          <w:sz w:val="24"/>
          <w:szCs w:val="24"/>
        </w:rPr>
      </w:pPr>
      <w:r w:rsidRPr="00BF0F86">
        <w:rPr>
          <w:noProof/>
          <w:sz w:val="24"/>
          <w:szCs w:val="24"/>
        </w:rPr>
        <w:drawing>
          <wp:inline distT="0" distB="0" distL="0" distR="0" wp14:anchorId="76EE2099" wp14:editId="03C0D58F">
            <wp:extent cx="50800" cy="14033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2"/>
                    <a:srcRect/>
                    <a:stretch>
                      <a:fillRect/>
                    </a:stretch>
                  </pic:blipFill>
                  <pic:spPr bwMode="auto">
                    <a:xfrm>
                      <a:off x="0" y="0"/>
                      <a:ext cx="50800" cy="140335"/>
                    </a:xfrm>
                    <a:prstGeom prst="rect">
                      <a:avLst/>
                    </a:prstGeom>
                    <a:noFill/>
                    <a:ln>
                      <a:noFill/>
                    </a:ln>
                  </pic:spPr>
                </pic:pic>
              </a:graphicData>
            </a:graphic>
          </wp:inline>
        </w:drawing>
      </w:r>
      <w:r w:rsidRPr="00BF0F86">
        <w:rPr>
          <w:rFonts w:eastAsia="Times New Roman"/>
          <w:sz w:val="24"/>
          <w:szCs w:val="24"/>
        </w:rPr>
        <w:t xml:space="preserve"> задачи должны быть обеспечены ресурсами или хотя бы должен быть понятен источник, метод обеспечения потребности в необходимых трудовых, информационных, финансовых и иных видах ресурсов.</w:t>
      </w:r>
    </w:p>
    <w:p w14:paraId="7B3784DE" w14:textId="77777777" w:rsidR="00F50CDA" w:rsidRDefault="00F50CDA">
      <w:pPr>
        <w:spacing w:line="200" w:lineRule="exact"/>
        <w:rPr>
          <w:sz w:val="20"/>
          <w:szCs w:val="20"/>
        </w:rPr>
      </w:pPr>
    </w:p>
    <w:p w14:paraId="1BF12406" w14:textId="77777777" w:rsidR="00F50CDA" w:rsidRDefault="00F50CDA">
      <w:pPr>
        <w:spacing w:line="248" w:lineRule="exact"/>
        <w:rPr>
          <w:sz w:val="20"/>
          <w:szCs w:val="20"/>
        </w:rPr>
      </w:pPr>
    </w:p>
    <w:p w14:paraId="0CFFB8E6" w14:textId="31E6CFD7" w:rsidR="00F50CDA" w:rsidRDefault="00BF0F86">
      <w:pPr>
        <w:tabs>
          <w:tab w:val="left" w:pos="260"/>
        </w:tabs>
        <w:jc w:val="center"/>
        <w:rPr>
          <w:sz w:val="20"/>
          <w:szCs w:val="20"/>
        </w:rPr>
      </w:pPr>
      <w:r>
        <w:rPr>
          <w:rFonts w:ascii="Calibri" w:eastAsia="Calibri" w:hAnsi="Calibri" w:cs="Calibri"/>
          <w:b/>
          <w:bCs/>
          <w:i/>
          <w:iCs/>
          <w:color w:val="253356"/>
          <w:sz w:val="28"/>
          <w:szCs w:val="28"/>
        </w:rPr>
        <w:t>1</w:t>
      </w:r>
      <w:r w:rsidR="00AD5474">
        <w:rPr>
          <w:rFonts w:ascii="Calibri" w:eastAsia="Calibri" w:hAnsi="Calibri" w:cs="Calibri"/>
          <w:b/>
          <w:bCs/>
          <w:i/>
          <w:iCs/>
          <w:color w:val="253356"/>
          <w:sz w:val="28"/>
          <w:szCs w:val="28"/>
        </w:rPr>
        <w:t>.3.</w:t>
      </w:r>
      <w:r w:rsidR="00AD5474">
        <w:rPr>
          <w:sz w:val="20"/>
          <w:szCs w:val="20"/>
        </w:rPr>
        <w:tab/>
      </w:r>
      <w:r w:rsidR="00AD5474">
        <w:rPr>
          <w:rFonts w:ascii="Calibri" w:eastAsia="Calibri" w:hAnsi="Calibri" w:cs="Calibri"/>
          <w:b/>
          <w:bCs/>
          <w:i/>
          <w:iCs/>
          <w:color w:val="253356"/>
          <w:sz w:val="27"/>
          <w:szCs w:val="27"/>
        </w:rPr>
        <w:t>ЭТАП СТРАТЕГИЧЕСКОЙ ДИАГНОСТИКИ</w:t>
      </w:r>
    </w:p>
    <w:p w14:paraId="4965044E" w14:textId="77777777" w:rsidR="00F50CDA" w:rsidRDefault="00F50CDA">
      <w:pPr>
        <w:spacing w:line="257" w:lineRule="exact"/>
        <w:rPr>
          <w:sz w:val="20"/>
          <w:szCs w:val="20"/>
        </w:rPr>
      </w:pPr>
    </w:p>
    <w:p w14:paraId="4362F961" w14:textId="2F363FB4" w:rsidR="00F50CDA" w:rsidRDefault="00AD5474" w:rsidP="00BF0F86">
      <w:pPr>
        <w:ind w:firstLine="737"/>
        <w:rPr>
          <w:sz w:val="20"/>
          <w:szCs w:val="20"/>
        </w:rPr>
      </w:pPr>
      <w:r>
        <w:rPr>
          <w:rFonts w:eastAsia="Times New Roman"/>
          <w:b/>
          <w:bCs/>
          <w:sz w:val="26"/>
          <w:szCs w:val="26"/>
        </w:rPr>
        <w:t xml:space="preserve">Этапы и методы анализа внутренней и внешней среды </w:t>
      </w:r>
      <w:r w:rsidR="00BF0F86">
        <w:rPr>
          <w:rFonts w:eastAsia="Times New Roman"/>
          <w:b/>
          <w:bCs/>
          <w:sz w:val="26"/>
          <w:szCs w:val="26"/>
        </w:rPr>
        <w:t>м</w:t>
      </w:r>
      <w:r>
        <w:rPr>
          <w:rFonts w:eastAsia="Times New Roman"/>
          <w:b/>
          <w:bCs/>
          <w:sz w:val="26"/>
          <w:szCs w:val="26"/>
        </w:rPr>
        <w:t>униципального образования</w:t>
      </w:r>
    </w:p>
    <w:p w14:paraId="4705DE4C"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53120" behindDoc="1" locked="0" layoutInCell="0" allowOverlap="1" wp14:anchorId="5A1CF3DA" wp14:editId="17CD92C3">
                <wp:simplePos x="0" y="0"/>
                <wp:positionH relativeFrom="column">
                  <wp:posOffset>-635</wp:posOffset>
                </wp:positionH>
                <wp:positionV relativeFrom="paragraph">
                  <wp:posOffset>-234315</wp:posOffset>
                </wp:positionV>
                <wp:extent cx="5430520" cy="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0520"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672A7C24" id="Shape 8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5pt,-18.45pt" to="427.5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" o:allowincell="f" filled="t" strokecolor="#629dd1" strokeweight=".6pt">
                <v:stroke joinstyle="miter"/>
                <o:lock v:ext="edit" shapetype="f"/>
              </v:line>
            </w:pict>
          </mc:Fallback>
        </mc:AlternateContent>
      </w:r>
      <w:r>
        <w:rPr>
          <w:noProof/>
          <w:sz w:val="20"/>
          <w:szCs w:val="20"/>
        </w:rPr>
        <mc:AlternateContent>
          <mc:Choice Requires="wps">
            <w:drawing>
              <wp:anchor distT="0" distB="0" distL="114300" distR="114300" simplePos="0" relativeHeight="251654144" behindDoc="1" locked="0" layoutInCell="0" allowOverlap="1" wp14:anchorId="2C9F029A" wp14:editId="44840514">
                <wp:simplePos x="0" y="0"/>
                <wp:positionH relativeFrom="column">
                  <wp:posOffset>-635</wp:posOffset>
                </wp:positionH>
                <wp:positionV relativeFrom="paragraph">
                  <wp:posOffset>-214630</wp:posOffset>
                </wp:positionV>
                <wp:extent cx="5430520" cy="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0520"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183E6585" id="Shape 8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5pt,-16.9pt" to="427.5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" o:allowincell="f" filled="t" strokecolor="#629dd1" strokeweight=".6pt">
                <v:stroke joinstyle="miter"/>
                <o:lock v:ext="edit" shapetype="f"/>
              </v:line>
            </w:pict>
          </mc:Fallback>
        </mc:AlternateContent>
      </w:r>
      <w:r>
        <w:rPr>
          <w:noProof/>
          <w:sz w:val="20"/>
          <w:szCs w:val="20"/>
        </w:rPr>
        <mc:AlternateContent>
          <mc:Choice Requires="wps">
            <w:drawing>
              <wp:anchor distT="0" distB="0" distL="114300" distR="114300" simplePos="0" relativeHeight="251655168" behindDoc="1" locked="0" layoutInCell="0" allowOverlap="1" wp14:anchorId="369648C1" wp14:editId="17C399A0">
                <wp:simplePos x="0" y="0"/>
                <wp:positionH relativeFrom="column">
                  <wp:posOffset>-635</wp:posOffset>
                </wp:positionH>
                <wp:positionV relativeFrom="paragraph">
                  <wp:posOffset>-28575</wp:posOffset>
                </wp:positionV>
                <wp:extent cx="938530" cy="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8530"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A370DB8" id="Shape 8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pt,-2.25pt" to="73.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" o:allowincell="f" filled="t" strokecolor="#629dd1" strokeweight=".6pt">
                <v:stroke joinstyle="miter"/>
                <o:lock v:ext="edit" shapetype="f"/>
              </v:line>
            </w:pict>
          </mc:Fallback>
        </mc:AlternateContent>
      </w:r>
      <w:r>
        <w:rPr>
          <w:noProof/>
          <w:sz w:val="20"/>
          <w:szCs w:val="20"/>
        </w:rPr>
        <mc:AlternateContent>
          <mc:Choice Requires="wps">
            <w:drawing>
              <wp:anchor distT="0" distB="0" distL="114300" distR="114300" simplePos="0" relativeHeight="251656192" behindDoc="1" locked="0" layoutInCell="0" allowOverlap="1" wp14:anchorId="32D6C5EB" wp14:editId="45E93BEF">
                <wp:simplePos x="0" y="0"/>
                <wp:positionH relativeFrom="column">
                  <wp:posOffset>-635</wp:posOffset>
                </wp:positionH>
                <wp:positionV relativeFrom="paragraph">
                  <wp:posOffset>-8890</wp:posOffset>
                </wp:positionV>
                <wp:extent cx="938530" cy="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8530"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8D76667" id="Shape 8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5pt,-.7pt" to="73.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" o:allowincell="f" filled="t" strokecolor="#629dd1" strokeweight=".6pt">
                <v:stroke joinstyle="miter"/>
                <o:lock v:ext="edit" shapetype="f"/>
              </v:line>
            </w:pict>
          </mc:Fallback>
        </mc:AlternateContent>
      </w:r>
    </w:p>
    <w:p w14:paraId="472DDE34" w14:textId="77777777" w:rsidR="00F50CDA" w:rsidRDefault="00F50CDA">
      <w:pPr>
        <w:spacing w:line="331" w:lineRule="exact"/>
        <w:rPr>
          <w:sz w:val="20"/>
          <w:szCs w:val="20"/>
        </w:rPr>
      </w:pPr>
    </w:p>
    <w:p w14:paraId="45B24D81" w14:textId="77777777" w:rsidR="00F50CDA" w:rsidRDefault="00AD5474">
      <w:pPr>
        <w:spacing w:line="230" w:lineRule="auto"/>
        <w:ind w:firstLine="708"/>
        <w:jc w:val="both"/>
        <w:rPr>
          <w:sz w:val="20"/>
          <w:szCs w:val="20"/>
        </w:rPr>
      </w:pPr>
      <w:r>
        <w:rPr>
          <w:rFonts w:eastAsia="Times New Roman"/>
          <w:i/>
          <w:iCs/>
          <w:color w:val="374C80"/>
          <w:sz w:val="24"/>
          <w:szCs w:val="24"/>
        </w:rPr>
        <w:t xml:space="preserve">ТЕРМИНОЛОГИЯ: </w:t>
      </w:r>
      <w:r>
        <w:rPr>
          <w:rFonts w:ascii="Calibri" w:eastAsia="Calibri" w:hAnsi="Calibri" w:cs="Calibri"/>
          <w:b/>
          <w:bCs/>
          <w:color w:val="374C80"/>
          <w:sz w:val="24"/>
          <w:szCs w:val="24"/>
        </w:rPr>
        <w:t>Диагностика экономической системы</w:t>
      </w:r>
      <w:r>
        <w:rPr>
          <w:rFonts w:eastAsia="Times New Roman"/>
          <w:i/>
          <w:iCs/>
          <w:color w:val="374C80"/>
          <w:sz w:val="24"/>
          <w:szCs w:val="24"/>
        </w:rPr>
        <w:t xml:space="preserve"> </w:t>
      </w:r>
      <w:r>
        <w:rPr>
          <w:rFonts w:ascii="Calibri" w:eastAsia="Calibri" w:hAnsi="Calibri" w:cs="Calibri"/>
          <w:color w:val="374C80"/>
          <w:sz w:val="24"/>
          <w:szCs w:val="24"/>
        </w:rPr>
        <w:t>-</w:t>
      </w:r>
      <w:r>
        <w:rPr>
          <w:rFonts w:eastAsia="Times New Roman"/>
          <w:i/>
          <w:iCs/>
          <w:color w:val="374C80"/>
          <w:sz w:val="24"/>
          <w:szCs w:val="24"/>
        </w:rPr>
        <w:t xml:space="preserve"> </w:t>
      </w:r>
      <w:r>
        <w:rPr>
          <w:rFonts w:ascii="Calibri" w:eastAsia="Calibri" w:hAnsi="Calibri" w:cs="Calibri"/>
          <w:color w:val="374C80"/>
          <w:sz w:val="24"/>
          <w:szCs w:val="24"/>
        </w:rPr>
        <w:t>совокупность</w:t>
      </w:r>
      <w:r>
        <w:rPr>
          <w:rFonts w:eastAsia="Times New Roman"/>
          <w:i/>
          <w:iCs/>
          <w:color w:val="374C80"/>
          <w:sz w:val="24"/>
          <w:szCs w:val="24"/>
        </w:rPr>
        <w:t xml:space="preserve"> </w:t>
      </w:r>
      <w:r>
        <w:rPr>
          <w:rFonts w:ascii="Calibri" w:eastAsia="Calibri" w:hAnsi="Calibri" w:cs="Calibri"/>
          <w:color w:val="374C80"/>
          <w:sz w:val="24"/>
          <w:szCs w:val="24"/>
        </w:rPr>
        <w:t xml:space="preserve">исследований для определения целей функционирования экономической системы, способов их достижения, выявления проблем и вариантов их решения </w:t>
      </w:r>
      <w:r>
        <w:rPr>
          <w:rFonts w:ascii="Calibri" w:eastAsia="Calibri" w:hAnsi="Calibri" w:cs="Calibri"/>
          <w:i/>
          <w:iCs/>
          <w:color w:val="374C80"/>
        </w:rPr>
        <w:t>(</w:t>
      </w:r>
      <w:proofErr w:type="spellStart"/>
      <w:r>
        <w:rPr>
          <w:rFonts w:ascii="Calibri" w:eastAsia="Calibri" w:hAnsi="Calibri" w:cs="Calibri"/>
          <w:i/>
          <w:iCs/>
          <w:color w:val="374C80"/>
        </w:rPr>
        <w:t>Райзберг</w:t>
      </w:r>
      <w:proofErr w:type="spellEnd"/>
      <w:r>
        <w:rPr>
          <w:rFonts w:ascii="Calibri" w:eastAsia="Calibri" w:hAnsi="Calibri" w:cs="Calibri"/>
          <w:i/>
          <w:iCs/>
          <w:color w:val="374C80"/>
        </w:rPr>
        <w:t xml:space="preserve"> Б.А.,</w:t>
      </w:r>
      <w:r>
        <w:rPr>
          <w:rFonts w:ascii="Calibri" w:eastAsia="Calibri" w:hAnsi="Calibri" w:cs="Calibri"/>
          <w:color w:val="374C80"/>
          <w:sz w:val="24"/>
          <w:szCs w:val="24"/>
        </w:rPr>
        <w:t xml:space="preserve"> </w:t>
      </w:r>
      <w:r>
        <w:rPr>
          <w:rFonts w:ascii="Calibri" w:eastAsia="Calibri" w:hAnsi="Calibri" w:cs="Calibri"/>
          <w:i/>
          <w:iCs/>
          <w:color w:val="374C80"/>
        </w:rPr>
        <w:t>Лозовский Л.Ш.,</w:t>
      </w:r>
      <w:r>
        <w:rPr>
          <w:rFonts w:ascii="Calibri" w:eastAsia="Calibri" w:hAnsi="Calibri" w:cs="Calibri"/>
          <w:color w:val="374C80"/>
          <w:sz w:val="24"/>
          <w:szCs w:val="24"/>
        </w:rPr>
        <w:t xml:space="preserve"> </w:t>
      </w:r>
      <w:r>
        <w:rPr>
          <w:rFonts w:ascii="Calibri" w:eastAsia="Calibri" w:hAnsi="Calibri" w:cs="Calibri"/>
          <w:i/>
          <w:iCs/>
          <w:color w:val="374C80"/>
        </w:rPr>
        <w:t>Стародубцева Е.Б. "Современный экономический словарь", ИНФРА-М, 2006)</w:t>
      </w:r>
    </w:p>
    <w:p w14:paraId="08AF96A8" w14:textId="77777777" w:rsidR="00F50CDA" w:rsidRPr="00BF0F86" w:rsidRDefault="00AD5474" w:rsidP="00BF0F86">
      <w:pPr>
        <w:ind w:firstLine="737"/>
        <w:jc w:val="both"/>
        <w:rPr>
          <w:sz w:val="24"/>
          <w:szCs w:val="24"/>
        </w:rPr>
      </w:pPr>
      <w:r w:rsidRPr="00BF0F86">
        <w:rPr>
          <w:rFonts w:eastAsia="Times New Roman"/>
          <w:i/>
          <w:iCs/>
          <w:sz w:val="24"/>
          <w:szCs w:val="24"/>
        </w:rPr>
        <w:t xml:space="preserve">Одна из основных задач стратегического планирования - определение внутренних и внешних условий, тенденций, ограничений, диспропорций, дисбалансов, возможностей, включая финансовые, социально-экономического развития Российской Федерации, субъектов Российской Федерации и муниципальных образований, отдельных отраслей и сфер государственного и муниципального управления </w:t>
      </w:r>
      <w:r w:rsidRPr="00BF0F86">
        <w:rPr>
          <w:rFonts w:eastAsia="Times New Roman"/>
          <w:sz w:val="24"/>
          <w:szCs w:val="24"/>
        </w:rPr>
        <w:t>(п. 2 ст. 8</w:t>
      </w:r>
      <w:r w:rsidRPr="00BF0F86">
        <w:rPr>
          <w:rFonts w:eastAsia="Times New Roman"/>
          <w:i/>
          <w:iCs/>
          <w:sz w:val="24"/>
          <w:szCs w:val="24"/>
        </w:rPr>
        <w:t xml:space="preserve"> </w:t>
      </w:r>
      <w:r w:rsidRPr="00BF0F86">
        <w:rPr>
          <w:rFonts w:eastAsia="Times New Roman"/>
          <w:sz w:val="24"/>
          <w:szCs w:val="24"/>
        </w:rPr>
        <w:t>Федерального закона №172-ФЗ).</w:t>
      </w:r>
    </w:p>
    <w:p w14:paraId="7513AF04" w14:textId="77777777" w:rsidR="00F50CDA" w:rsidRPr="00BF0F86" w:rsidRDefault="00AD5474" w:rsidP="00572609">
      <w:pPr>
        <w:numPr>
          <w:ilvl w:val="0"/>
          <w:numId w:val="17"/>
        </w:numPr>
        <w:tabs>
          <w:tab w:val="left" w:pos="1128"/>
        </w:tabs>
        <w:ind w:firstLine="737"/>
        <w:jc w:val="both"/>
        <w:rPr>
          <w:rFonts w:eastAsia="Times New Roman"/>
          <w:sz w:val="24"/>
          <w:szCs w:val="24"/>
        </w:rPr>
      </w:pPr>
      <w:r w:rsidRPr="00BF0F86">
        <w:rPr>
          <w:rFonts w:eastAsia="Times New Roman"/>
          <w:sz w:val="24"/>
          <w:szCs w:val="24"/>
        </w:rPr>
        <w:t>процессе стратегического анализа органы местного самоуправления муниципального образования должны задать себе ряд вопросов, на которые должны быть найдены ответы:</w:t>
      </w:r>
    </w:p>
    <w:p w14:paraId="781B0A4B" w14:textId="2EC210A7" w:rsidR="00F50CDA" w:rsidRPr="00BF0F86" w:rsidRDefault="00AD5474" w:rsidP="00BF0F86">
      <w:pPr>
        <w:ind w:firstLine="737"/>
        <w:jc w:val="both"/>
        <w:rPr>
          <w:rFonts w:eastAsia="Times New Roman"/>
          <w:sz w:val="24"/>
          <w:szCs w:val="24"/>
        </w:rPr>
      </w:pPr>
      <w:r w:rsidRPr="00BF0F86">
        <w:rPr>
          <w:rFonts w:eastAsia="Times New Roman"/>
          <w:sz w:val="24"/>
          <w:szCs w:val="24"/>
        </w:rPr>
        <w:t xml:space="preserve">Каково состояние нашего окружения на данный момент? Как </w:t>
      </w:r>
      <w:r w:rsidR="00BF0F86">
        <w:rPr>
          <w:rFonts w:eastAsia="Times New Roman"/>
          <w:sz w:val="24"/>
          <w:szCs w:val="24"/>
        </w:rPr>
        <w:t>б</w:t>
      </w:r>
      <w:r w:rsidRPr="00BF0F86">
        <w:rPr>
          <w:rFonts w:eastAsia="Times New Roman"/>
          <w:sz w:val="24"/>
          <w:szCs w:val="24"/>
        </w:rPr>
        <w:t>удет меняться наше окружение в ближайшее время? Можем ли мы активно управлять этим процессом?</w:t>
      </w:r>
    </w:p>
    <w:p w14:paraId="3E7B1514" w14:textId="104B17CA" w:rsidR="00F50CDA" w:rsidRPr="00BF0F86" w:rsidRDefault="00AD5474" w:rsidP="00BF0F86">
      <w:pPr>
        <w:ind w:firstLine="737"/>
        <w:jc w:val="both"/>
        <w:rPr>
          <w:sz w:val="24"/>
          <w:szCs w:val="24"/>
        </w:rPr>
      </w:pPr>
      <w:r w:rsidRPr="00BF0F86">
        <w:rPr>
          <w:rFonts w:eastAsia="Times New Roman"/>
          <w:sz w:val="24"/>
          <w:szCs w:val="24"/>
        </w:rPr>
        <w:t xml:space="preserve">Таким образом в качестве создания информационной основы для последующей разработки стратегии изучается </w:t>
      </w:r>
      <w:r w:rsidRPr="00BF0F86">
        <w:rPr>
          <w:rFonts w:eastAsia="Times New Roman"/>
          <w:b/>
          <w:bCs/>
          <w:sz w:val="24"/>
          <w:szCs w:val="24"/>
        </w:rPr>
        <w:t>внутренняя и внешняя среда,</w:t>
      </w:r>
      <w:r w:rsidRPr="00BF0F86">
        <w:rPr>
          <w:rFonts w:eastAsia="Times New Roman"/>
          <w:sz w:val="24"/>
          <w:szCs w:val="24"/>
        </w:rPr>
        <w:t xml:space="preserve"> причем с определенной</w:t>
      </w:r>
      <w:r w:rsidR="00BF0F86" w:rsidRPr="00BF0F86">
        <w:rPr>
          <w:rFonts w:eastAsia="Times New Roman"/>
          <w:sz w:val="24"/>
          <w:szCs w:val="24"/>
        </w:rPr>
        <w:t xml:space="preserve"> </w:t>
      </w:r>
      <w:r w:rsidRPr="00BF0F86">
        <w:rPr>
          <w:rFonts w:eastAsia="Times New Roman"/>
          <w:sz w:val="24"/>
          <w:szCs w:val="24"/>
        </w:rPr>
        <w:t>долей условности все факторы внешнего окружения можно разделить на две группы:</w:t>
      </w:r>
      <w:r w:rsidR="00BF0F86">
        <w:rPr>
          <w:rFonts w:eastAsia="Times New Roman"/>
          <w:sz w:val="24"/>
          <w:szCs w:val="24"/>
        </w:rPr>
        <w:t xml:space="preserve"> ф</w:t>
      </w:r>
      <w:r w:rsidRPr="00BF0F86">
        <w:rPr>
          <w:rFonts w:eastAsia="Times New Roman"/>
          <w:sz w:val="24"/>
          <w:szCs w:val="24"/>
        </w:rPr>
        <w:t xml:space="preserve">акторы </w:t>
      </w:r>
      <w:r w:rsidRPr="00BF0F86">
        <w:rPr>
          <w:rFonts w:eastAsia="Times New Roman"/>
          <w:b/>
          <w:bCs/>
          <w:sz w:val="24"/>
          <w:szCs w:val="24"/>
        </w:rPr>
        <w:t>«дальнего»</w:t>
      </w:r>
      <w:r w:rsidRPr="00BF0F86">
        <w:rPr>
          <w:rFonts w:eastAsia="Times New Roman"/>
          <w:sz w:val="24"/>
          <w:szCs w:val="24"/>
        </w:rPr>
        <w:t xml:space="preserve"> окружения и факторы </w:t>
      </w:r>
      <w:r w:rsidRPr="00BF0F86">
        <w:rPr>
          <w:rFonts w:eastAsia="Times New Roman"/>
          <w:b/>
          <w:bCs/>
          <w:sz w:val="24"/>
          <w:szCs w:val="24"/>
        </w:rPr>
        <w:t>«ближнего»</w:t>
      </w:r>
      <w:r w:rsidRPr="00BF0F86">
        <w:rPr>
          <w:rFonts w:eastAsia="Times New Roman"/>
          <w:sz w:val="24"/>
          <w:szCs w:val="24"/>
        </w:rPr>
        <w:t xml:space="preserve"> окружения.</w:t>
      </w:r>
    </w:p>
    <w:p w14:paraId="4D6A718F" w14:textId="109AA2B0" w:rsidR="00F50CDA" w:rsidRPr="00BF0F86" w:rsidRDefault="00AD5474" w:rsidP="00BF0F86">
      <w:pPr>
        <w:tabs>
          <w:tab w:val="left" w:pos="2241"/>
          <w:tab w:val="left" w:pos="4001"/>
          <w:tab w:val="left" w:pos="5761"/>
          <w:tab w:val="left" w:pos="7681"/>
        </w:tabs>
        <w:ind w:firstLine="737"/>
        <w:jc w:val="both"/>
        <w:rPr>
          <w:sz w:val="24"/>
          <w:szCs w:val="24"/>
        </w:rPr>
      </w:pPr>
      <w:r w:rsidRPr="00BF0F86">
        <w:rPr>
          <w:rFonts w:eastAsia="Times New Roman"/>
          <w:b/>
          <w:bCs/>
          <w:sz w:val="24"/>
          <w:szCs w:val="24"/>
        </w:rPr>
        <w:t>Факторы</w:t>
      </w:r>
      <w:r w:rsidRPr="00BF0F86">
        <w:rPr>
          <w:sz w:val="24"/>
          <w:szCs w:val="24"/>
        </w:rPr>
        <w:tab/>
      </w:r>
      <w:r w:rsidRPr="00BF0F86">
        <w:rPr>
          <w:rFonts w:eastAsia="Times New Roman"/>
          <w:b/>
          <w:bCs/>
          <w:sz w:val="24"/>
          <w:szCs w:val="24"/>
        </w:rPr>
        <w:t>«дальнего»</w:t>
      </w:r>
      <w:r w:rsidRPr="00BF0F86">
        <w:rPr>
          <w:sz w:val="24"/>
          <w:szCs w:val="24"/>
        </w:rPr>
        <w:tab/>
      </w:r>
      <w:r w:rsidRPr="00BF0F86">
        <w:rPr>
          <w:rFonts w:eastAsia="Times New Roman"/>
          <w:b/>
          <w:bCs/>
          <w:sz w:val="24"/>
          <w:szCs w:val="24"/>
        </w:rPr>
        <w:t>окружения</w:t>
      </w:r>
      <w:r w:rsidRPr="00BF0F86">
        <w:rPr>
          <w:sz w:val="24"/>
          <w:szCs w:val="24"/>
        </w:rPr>
        <w:tab/>
      </w:r>
      <w:r w:rsidRPr="00BF0F86">
        <w:rPr>
          <w:rFonts w:eastAsia="Times New Roman"/>
          <w:sz w:val="24"/>
          <w:szCs w:val="24"/>
        </w:rPr>
        <w:t>(социальные,</w:t>
      </w:r>
      <w:r w:rsidRPr="00BF0F86">
        <w:rPr>
          <w:sz w:val="24"/>
          <w:szCs w:val="24"/>
        </w:rPr>
        <w:tab/>
      </w:r>
      <w:r w:rsidRPr="00BF0F86">
        <w:rPr>
          <w:rFonts w:eastAsia="Times New Roman"/>
          <w:sz w:val="24"/>
          <w:szCs w:val="24"/>
        </w:rPr>
        <w:t>технологические,</w:t>
      </w:r>
      <w:r w:rsidR="00BF0F86">
        <w:rPr>
          <w:rFonts w:eastAsia="Times New Roman"/>
          <w:sz w:val="24"/>
          <w:szCs w:val="24"/>
        </w:rPr>
        <w:t xml:space="preserve"> </w:t>
      </w:r>
      <w:r w:rsidRPr="00BF0F86">
        <w:rPr>
          <w:rFonts w:eastAsia="Times New Roman"/>
          <w:sz w:val="24"/>
          <w:szCs w:val="24"/>
        </w:rPr>
        <w:t xml:space="preserve">экономические, экологические, политико-правовые, образовательные, демографические). Это область, изменения в которой влияют на деятельность любого объекта, но на которую он сам, как правило, воздействия оказывать не может. Данные факторы обычно анализируются с помощью модели </w:t>
      </w:r>
      <w:r w:rsidRPr="00BF0F86">
        <w:rPr>
          <w:rFonts w:eastAsia="Times New Roman"/>
          <w:b/>
          <w:bCs/>
          <w:color w:val="0E57C4"/>
          <w:sz w:val="24"/>
          <w:szCs w:val="24"/>
        </w:rPr>
        <w:t>STEP-анализа</w:t>
      </w:r>
      <w:r w:rsidRPr="00BF0F86">
        <w:rPr>
          <w:rFonts w:eastAsia="Times New Roman"/>
          <w:sz w:val="24"/>
          <w:szCs w:val="24"/>
        </w:rPr>
        <w:t xml:space="preserve"> </w:t>
      </w:r>
      <w:r w:rsidRPr="00BF0F86">
        <w:rPr>
          <w:rFonts w:eastAsia="Times New Roman"/>
          <w:b/>
          <w:bCs/>
          <w:color w:val="0E57C4"/>
          <w:sz w:val="24"/>
          <w:szCs w:val="24"/>
        </w:rPr>
        <w:t>(STEEPLED-анализа).</w:t>
      </w:r>
    </w:p>
    <w:p w14:paraId="079348BB" w14:textId="77777777" w:rsidR="00F50CDA" w:rsidRPr="00BF0F86" w:rsidRDefault="00F50CDA">
      <w:pPr>
        <w:spacing w:line="6" w:lineRule="exact"/>
        <w:rPr>
          <w:sz w:val="24"/>
          <w:szCs w:val="24"/>
        </w:rPr>
      </w:pPr>
    </w:p>
    <w:p w14:paraId="3859CFE0" w14:textId="0BE62617" w:rsidR="00F50CDA" w:rsidRPr="00BF0F86" w:rsidRDefault="00AD5474" w:rsidP="00BF0F86">
      <w:pPr>
        <w:ind w:firstLine="737"/>
        <w:jc w:val="both"/>
        <w:rPr>
          <w:sz w:val="24"/>
          <w:szCs w:val="24"/>
        </w:rPr>
      </w:pPr>
      <w:r w:rsidRPr="00BF0F86">
        <w:rPr>
          <w:rFonts w:eastAsia="Times New Roman"/>
          <w:b/>
          <w:bCs/>
          <w:sz w:val="24"/>
          <w:szCs w:val="24"/>
        </w:rPr>
        <w:t xml:space="preserve">Факторы «ближнего» окружения </w:t>
      </w:r>
      <w:r w:rsidRPr="00BF0F86">
        <w:rPr>
          <w:rFonts w:eastAsia="Times New Roman"/>
          <w:sz w:val="24"/>
          <w:szCs w:val="24"/>
        </w:rPr>
        <w:t>(конкуренция,</w:t>
      </w:r>
      <w:r w:rsidRPr="00BF0F86">
        <w:rPr>
          <w:rFonts w:eastAsia="Times New Roman"/>
          <w:b/>
          <w:bCs/>
          <w:sz w:val="24"/>
          <w:szCs w:val="24"/>
        </w:rPr>
        <w:t xml:space="preserve"> </w:t>
      </w:r>
      <w:r w:rsidRPr="00BF0F86">
        <w:rPr>
          <w:rFonts w:eastAsia="Times New Roman"/>
          <w:sz w:val="24"/>
          <w:szCs w:val="24"/>
        </w:rPr>
        <w:t>клиенты,</w:t>
      </w:r>
      <w:r w:rsidRPr="00BF0F86">
        <w:rPr>
          <w:rFonts w:eastAsia="Times New Roman"/>
          <w:b/>
          <w:bCs/>
          <w:sz w:val="24"/>
          <w:szCs w:val="24"/>
        </w:rPr>
        <w:t xml:space="preserve"> </w:t>
      </w:r>
      <w:r w:rsidRPr="00BF0F86">
        <w:rPr>
          <w:rFonts w:eastAsia="Times New Roman"/>
          <w:sz w:val="24"/>
          <w:szCs w:val="24"/>
        </w:rPr>
        <w:t>поставщики</w:t>
      </w:r>
      <w:r w:rsidRPr="00BF0F86">
        <w:rPr>
          <w:rFonts w:eastAsia="Times New Roman"/>
          <w:b/>
          <w:bCs/>
          <w:sz w:val="24"/>
          <w:szCs w:val="24"/>
        </w:rPr>
        <w:t xml:space="preserve"> </w:t>
      </w:r>
      <w:r w:rsidRPr="00BF0F86">
        <w:rPr>
          <w:rFonts w:eastAsia="Times New Roman"/>
          <w:sz w:val="24"/>
          <w:szCs w:val="24"/>
        </w:rPr>
        <w:t xml:space="preserve">ресурсов). Это окружение, которое оказывает влияние на объект и на которое объект также может непосредственно воздействовать: может его изменять и формировать. Очень важно разграничить ближнее и дальнее окружение. В ближнем окружении ведется конкурентная </w:t>
      </w:r>
      <w:r w:rsidRPr="00BF0F86">
        <w:rPr>
          <w:rFonts w:eastAsia="Times New Roman"/>
          <w:sz w:val="24"/>
          <w:szCs w:val="24"/>
        </w:rPr>
        <w:lastRenderedPageBreak/>
        <w:t xml:space="preserve">борьба. В практике муниципального управления – конкурентная борьба между городскими округами и районами </w:t>
      </w:r>
      <w:r w:rsidR="00D67488">
        <w:rPr>
          <w:rFonts w:eastAsia="Times New Roman"/>
          <w:sz w:val="24"/>
          <w:szCs w:val="24"/>
        </w:rPr>
        <w:t>области</w:t>
      </w:r>
      <w:r w:rsidRPr="00BF0F86">
        <w:rPr>
          <w:rFonts w:eastAsia="Times New Roman"/>
          <w:sz w:val="24"/>
          <w:szCs w:val="24"/>
        </w:rPr>
        <w:t xml:space="preserve">. Чаще всего для анализа этой среды используется модель </w:t>
      </w:r>
      <w:r w:rsidRPr="00BF0F86">
        <w:rPr>
          <w:rFonts w:eastAsia="Times New Roman"/>
          <w:b/>
          <w:bCs/>
          <w:color w:val="0E57C4"/>
          <w:sz w:val="24"/>
          <w:szCs w:val="24"/>
        </w:rPr>
        <w:t>«5</w:t>
      </w:r>
      <w:r w:rsidRPr="00BF0F86">
        <w:rPr>
          <w:rFonts w:eastAsia="Times New Roman"/>
          <w:sz w:val="24"/>
          <w:szCs w:val="24"/>
        </w:rPr>
        <w:t xml:space="preserve"> </w:t>
      </w:r>
      <w:r w:rsidRPr="00BF0F86">
        <w:rPr>
          <w:rFonts w:eastAsia="Times New Roman"/>
          <w:b/>
          <w:bCs/>
          <w:color w:val="0E57C4"/>
          <w:sz w:val="24"/>
          <w:szCs w:val="24"/>
        </w:rPr>
        <w:t>сил»</w:t>
      </w:r>
      <w:r w:rsidRPr="00BF0F86">
        <w:rPr>
          <w:rFonts w:eastAsia="Times New Roman"/>
          <w:sz w:val="24"/>
          <w:szCs w:val="24"/>
        </w:rPr>
        <w:t xml:space="preserve"> </w:t>
      </w:r>
      <w:r w:rsidRPr="00BF0F86">
        <w:rPr>
          <w:rFonts w:eastAsia="Times New Roman"/>
          <w:b/>
          <w:bCs/>
          <w:color w:val="0E57C4"/>
          <w:sz w:val="24"/>
          <w:szCs w:val="24"/>
        </w:rPr>
        <w:t>Майкла Портера</w:t>
      </w:r>
      <w:r w:rsidRPr="00BF0F86">
        <w:rPr>
          <w:rFonts w:eastAsia="Times New Roman"/>
          <w:color w:val="0E57C4"/>
          <w:sz w:val="24"/>
          <w:szCs w:val="24"/>
        </w:rPr>
        <w:t>.</w:t>
      </w:r>
    </w:p>
    <w:p w14:paraId="7601B813" w14:textId="3FD46D14" w:rsidR="00F50CDA" w:rsidRPr="00BF0F86" w:rsidRDefault="00AD5474" w:rsidP="00BF0F86">
      <w:pPr>
        <w:ind w:firstLine="737"/>
        <w:jc w:val="both"/>
        <w:rPr>
          <w:rFonts w:eastAsia="Times New Roman"/>
          <w:sz w:val="24"/>
          <w:szCs w:val="24"/>
        </w:rPr>
      </w:pPr>
      <w:r w:rsidRPr="00BF0F86">
        <w:rPr>
          <w:rFonts w:eastAsia="Times New Roman"/>
          <w:b/>
          <w:bCs/>
          <w:sz w:val="24"/>
          <w:szCs w:val="24"/>
        </w:rPr>
        <w:t xml:space="preserve">Внутренняя среда </w:t>
      </w:r>
      <w:r w:rsidRPr="00BF0F86">
        <w:rPr>
          <w:rFonts w:eastAsia="Times New Roman"/>
          <w:sz w:val="24"/>
          <w:szCs w:val="24"/>
        </w:rPr>
        <w:t>—</w:t>
      </w:r>
      <w:r w:rsidRPr="00BF0F86">
        <w:rPr>
          <w:rFonts w:eastAsia="Times New Roman"/>
          <w:b/>
          <w:bCs/>
          <w:sz w:val="24"/>
          <w:szCs w:val="24"/>
        </w:rPr>
        <w:t xml:space="preserve"> </w:t>
      </w:r>
      <w:r w:rsidRPr="00BF0F86">
        <w:rPr>
          <w:rFonts w:eastAsia="Times New Roman"/>
          <w:sz w:val="24"/>
          <w:szCs w:val="24"/>
        </w:rPr>
        <w:t>муниципальному образованию необходимо</w:t>
      </w:r>
      <w:r w:rsidRPr="00BF0F86">
        <w:rPr>
          <w:rFonts w:eastAsia="Times New Roman"/>
          <w:b/>
          <w:bCs/>
          <w:sz w:val="24"/>
          <w:szCs w:val="24"/>
        </w:rPr>
        <w:t xml:space="preserve"> </w:t>
      </w:r>
      <w:r w:rsidRPr="00BF0F86">
        <w:rPr>
          <w:rFonts w:eastAsia="Times New Roman"/>
          <w:sz w:val="24"/>
          <w:szCs w:val="24"/>
        </w:rPr>
        <w:t>проанализировать собственные сильные и слабые стороны, так как стратегия муниципального образования, в первую очередь, должна быть направлена на сохранение и развитие имеющихся конкурентных преимуществ, а также на устранение недостатков. Методов анализа внутренней среды много: анализ товаров и услуг фирмы, портфельный анализ (применяется для хозяйствующи</w:t>
      </w:r>
      <w:r w:rsidR="00BF0F86">
        <w:rPr>
          <w:rFonts w:eastAsia="Times New Roman"/>
          <w:sz w:val="24"/>
          <w:szCs w:val="24"/>
        </w:rPr>
        <w:t>х</w:t>
      </w:r>
      <w:r w:rsidRPr="00BF0F86">
        <w:rPr>
          <w:rFonts w:eastAsia="Times New Roman"/>
          <w:sz w:val="24"/>
          <w:szCs w:val="24"/>
        </w:rPr>
        <w:t xml:space="preserve"> субъектов), по функциям управления, по цепочке создания ценностей и т.п. Ниже представлен подход</w:t>
      </w:r>
      <w:r w:rsidR="00413061" w:rsidRPr="00BF0F86">
        <w:rPr>
          <w:rFonts w:eastAsia="Times New Roman"/>
          <w:sz w:val="24"/>
          <w:szCs w:val="24"/>
        </w:rPr>
        <w:t xml:space="preserve"> к </w:t>
      </w:r>
      <w:r w:rsidRPr="00BF0F86">
        <w:rPr>
          <w:rFonts w:eastAsia="Times New Roman"/>
          <w:sz w:val="24"/>
          <w:szCs w:val="24"/>
        </w:rPr>
        <w:t>проведению стратегического анализа муниципального образования на основе сильных и слабых сторон внутренней среды.</w:t>
      </w:r>
    </w:p>
    <w:p w14:paraId="3AFF971B" w14:textId="77777777" w:rsidR="00F50CDA" w:rsidRPr="00BF0F86" w:rsidRDefault="00F50CDA" w:rsidP="00BF0F86">
      <w:pPr>
        <w:ind w:firstLine="737"/>
        <w:jc w:val="both"/>
        <w:rPr>
          <w:sz w:val="24"/>
          <w:szCs w:val="24"/>
        </w:rPr>
      </w:pPr>
    </w:p>
    <w:p w14:paraId="7A54B75A" w14:textId="3B29D629" w:rsidR="00F50CDA" w:rsidRPr="00BF0F86" w:rsidRDefault="00AD5474" w:rsidP="00BF0F86">
      <w:pPr>
        <w:spacing w:line="234" w:lineRule="auto"/>
        <w:ind w:left="1" w:right="280" w:firstLine="540"/>
        <w:jc w:val="center"/>
        <w:rPr>
          <w:sz w:val="24"/>
          <w:szCs w:val="24"/>
        </w:rPr>
      </w:pPr>
      <w:r w:rsidRPr="00BF0F86">
        <w:rPr>
          <w:rFonts w:eastAsia="Times New Roman"/>
          <w:sz w:val="24"/>
          <w:szCs w:val="24"/>
        </w:rPr>
        <w:t xml:space="preserve">Итог всем трем этапам анализа подводится в </w:t>
      </w:r>
      <w:r w:rsidRPr="00BF0F86">
        <w:rPr>
          <w:rFonts w:eastAsia="Times New Roman"/>
          <w:b/>
          <w:bCs/>
          <w:color w:val="0E57C4"/>
          <w:sz w:val="24"/>
          <w:szCs w:val="24"/>
        </w:rPr>
        <w:t>SWOT-анализе</w:t>
      </w:r>
      <w:r w:rsidRPr="00BF0F86">
        <w:rPr>
          <w:rFonts w:eastAsia="Times New Roman"/>
          <w:sz w:val="24"/>
          <w:szCs w:val="24"/>
        </w:rPr>
        <w:t>, в который сводятся все самые значимые факторы, выявленные в ходе каждого этапа.</w:t>
      </w:r>
    </w:p>
    <w:p w14:paraId="1F0B0204" w14:textId="5FFB6B9F" w:rsidR="00F50CDA" w:rsidRDefault="00F50CDA">
      <w:pPr>
        <w:spacing w:line="20" w:lineRule="exact"/>
        <w:rPr>
          <w:sz w:val="20"/>
          <w:szCs w:val="20"/>
        </w:rPr>
      </w:pPr>
    </w:p>
    <w:p w14:paraId="045912EC" w14:textId="6C591E89" w:rsidR="00F50CDA" w:rsidRDefault="001E16F2">
      <w:pPr>
        <w:spacing w:line="100" w:lineRule="exact"/>
        <w:rPr>
          <w:sz w:val="20"/>
          <w:szCs w:val="20"/>
        </w:rPr>
      </w:pPr>
      <w:r>
        <w:rPr>
          <w:noProof/>
          <w:sz w:val="20"/>
          <w:szCs w:val="20"/>
        </w:rPr>
        <mc:AlternateContent>
          <mc:Choice Requires="wps">
            <w:drawing>
              <wp:anchor distT="0" distB="0" distL="114300" distR="114300" simplePos="0" relativeHeight="252055040" behindDoc="0" locked="0" layoutInCell="1" allowOverlap="1" wp14:anchorId="7C8A0205" wp14:editId="0BCAE563">
                <wp:simplePos x="0" y="0"/>
                <wp:positionH relativeFrom="column">
                  <wp:posOffset>3270885</wp:posOffset>
                </wp:positionH>
                <wp:positionV relativeFrom="paragraph">
                  <wp:posOffset>6985</wp:posOffset>
                </wp:positionV>
                <wp:extent cx="3019425" cy="428625"/>
                <wp:effectExtent l="0" t="0" r="28575" b="28575"/>
                <wp:wrapNone/>
                <wp:docPr id="248" name="Прямоугольник 248"/>
                <wp:cNvGraphicFramePr/>
                <a:graphic xmlns:a="http://schemas.openxmlformats.org/drawingml/2006/main">
                  <a:graphicData uri="http://schemas.microsoft.com/office/word/2010/wordprocessingShape">
                    <wps:wsp>
                      <wps:cNvSpPr/>
                      <wps:spPr>
                        <a:xfrm>
                          <a:off x="0" y="0"/>
                          <a:ext cx="3019425" cy="428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03913D" w14:textId="0AE9D800" w:rsidR="00C35047" w:rsidRDefault="00C35047" w:rsidP="001E16F2">
                            <w:pPr>
                              <w:jc w:val="center"/>
                            </w:pPr>
                            <w:r>
                              <w:t>Стратегический анализ внутренней среды муниципального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A0205" id="Прямоугольник 248" o:spid="_x0000_s1044" style="position:absolute;margin-left:257.55pt;margin-top:.55pt;width:237.75pt;height:33.75pt;z-index:2520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" fillcolor="#4472c4 [3204]" strokecolor="#1f3763 [1604]" strokeweight="1pt">
                <v:textbox>
                  <w:txbxContent>
                    <w:p w14:paraId="2203913D" w14:textId="0AE9D800" w:rsidR="00C35047" w:rsidRDefault="00C35047" w:rsidP="001E16F2">
                      <w:pPr>
                        <w:jc w:val="center"/>
                      </w:pPr>
                      <w:r>
                        <w:t>Стратегический анализ внутренней среды муниципального образования</w:t>
                      </w:r>
                    </w:p>
                  </w:txbxContent>
                </v:textbox>
              </v:rect>
            </w:pict>
          </mc:Fallback>
        </mc:AlternateContent>
      </w:r>
    </w:p>
    <w:p w14:paraId="4813540B" w14:textId="61289140" w:rsidR="00F50CDA" w:rsidRDefault="001E16F2">
      <w:pPr>
        <w:spacing w:line="230" w:lineRule="exact"/>
        <w:rPr>
          <w:sz w:val="20"/>
          <w:szCs w:val="20"/>
        </w:rPr>
      </w:pPr>
      <w:r>
        <w:rPr>
          <w:noProof/>
          <w:sz w:val="20"/>
          <w:szCs w:val="20"/>
        </w:rPr>
        <mc:AlternateContent>
          <mc:Choice Requires="wps">
            <w:drawing>
              <wp:anchor distT="0" distB="0" distL="114300" distR="114300" simplePos="0" relativeHeight="252048896" behindDoc="0" locked="0" layoutInCell="1" allowOverlap="1" wp14:anchorId="5BCA73F4" wp14:editId="452BF8BE">
                <wp:simplePos x="0" y="0"/>
                <wp:positionH relativeFrom="column">
                  <wp:posOffset>3809</wp:posOffset>
                </wp:positionH>
                <wp:positionV relativeFrom="paragraph">
                  <wp:posOffset>67310</wp:posOffset>
                </wp:positionV>
                <wp:extent cx="3019425" cy="304800"/>
                <wp:effectExtent l="0" t="0" r="28575" b="19050"/>
                <wp:wrapNone/>
                <wp:docPr id="247" name="Прямоугольник 247"/>
                <wp:cNvGraphicFramePr/>
                <a:graphic xmlns:a="http://schemas.openxmlformats.org/drawingml/2006/main">
                  <a:graphicData uri="http://schemas.microsoft.com/office/word/2010/wordprocessingShape">
                    <wps:wsp>
                      <wps:cNvSpPr/>
                      <wps:spPr>
                        <a:xfrm>
                          <a:off x="0" y="0"/>
                          <a:ext cx="3019425"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22B69C" w14:textId="72F64AB5" w:rsidR="00C35047" w:rsidRDefault="00C35047" w:rsidP="001E16F2">
                            <w:pPr>
                              <w:jc w:val="center"/>
                            </w:pPr>
                            <w:r>
                              <w:t>Стратегический анализ внешнего окружения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A73F4" id="Прямоугольник 247" o:spid="_x0000_s1045" style="position:absolute;margin-left:.3pt;margin-top:5.3pt;width:237.75pt;height:24pt;z-index:2520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" fillcolor="#4472c4 [3204]" strokecolor="#1f3763 [1604]" strokeweight="1pt">
                <v:textbox>
                  <w:txbxContent>
                    <w:p w14:paraId="7922B69C" w14:textId="72F64AB5" w:rsidR="00C35047" w:rsidRDefault="00C35047" w:rsidP="001E16F2">
                      <w:pPr>
                        <w:jc w:val="center"/>
                      </w:pPr>
                      <w:r>
                        <w:t>Стратегический анализ внешнего окружения</w:t>
                      </w:r>
                    </w:p>
                  </w:txbxContent>
                </v:textbox>
              </v:rect>
            </w:pict>
          </mc:Fallback>
        </mc:AlternateContent>
      </w:r>
    </w:p>
    <w:p w14:paraId="080AB4E1" w14:textId="513D5E74" w:rsidR="001E16F2" w:rsidRDefault="001E16F2">
      <w:pPr>
        <w:spacing w:line="230" w:lineRule="exact"/>
        <w:rPr>
          <w:sz w:val="20"/>
          <w:szCs w:val="20"/>
        </w:rPr>
      </w:pPr>
    </w:p>
    <w:p w14:paraId="64F681EE" w14:textId="77777777" w:rsidR="001E16F2" w:rsidRDefault="001E16F2">
      <w:pPr>
        <w:spacing w:line="230" w:lineRule="exact"/>
        <w:rPr>
          <w:sz w:val="20"/>
          <w:szCs w:val="20"/>
        </w:rPr>
      </w:pPr>
    </w:p>
    <w:tbl>
      <w:tblPr>
        <w:tblW w:w="9930" w:type="dxa"/>
        <w:tblInd w:w="31" w:type="dxa"/>
        <w:tblLayout w:type="fixed"/>
        <w:tblCellMar>
          <w:left w:w="0" w:type="dxa"/>
          <w:right w:w="0" w:type="dxa"/>
        </w:tblCellMar>
        <w:tblLook w:val="04A0" w:firstRow="1" w:lastRow="0" w:firstColumn="1" w:lastColumn="0" w:noHBand="0" w:noVBand="1"/>
      </w:tblPr>
      <w:tblGrid>
        <w:gridCol w:w="2320"/>
        <w:gridCol w:w="180"/>
        <w:gridCol w:w="2280"/>
        <w:gridCol w:w="380"/>
        <w:gridCol w:w="2280"/>
        <w:gridCol w:w="180"/>
        <w:gridCol w:w="2280"/>
        <w:gridCol w:w="30"/>
      </w:tblGrid>
      <w:tr w:rsidR="00BF0F86" w14:paraId="413666F1" w14:textId="77777777" w:rsidTr="00BF0F86">
        <w:trPr>
          <w:trHeight w:val="61"/>
        </w:trPr>
        <w:tc>
          <w:tcPr>
            <w:tcW w:w="2320" w:type="dxa"/>
            <w:tcBorders>
              <w:top w:val="single" w:sz="8" w:space="0" w:color="4F81BD"/>
              <w:left w:val="single" w:sz="8" w:space="0" w:color="4F81BD"/>
              <w:right w:val="single" w:sz="8" w:space="0" w:color="4F81BD"/>
            </w:tcBorders>
            <w:shd w:val="clear" w:color="auto" w:fill="4F81BD"/>
            <w:vAlign w:val="bottom"/>
          </w:tcPr>
          <w:p w14:paraId="288BF85F" w14:textId="3A4AA67A" w:rsidR="00BF0F86" w:rsidRDefault="00BF0F86">
            <w:pPr>
              <w:rPr>
                <w:sz w:val="5"/>
                <w:szCs w:val="5"/>
              </w:rPr>
            </w:pPr>
            <w:r>
              <w:rPr>
                <w:noProof/>
                <w:sz w:val="20"/>
                <w:szCs w:val="20"/>
              </w:rPr>
              <w:drawing>
                <wp:anchor distT="0" distB="0" distL="114300" distR="114300" simplePos="0" relativeHeight="251719680" behindDoc="1" locked="0" layoutInCell="0" allowOverlap="1" wp14:anchorId="56B0C14F" wp14:editId="4C90B985">
                  <wp:simplePos x="0" y="0"/>
                  <wp:positionH relativeFrom="column">
                    <wp:posOffset>635</wp:posOffset>
                  </wp:positionH>
                  <wp:positionV relativeFrom="paragraph">
                    <wp:posOffset>6350</wp:posOffset>
                  </wp:positionV>
                  <wp:extent cx="6283325" cy="328739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3"/>
                          <a:srcRect/>
                          <a:stretch>
                            <a:fillRect/>
                          </a:stretch>
                        </pic:blipFill>
                        <pic:spPr bwMode="auto">
                          <a:xfrm>
                            <a:off x="0" y="0"/>
                            <a:ext cx="6283325" cy="3287395"/>
                          </a:xfrm>
                          <a:prstGeom prst="rect">
                            <a:avLst/>
                          </a:prstGeom>
                          <a:noFill/>
                        </pic:spPr>
                      </pic:pic>
                    </a:graphicData>
                  </a:graphic>
                </wp:anchor>
              </w:drawing>
            </w:r>
          </w:p>
        </w:tc>
        <w:tc>
          <w:tcPr>
            <w:tcW w:w="180" w:type="dxa"/>
            <w:vMerge w:val="restart"/>
            <w:tcBorders>
              <w:right w:val="single" w:sz="8" w:space="0" w:color="4F81BD"/>
            </w:tcBorders>
            <w:vAlign w:val="bottom"/>
          </w:tcPr>
          <w:p w14:paraId="1CC42E34" w14:textId="77777777" w:rsidR="00BF0F86" w:rsidRDefault="00BF0F86">
            <w:pPr>
              <w:rPr>
                <w:sz w:val="5"/>
                <w:szCs w:val="5"/>
              </w:rPr>
            </w:pPr>
          </w:p>
        </w:tc>
        <w:tc>
          <w:tcPr>
            <w:tcW w:w="2280" w:type="dxa"/>
            <w:vMerge w:val="restart"/>
            <w:tcBorders>
              <w:top w:val="single" w:sz="8" w:space="0" w:color="4F81BD"/>
              <w:right w:val="single" w:sz="8" w:space="0" w:color="4F81BD"/>
            </w:tcBorders>
            <w:vAlign w:val="center"/>
          </w:tcPr>
          <w:p w14:paraId="5F9B4E2D" w14:textId="77777777" w:rsidR="00BF0F86" w:rsidRPr="00BF0F86" w:rsidRDefault="00BF0F86" w:rsidP="00413061">
            <w:pPr>
              <w:spacing w:line="222" w:lineRule="exact"/>
              <w:jc w:val="center"/>
              <w:rPr>
                <w:sz w:val="20"/>
                <w:szCs w:val="20"/>
              </w:rPr>
            </w:pPr>
            <w:r w:rsidRPr="00BF0F86">
              <w:rPr>
                <w:rFonts w:eastAsia="Calibri"/>
              </w:rPr>
              <w:t>Анализ факторов</w:t>
            </w:r>
          </w:p>
          <w:p w14:paraId="6412F5E7" w14:textId="77777777" w:rsidR="00BF0F86" w:rsidRPr="00BF0F86" w:rsidRDefault="00BF0F86" w:rsidP="00413061">
            <w:pPr>
              <w:spacing w:line="246" w:lineRule="exact"/>
              <w:jc w:val="center"/>
              <w:rPr>
                <w:sz w:val="20"/>
                <w:szCs w:val="20"/>
              </w:rPr>
            </w:pPr>
            <w:r w:rsidRPr="00BF0F86">
              <w:rPr>
                <w:rFonts w:eastAsia="Calibri"/>
              </w:rPr>
              <w:t>ближнего</w:t>
            </w:r>
          </w:p>
          <w:p w14:paraId="46708BCA" w14:textId="77777777" w:rsidR="00BF0F86" w:rsidRPr="00BF0F86" w:rsidRDefault="00BF0F86" w:rsidP="00413061">
            <w:pPr>
              <w:jc w:val="center"/>
              <w:rPr>
                <w:sz w:val="20"/>
                <w:szCs w:val="20"/>
              </w:rPr>
            </w:pPr>
            <w:r w:rsidRPr="00BF0F86">
              <w:rPr>
                <w:rFonts w:eastAsia="Calibri"/>
                <w:w w:val="99"/>
              </w:rPr>
              <w:t>окружения (модель</w:t>
            </w:r>
          </w:p>
          <w:p w14:paraId="2D2D44A1" w14:textId="66AF9B4C" w:rsidR="00BF0F86" w:rsidRPr="00BF0F86" w:rsidRDefault="00BF0F86" w:rsidP="00413061">
            <w:pPr>
              <w:jc w:val="center"/>
              <w:rPr>
                <w:sz w:val="5"/>
                <w:szCs w:val="5"/>
              </w:rPr>
            </w:pPr>
            <w:r w:rsidRPr="00BF0F86">
              <w:rPr>
                <w:rFonts w:eastAsia="Calibri"/>
                <w:w w:val="99"/>
              </w:rPr>
              <w:t>«5 сил» М. Портера)</w:t>
            </w:r>
          </w:p>
        </w:tc>
        <w:tc>
          <w:tcPr>
            <w:tcW w:w="380" w:type="dxa"/>
            <w:vMerge w:val="restart"/>
            <w:tcBorders>
              <w:right w:val="single" w:sz="8" w:space="0" w:color="4F81BD"/>
            </w:tcBorders>
            <w:vAlign w:val="bottom"/>
          </w:tcPr>
          <w:p w14:paraId="3CAE8FC2" w14:textId="77777777" w:rsidR="00BF0F86" w:rsidRPr="00BF0F86" w:rsidRDefault="00BF0F86">
            <w:pPr>
              <w:rPr>
                <w:sz w:val="5"/>
                <w:szCs w:val="5"/>
              </w:rPr>
            </w:pPr>
          </w:p>
        </w:tc>
        <w:tc>
          <w:tcPr>
            <w:tcW w:w="2280" w:type="dxa"/>
            <w:vMerge w:val="restart"/>
            <w:tcBorders>
              <w:top w:val="single" w:sz="8" w:space="0" w:color="4F81BD"/>
              <w:right w:val="single" w:sz="8" w:space="0" w:color="4F81BD"/>
            </w:tcBorders>
            <w:vAlign w:val="center"/>
          </w:tcPr>
          <w:p w14:paraId="3DD8A092" w14:textId="77777777" w:rsidR="00BF0F86" w:rsidRPr="00BF0F86" w:rsidRDefault="00BF0F86" w:rsidP="00413061">
            <w:pPr>
              <w:spacing w:line="246" w:lineRule="exact"/>
              <w:jc w:val="center"/>
              <w:rPr>
                <w:sz w:val="20"/>
                <w:szCs w:val="20"/>
              </w:rPr>
            </w:pPr>
            <w:r w:rsidRPr="00BF0F86">
              <w:rPr>
                <w:rFonts w:eastAsia="Calibri"/>
                <w:w w:val="99"/>
              </w:rPr>
              <w:t>Анализ сильных и</w:t>
            </w:r>
          </w:p>
          <w:p w14:paraId="0FCDD2F5" w14:textId="3A94D46F" w:rsidR="00BF0F86" w:rsidRPr="00BF0F86" w:rsidRDefault="00BF0F86" w:rsidP="00413061">
            <w:pPr>
              <w:jc w:val="center"/>
              <w:rPr>
                <w:sz w:val="5"/>
                <w:szCs w:val="5"/>
              </w:rPr>
            </w:pPr>
            <w:r w:rsidRPr="00BF0F86">
              <w:rPr>
                <w:rFonts w:eastAsia="Calibri"/>
              </w:rPr>
              <w:t>слабых сторон</w:t>
            </w:r>
          </w:p>
        </w:tc>
        <w:tc>
          <w:tcPr>
            <w:tcW w:w="180" w:type="dxa"/>
            <w:vMerge w:val="restart"/>
            <w:tcBorders>
              <w:right w:val="single" w:sz="8" w:space="0" w:color="4F81BD"/>
            </w:tcBorders>
            <w:vAlign w:val="bottom"/>
          </w:tcPr>
          <w:p w14:paraId="6622AD6F" w14:textId="77777777" w:rsidR="00BF0F86" w:rsidRDefault="00BF0F86">
            <w:pPr>
              <w:rPr>
                <w:sz w:val="5"/>
                <w:szCs w:val="5"/>
              </w:rPr>
            </w:pPr>
          </w:p>
        </w:tc>
        <w:tc>
          <w:tcPr>
            <w:tcW w:w="2280" w:type="dxa"/>
            <w:vMerge w:val="restart"/>
            <w:tcBorders>
              <w:top w:val="single" w:sz="8" w:space="0" w:color="4F81BD"/>
              <w:right w:val="single" w:sz="8" w:space="0" w:color="4F81BD"/>
            </w:tcBorders>
            <w:vAlign w:val="center"/>
          </w:tcPr>
          <w:p w14:paraId="2941820D" w14:textId="77777777" w:rsidR="00BF0F86" w:rsidRPr="00BF0F86" w:rsidRDefault="00BF0F86" w:rsidP="00BF0F86">
            <w:pPr>
              <w:jc w:val="center"/>
            </w:pPr>
            <w:r w:rsidRPr="00BF0F86">
              <w:rPr>
                <w:rFonts w:eastAsia="Calibri"/>
                <w:w w:val="99"/>
              </w:rPr>
              <w:t>Требования,</w:t>
            </w:r>
          </w:p>
          <w:p w14:paraId="5126FD1F" w14:textId="77777777" w:rsidR="00BF0F86" w:rsidRPr="00BF0F86" w:rsidRDefault="00BF0F86" w:rsidP="00BF0F86">
            <w:pPr>
              <w:jc w:val="center"/>
            </w:pPr>
            <w:r w:rsidRPr="00BF0F86">
              <w:rPr>
                <w:rFonts w:eastAsia="Calibri"/>
                <w:w w:val="99"/>
              </w:rPr>
              <w:t>ожидания, планы</w:t>
            </w:r>
          </w:p>
          <w:p w14:paraId="5FC96447" w14:textId="77777777" w:rsidR="00BF0F86" w:rsidRPr="00BF0F86" w:rsidRDefault="00BF0F86" w:rsidP="00BF0F86">
            <w:pPr>
              <w:jc w:val="center"/>
            </w:pPr>
            <w:r w:rsidRPr="00BF0F86">
              <w:rPr>
                <w:rFonts w:eastAsia="Calibri"/>
                <w:w w:val="99"/>
              </w:rPr>
              <w:t>основных</w:t>
            </w:r>
          </w:p>
          <w:p w14:paraId="4C18E5B6" w14:textId="77777777" w:rsidR="00BF0F86" w:rsidRPr="00BF0F86" w:rsidRDefault="00BF0F86" w:rsidP="00BF0F86">
            <w:pPr>
              <w:jc w:val="center"/>
            </w:pPr>
            <w:r w:rsidRPr="00BF0F86">
              <w:rPr>
                <w:rFonts w:eastAsia="Calibri"/>
                <w:w w:val="98"/>
              </w:rPr>
              <w:t>стейкхолдеров</w:t>
            </w:r>
          </w:p>
          <w:p w14:paraId="723162DD" w14:textId="77777777" w:rsidR="00BF0F86" w:rsidRPr="00BF0F86" w:rsidRDefault="00BF0F86" w:rsidP="00BF0F86">
            <w:pPr>
              <w:jc w:val="center"/>
            </w:pPr>
            <w:r w:rsidRPr="00BF0F86">
              <w:rPr>
                <w:rFonts w:eastAsia="Calibri"/>
              </w:rPr>
              <w:t>(население по</w:t>
            </w:r>
          </w:p>
          <w:p w14:paraId="6BAA99C4" w14:textId="77777777" w:rsidR="00BF0F86" w:rsidRPr="00BF0F86" w:rsidRDefault="00BF0F86" w:rsidP="00BF0F86">
            <w:pPr>
              <w:spacing w:line="222" w:lineRule="exact"/>
              <w:jc w:val="center"/>
            </w:pPr>
            <w:r w:rsidRPr="00BF0F86">
              <w:rPr>
                <w:rFonts w:eastAsia="Calibri"/>
                <w:w w:val="98"/>
              </w:rPr>
              <w:t>группам,</w:t>
            </w:r>
          </w:p>
          <w:p w14:paraId="0AD9DA2F" w14:textId="77777777" w:rsidR="00BF0F86" w:rsidRPr="00BF0F86" w:rsidRDefault="00BF0F86" w:rsidP="00BF0F86">
            <w:pPr>
              <w:jc w:val="center"/>
            </w:pPr>
            <w:r w:rsidRPr="00BF0F86">
              <w:rPr>
                <w:rFonts w:eastAsia="Calibri"/>
                <w:w w:val="99"/>
              </w:rPr>
              <w:t>предприниматели,</w:t>
            </w:r>
          </w:p>
          <w:p w14:paraId="6293F8CA" w14:textId="77777777" w:rsidR="00BF0F86" w:rsidRPr="00BF0F86" w:rsidRDefault="00BF0F86" w:rsidP="00BF0F86">
            <w:pPr>
              <w:spacing w:line="201" w:lineRule="exact"/>
              <w:jc w:val="center"/>
            </w:pPr>
            <w:r w:rsidRPr="00BF0F86">
              <w:rPr>
                <w:rFonts w:eastAsia="Calibri"/>
                <w:w w:val="99"/>
              </w:rPr>
              <w:t>работники бюджетной</w:t>
            </w:r>
          </w:p>
          <w:p w14:paraId="5B647083" w14:textId="61BC54AB" w:rsidR="00BF0F86" w:rsidRDefault="00BF0F86" w:rsidP="00BF0F86">
            <w:pPr>
              <w:jc w:val="center"/>
              <w:rPr>
                <w:sz w:val="20"/>
                <w:szCs w:val="20"/>
              </w:rPr>
            </w:pPr>
            <w:r w:rsidRPr="00BF0F86">
              <w:rPr>
                <w:rFonts w:eastAsia="Calibri"/>
                <w:w w:val="97"/>
              </w:rPr>
              <w:t>сферы, …)</w:t>
            </w:r>
          </w:p>
        </w:tc>
        <w:tc>
          <w:tcPr>
            <w:tcW w:w="30" w:type="dxa"/>
            <w:vAlign w:val="bottom"/>
          </w:tcPr>
          <w:p w14:paraId="373D2EBA" w14:textId="77777777" w:rsidR="00BF0F86" w:rsidRDefault="00BF0F86">
            <w:pPr>
              <w:rPr>
                <w:sz w:val="1"/>
                <w:szCs w:val="1"/>
              </w:rPr>
            </w:pPr>
          </w:p>
        </w:tc>
      </w:tr>
      <w:tr w:rsidR="00BF0F86" w14:paraId="4A5B5FD5" w14:textId="77777777" w:rsidTr="00413061">
        <w:trPr>
          <w:trHeight w:val="217"/>
        </w:trPr>
        <w:tc>
          <w:tcPr>
            <w:tcW w:w="2320" w:type="dxa"/>
            <w:vMerge w:val="restart"/>
            <w:tcBorders>
              <w:left w:val="single" w:sz="8" w:space="0" w:color="4F81BD"/>
              <w:right w:val="single" w:sz="8" w:space="0" w:color="4F81BD"/>
            </w:tcBorders>
            <w:vAlign w:val="center"/>
          </w:tcPr>
          <w:p w14:paraId="53E40561" w14:textId="456B23D6" w:rsidR="00BF0F86" w:rsidRPr="00BF0F86" w:rsidRDefault="00BF0F86" w:rsidP="00413061">
            <w:pPr>
              <w:jc w:val="center"/>
              <w:rPr>
                <w:sz w:val="20"/>
                <w:szCs w:val="20"/>
              </w:rPr>
            </w:pPr>
            <w:r w:rsidRPr="00BF0F86">
              <w:rPr>
                <w:rFonts w:eastAsia="Calibri"/>
              </w:rPr>
              <w:t>Анализ факторов</w:t>
            </w:r>
          </w:p>
          <w:p w14:paraId="6DAF30A1" w14:textId="77777777" w:rsidR="00BF0F86" w:rsidRPr="00BF0F86" w:rsidRDefault="00BF0F86" w:rsidP="00413061">
            <w:pPr>
              <w:jc w:val="center"/>
              <w:rPr>
                <w:sz w:val="20"/>
                <w:szCs w:val="20"/>
              </w:rPr>
            </w:pPr>
            <w:r w:rsidRPr="00BF0F86">
              <w:rPr>
                <w:rFonts w:eastAsia="Calibri"/>
                <w:w w:val="99"/>
              </w:rPr>
              <w:t>дальнего окружения</w:t>
            </w:r>
          </w:p>
          <w:p w14:paraId="5F180F6E" w14:textId="74E97AE2" w:rsidR="00BF0F86" w:rsidRDefault="00BF0F86" w:rsidP="00413061">
            <w:pPr>
              <w:ind w:left="220"/>
              <w:jc w:val="center"/>
              <w:rPr>
                <w:sz w:val="18"/>
                <w:szCs w:val="18"/>
              </w:rPr>
            </w:pPr>
            <w:r w:rsidRPr="00BF0F86">
              <w:rPr>
                <w:rFonts w:eastAsia="Calibri"/>
              </w:rPr>
              <w:t>(STEP или STEEPLED)</w:t>
            </w:r>
          </w:p>
        </w:tc>
        <w:tc>
          <w:tcPr>
            <w:tcW w:w="180" w:type="dxa"/>
            <w:vMerge/>
            <w:tcBorders>
              <w:right w:val="single" w:sz="8" w:space="0" w:color="4F81BD"/>
            </w:tcBorders>
            <w:vAlign w:val="bottom"/>
          </w:tcPr>
          <w:p w14:paraId="3914CDAC" w14:textId="77777777" w:rsidR="00BF0F86" w:rsidRDefault="00BF0F86">
            <w:pPr>
              <w:rPr>
                <w:sz w:val="18"/>
                <w:szCs w:val="18"/>
              </w:rPr>
            </w:pPr>
          </w:p>
        </w:tc>
        <w:tc>
          <w:tcPr>
            <w:tcW w:w="2280" w:type="dxa"/>
            <w:vMerge/>
            <w:tcBorders>
              <w:right w:val="single" w:sz="8" w:space="0" w:color="4F81BD"/>
            </w:tcBorders>
            <w:vAlign w:val="bottom"/>
          </w:tcPr>
          <w:p w14:paraId="6E2309BC" w14:textId="57151A35" w:rsidR="00BF0F86" w:rsidRDefault="00BF0F86" w:rsidP="00F53851">
            <w:pPr>
              <w:jc w:val="center"/>
              <w:rPr>
                <w:sz w:val="18"/>
                <w:szCs w:val="18"/>
              </w:rPr>
            </w:pPr>
          </w:p>
        </w:tc>
        <w:tc>
          <w:tcPr>
            <w:tcW w:w="380" w:type="dxa"/>
            <w:vMerge/>
            <w:tcBorders>
              <w:right w:val="single" w:sz="8" w:space="0" w:color="4F81BD"/>
            </w:tcBorders>
            <w:vAlign w:val="bottom"/>
          </w:tcPr>
          <w:p w14:paraId="513971B9" w14:textId="77777777" w:rsidR="00BF0F86" w:rsidRDefault="00BF0F86">
            <w:pPr>
              <w:rPr>
                <w:sz w:val="18"/>
                <w:szCs w:val="18"/>
              </w:rPr>
            </w:pPr>
          </w:p>
        </w:tc>
        <w:tc>
          <w:tcPr>
            <w:tcW w:w="2280" w:type="dxa"/>
            <w:vMerge/>
            <w:tcBorders>
              <w:right w:val="single" w:sz="8" w:space="0" w:color="4F81BD"/>
            </w:tcBorders>
            <w:vAlign w:val="bottom"/>
          </w:tcPr>
          <w:p w14:paraId="23CCACF0" w14:textId="2BB44570" w:rsidR="00BF0F86" w:rsidRDefault="00BF0F86" w:rsidP="00F53851">
            <w:pPr>
              <w:jc w:val="center"/>
              <w:rPr>
                <w:sz w:val="18"/>
                <w:szCs w:val="18"/>
              </w:rPr>
            </w:pPr>
          </w:p>
        </w:tc>
        <w:tc>
          <w:tcPr>
            <w:tcW w:w="180" w:type="dxa"/>
            <w:vMerge/>
            <w:tcBorders>
              <w:right w:val="single" w:sz="8" w:space="0" w:color="4F81BD"/>
            </w:tcBorders>
            <w:vAlign w:val="bottom"/>
          </w:tcPr>
          <w:p w14:paraId="7E1327C9" w14:textId="77777777" w:rsidR="00BF0F86" w:rsidRDefault="00BF0F86">
            <w:pPr>
              <w:rPr>
                <w:sz w:val="18"/>
                <w:szCs w:val="18"/>
              </w:rPr>
            </w:pPr>
          </w:p>
        </w:tc>
        <w:tc>
          <w:tcPr>
            <w:tcW w:w="2280" w:type="dxa"/>
            <w:vMerge/>
            <w:tcBorders>
              <w:right w:val="single" w:sz="8" w:space="0" w:color="4F81BD"/>
            </w:tcBorders>
            <w:vAlign w:val="bottom"/>
          </w:tcPr>
          <w:p w14:paraId="3FEA377D" w14:textId="114899D0" w:rsidR="00BF0F86" w:rsidRDefault="00BF0F86" w:rsidP="00F53851">
            <w:pPr>
              <w:jc w:val="center"/>
              <w:rPr>
                <w:sz w:val="18"/>
                <w:szCs w:val="18"/>
              </w:rPr>
            </w:pPr>
          </w:p>
        </w:tc>
        <w:tc>
          <w:tcPr>
            <w:tcW w:w="30" w:type="dxa"/>
            <w:vAlign w:val="bottom"/>
          </w:tcPr>
          <w:p w14:paraId="175F9ECA" w14:textId="77777777" w:rsidR="00BF0F86" w:rsidRDefault="00BF0F86">
            <w:pPr>
              <w:rPr>
                <w:sz w:val="1"/>
                <w:szCs w:val="1"/>
              </w:rPr>
            </w:pPr>
          </w:p>
        </w:tc>
      </w:tr>
      <w:tr w:rsidR="00BF0F86" w14:paraId="43ABA847" w14:textId="77777777" w:rsidTr="00413061">
        <w:trPr>
          <w:trHeight w:val="264"/>
        </w:trPr>
        <w:tc>
          <w:tcPr>
            <w:tcW w:w="2320" w:type="dxa"/>
            <w:vMerge/>
            <w:tcBorders>
              <w:left w:val="single" w:sz="8" w:space="0" w:color="4F81BD"/>
              <w:right w:val="single" w:sz="8" w:space="0" w:color="4F81BD"/>
            </w:tcBorders>
            <w:vAlign w:val="bottom"/>
          </w:tcPr>
          <w:p w14:paraId="2E784DEA" w14:textId="501F17E1" w:rsidR="00BF0F86" w:rsidRDefault="00BF0F86" w:rsidP="00F53851">
            <w:pPr>
              <w:ind w:left="220"/>
              <w:rPr>
                <w:sz w:val="20"/>
                <w:szCs w:val="20"/>
              </w:rPr>
            </w:pPr>
          </w:p>
        </w:tc>
        <w:tc>
          <w:tcPr>
            <w:tcW w:w="180" w:type="dxa"/>
            <w:vMerge/>
            <w:tcBorders>
              <w:right w:val="single" w:sz="8" w:space="0" w:color="4F81BD"/>
            </w:tcBorders>
            <w:vAlign w:val="bottom"/>
          </w:tcPr>
          <w:p w14:paraId="5851D430" w14:textId="77777777" w:rsidR="00BF0F86" w:rsidRDefault="00BF0F86"/>
        </w:tc>
        <w:tc>
          <w:tcPr>
            <w:tcW w:w="2280" w:type="dxa"/>
            <w:vMerge/>
            <w:tcBorders>
              <w:right w:val="single" w:sz="8" w:space="0" w:color="4F81BD"/>
            </w:tcBorders>
            <w:vAlign w:val="bottom"/>
          </w:tcPr>
          <w:p w14:paraId="56460888" w14:textId="7D8A93EA" w:rsidR="00BF0F86" w:rsidRDefault="00BF0F86" w:rsidP="00F53851">
            <w:pPr>
              <w:jc w:val="center"/>
              <w:rPr>
                <w:sz w:val="20"/>
                <w:szCs w:val="20"/>
              </w:rPr>
            </w:pPr>
          </w:p>
        </w:tc>
        <w:tc>
          <w:tcPr>
            <w:tcW w:w="380" w:type="dxa"/>
            <w:vMerge/>
            <w:tcBorders>
              <w:right w:val="single" w:sz="8" w:space="0" w:color="4F81BD"/>
            </w:tcBorders>
            <w:vAlign w:val="bottom"/>
          </w:tcPr>
          <w:p w14:paraId="57C2341A" w14:textId="77777777" w:rsidR="00BF0F86" w:rsidRDefault="00BF0F86"/>
        </w:tc>
        <w:tc>
          <w:tcPr>
            <w:tcW w:w="2280" w:type="dxa"/>
            <w:vMerge/>
            <w:tcBorders>
              <w:right w:val="single" w:sz="8" w:space="0" w:color="4F81BD"/>
            </w:tcBorders>
            <w:vAlign w:val="bottom"/>
          </w:tcPr>
          <w:p w14:paraId="5055BC76" w14:textId="7E44DB05" w:rsidR="00BF0F86" w:rsidRDefault="00BF0F86" w:rsidP="00F53851">
            <w:pPr>
              <w:jc w:val="center"/>
            </w:pPr>
          </w:p>
        </w:tc>
        <w:tc>
          <w:tcPr>
            <w:tcW w:w="180" w:type="dxa"/>
            <w:vMerge/>
            <w:tcBorders>
              <w:right w:val="single" w:sz="8" w:space="0" w:color="4F81BD"/>
            </w:tcBorders>
            <w:vAlign w:val="bottom"/>
          </w:tcPr>
          <w:p w14:paraId="042BCDBE" w14:textId="77777777" w:rsidR="00BF0F86" w:rsidRDefault="00BF0F86"/>
        </w:tc>
        <w:tc>
          <w:tcPr>
            <w:tcW w:w="2280" w:type="dxa"/>
            <w:vMerge/>
            <w:tcBorders>
              <w:right w:val="single" w:sz="8" w:space="0" w:color="4F81BD"/>
            </w:tcBorders>
            <w:vAlign w:val="bottom"/>
          </w:tcPr>
          <w:p w14:paraId="1F80A175" w14:textId="11FD082F" w:rsidR="00BF0F86" w:rsidRDefault="00BF0F86" w:rsidP="00F53851">
            <w:pPr>
              <w:jc w:val="center"/>
              <w:rPr>
                <w:sz w:val="20"/>
                <w:szCs w:val="20"/>
              </w:rPr>
            </w:pPr>
          </w:p>
        </w:tc>
        <w:tc>
          <w:tcPr>
            <w:tcW w:w="30" w:type="dxa"/>
            <w:vAlign w:val="bottom"/>
          </w:tcPr>
          <w:p w14:paraId="24BEB828" w14:textId="77777777" w:rsidR="00BF0F86" w:rsidRDefault="00BF0F86">
            <w:pPr>
              <w:rPr>
                <w:sz w:val="1"/>
                <w:szCs w:val="1"/>
              </w:rPr>
            </w:pPr>
          </w:p>
        </w:tc>
      </w:tr>
      <w:tr w:rsidR="00BF0F86" w14:paraId="0B4697B9" w14:textId="77777777" w:rsidTr="00413061">
        <w:trPr>
          <w:trHeight w:val="116"/>
        </w:trPr>
        <w:tc>
          <w:tcPr>
            <w:tcW w:w="2320" w:type="dxa"/>
            <w:vMerge/>
            <w:tcBorders>
              <w:left w:val="single" w:sz="8" w:space="0" w:color="4F81BD"/>
              <w:right w:val="single" w:sz="8" w:space="0" w:color="4F81BD"/>
            </w:tcBorders>
            <w:vAlign w:val="bottom"/>
          </w:tcPr>
          <w:p w14:paraId="2B638C27" w14:textId="637DDC30" w:rsidR="00BF0F86" w:rsidRDefault="00BF0F86" w:rsidP="00F53851">
            <w:pPr>
              <w:ind w:left="220"/>
              <w:rPr>
                <w:sz w:val="10"/>
                <w:szCs w:val="10"/>
              </w:rPr>
            </w:pPr>
          </w:p>
        </w:tc>
        <w:tc>
          <w:tcPr>
            <w:tcW w:w="180" w:type="dxa"/>
            <w:vMerge/>
            <w:tcBorders>
              <w:right w:val="single" w:sz="8" w:space="0" w:color="4F81BD"/>
            </w:tcBorders>
            <w:vAlign w:val="bottom"/>
          </w:tcPr>
          <w:p w14:paraId="25047E46" w14:textId="77777777" w:rsidR="00BF0F86" w:rsidRDefault="00BF0F86">
            <w:pPr>
              <w:rPr>
                <w:sz w:val="10"/>
                <w:szCs w:val="10"/>
              </w:rPr>
            </w:pPr>
          </w:p>
        </w:tc>
        <w:tc>
          <w:tcPr>
            <w:tcW w:w="2280" w:type="dxa"/>
            <w:vMerge/>
            <w:tcBorders>
              <w:right w:val="single" w:sz="8" w:space="0" w:color="4F81BD"/>
            </w:tcBorders>
            <w:vAlign w:val="bottom"/>
          </w:tcPr>
          <w:p w14:paraId="386D0F8F" w14:textId="4C0FDD8E" w:rsidR="00BF0F86" w:rsidRDefault="00BF0F86" w:rsidP="00F53851">
            <w:pPr>
              <w:jc w:val="center"/>
              <w:rPr>
                <w:sz w:val="20"/>
                <w:szCs w:val="20"/>
              </w:rPr>
            </w:pPr>
          </w:p>
        </w:tc>
        <w:tc>
          <w:tcPr>
            <w:tcW w:w="380" w:type="dxa"/>
            <w:vMerge/>
            <w:tcBorders>
              <w:right w:val="single" w:sz="8" w:space="0" w:color="4F81BD"/>
            </w:tcBorders>
            <w:vAlign w:val="bottom"/>
          </w:tcPr>
          <w:p w14:paraId="4AFAA968" w14:textId="77777777" w:rsidR="00BF0F86" w:rsidRDefault="00BF0F86">
            <w:pPr>
              <w:rPr>
                <w:sz w:val="10"/>
                <w:szCs w:val="10"/>
              </w:rPr>
            </w:pPr>
          </w:p>
        </w:tc>
        <w:tc>
          <w:tcPr>
            <w:tcW w:w="2280" w:type="dxa"/>
            <w:vMerge/>
            <w:tcBorders>
              <w:right w:val="single" w:sz="8" w:space="0" w:color="4F81BD"/>
            </w:tcBorders>
            <w:vAlign w:val="bottom"/>
          </w:tcPr>
          <w:p w14:paraId="0D41C710" w14:textId="00B1FCB8" w:rsidR="00BF0F86" w:rsidRDefault="00BF0F86" w:rsidP="00F53851">
            <w:pPr>
              <w:jc w:val="center"/>
              <w:rPr>
                <w:sz w:val="20"/>
                <w:szCs w:val="20"/>
              </w:rPr>
            </w:pPr>
          </w:p>
        </w:tc>
        <w:tc>
          <w:tcPr>
            <w:tcW w:w="180" w:type="dxa"/>
            <w:vMerge/>
            <w:tcBorders>
              <w:right w:val="single" w:sz="8" w:space="0" w:color="4F81BD"/>
            </w:tcBorders>
            <w:vAlign w:val="bottom"/>
          </w:tcPr>
          <w:p w14:paraId="2F7E60D8" w14:textId="77777777" w:rsidR="00BF0F86" w:rsidRDefault="00BF0F86">
            <w:pPr>
              <w:rPr>
                <w:sz w:val="10"/>
                <w:szCs w:val="10"/>
              </w:rPr>
            </w:pPr>
          </w:p>
        </w:tc>
        <w:tc>
          <w:tcPr>
            <w:tcW w:w="2280" w:type="dxa"/>
            <w:vMerge/>
            <w:tcBorders>
              <w:right w:val="single" w:sz="8" w:space="0" w:color="4F81BD"/>
            </w:tcBorders>
            <w:vAlign w:val="bottom"/>
          </w:tcPr>
          <w:p w14:paraId="1E560282" w14:textId="156746F2" w:rsidR="00BF0F86" w:rsidRDefault="00BF0F86" w:rsidP="00F53851">
            <w:pPr>
              <w:jc w:val="center"/>
              <w:rPr>
                <w:sz w:val="20"/>
                <w:szCs w:val="20"/>
              </w:rPr>
            </w:pPr>
          </w:p>
        </w:tc>
        <w:tc>
          <w:tcPr>
            <w:tcW w:w="30" w:type="dxa"/>
            <w:vAlign w:val="bottom"/>
          </w:tcPr>
          <w:p w14:paraId="64AAE601" w14:textId="77777777" w:rsidR="00BF0F86" w:rsidRDefault="00BF0F86">
            <w:pPr>
              <w:rPr>
                <w:sz w:val="1"/>
                <w:szCs w:val="1"/>
              </w:rPr>
            </w:pPr>
          </w:p>
        </w:tc>
      </w:tr>
      <w:tr w:rsidR="00BF0F86" w14:paraId="428BA30D" w14:textId="77777777" w:rsidTr="00413061">
        <w:trPr>
          <w:trHeight w:val="148"/>
        </w:trPr>
        <w:tc>
          <w:tcPr>
            <w:tcW w:w="2320" w:type="dxa"/>
            <w:vMerge/>
            <w:tcBorders>
              <w:left w:val="single" w:sz="8" w:space="0" w:color="4F81BD"/>
              <w:right w:val="single" w:sz="8" w:space="0" w:color="4F81BD"/>
            </w:tcBorders>
            <w:vAlign w:val="bottom"/>
          </w:tcPr>
          <w:p w14:paraId="2E374224" w14:textId="33B8B1CD" w:rsidR="00BF0F86" w:rsidRDefault="00BF0F86" w:rsidP="00F53851">
            <w:pPr>
              <w:ind w:left="220"/>
              <w:rPr>
                <w:sz w:val="20"/>
                <w:szCs w:val="20"/>
              </w:rPr>
            </w:pPr>
          </w:p>
        </w:tc>
        <w:tc>
          <w:tcPr>
            <w:tcW w:w="180" w:type="dxa"/>
            <w:vMerge/>
            <w:tcBorders>
              <w:right w:val="single" w:sz="8" w:space="0" w:color="4F81BD"/>
            </w:tcBorders>
            <w:vAlign w:val="bottom"/>
          </w:tcPr>
          <w:p w14:paraId="18F11FD2" w14:textId="77777777" w:rsidR="00BF0F86" w:rsidRDefault="00BF0F86">
            <w:pPr>
              <w:rPr>
                <w:sz w:val="12"/>
                <w:szCs w:val="12"/>
              </w:rPr>
            </w:pPr>
          </w:p>
        </w:tc>
        <w:tc>
          <w:tcPr>
            <w:tcW w:w="2280" w:type="dxa"/>
            <w:vMerge/>
            <w:tcBorders>
              <w:right w:val="single" w:sz="8" w:space="0" w:color="4F81BD"/>
            </w:tcBorders>
            <w:vAlign w:val="bottom"/>
          </w:tcPr>
          <w:p w14:paraId="755E6C5D" w14:textId="236EB864" w:rsidR="00BF0F86" w:rsidRDefault="00BF0F86" w:rsidP="00F53851">
            <w:pPr>
              <w:jc w:val="center"/>
              <w:rPr>
                <w:sz w:val="12"/>
                <w:szCs w:val="12"/>
              </w:rPr>
            </w:pPr>
          </w:p>
        </w:tc>
        <w:tc>
          <w:tcPr>
            <w:tcW w:w="380" w:type="dxa"/>
            <w:vMerge/>
            <w:tcBorders>
              <w:right w:val="single" w:sz="8" w:space="0" w:color="4F81BD"/>
            </w:tcBorders>
            <w:vAlign w:val="bottom"/>
          </w:tcPr>
          <w:p w14:paraId="42702B03" w14:textId="77777777" w:rsidR="00BF0F86" w:rsidRDefault="00BF0F86">
            <w:pPr>
              <w:rPr>
                <w:sz w:val="12"/>
                <w:szCs w:val="12"/>
              </w:rPr>
            </w:pPr>
          </w:p>
        </w:tc>
        <w:tc>
          <w:tcPr>
            <w:tcW w:w="2280" w:type="dxa"/>
            <w:vMerge/>
            <w:tcBorders>
              <w:right w:val="single" w:sz="8" w:space="0" w:color="4F81BD"/>
            </w:tcBorders>
            <w:vAlign w:val="bottom"/>
          </w:tcPr>
          <w:p w14:paraId="642EFC69" w14:textId="75677179" w:rsidR="00BF0F86" w:rsidRDefault="00BF0F86" w:rsidP="00F53851">
            <w:pPr>
              <w:jc w:val="center"/>
              <w:rPr>
                <w:sz w:val="12"/>
                <w:szCs w:val="12"/>
              </w:rPr>
            </w:pPr>
          </w:p>
        </w:tc>
        <w:tc>
          <w:tcPr>
            <w:tcW w:w="180" w:type="dxa"/>
            <w:vMerge/>
            <w:tcBorders>
              <w:right w:val="single" w:sz="8" w:space="0" w:color="4F81BD"/>
            </w:tcBorders>
            <w:vAlign w:val="bottom"/>
          </w:tcPr>
          <w:p w14:paraId="79963EAE" w14:textId="77777777" w:rsidR="00BF0F86" w:rsidRDefault="00BF0F86">
            <w:pPr>
              <w:rPr>
                <w:sz w:val="12"/>
                <w:szCs w:val="12"/>
              </w:rPr>
            </w:pPr>
          </w:p>
        </w:tc>
        <w:tc>
          <w:tcPr>
            <w:tcW w:w="2280" w:type="dxa"/>
            <w:vMerge/>
            <w:tcBorders>
              <w:right w:val="single" w:sz="8" w:space="0" w:color="4F81BD"/>
            </w:tcBorders>
            <w:vAlign w:val="bottom"/>
          </w:tcPr>
          <w:p w14:paraId="13EF80B1" w14:textId="684EE461" w:rsidR="00BF0F86" w:rsidRDefault="00BF0F86" w:rsidP="00F53851">
            <w:pPr>
              <w:jc w:val="center"/>
              <w:rPr>
                <w:sz w:val="12"/>
                <w:szCs w:val="12"/>
              </w:rPr>
            </w:pPr>
          </w:p>
        </w:tc>
        <w:tc>
          <w:tcPr>
            <w:tcW w:w="30" w:type="dxa"/>
            <w:vAlign w:val="bottom"/>
          </w:tcPr>
          <w:p w14:paraId="6628B3EE" w14:textId="77777777" w:rsidR="00BF0F86" w:rsidRDefault="00BF0F86">
            <w:pPr>
              <w:rPr>
                <w:sz w:val="1"/>
                <w:szCs w:val="1"/>
              </w:rPr>
            </w:pPr>
          </w:p>
        </w:tc>
      </w:tr>
      <w:tr w:rsidR="00BF0F86" w14:paraId="5BD48041" w14:textId="77777777" w:rsidTr="00413061">
        <w:trPr>
          <w:trHeight w:val="143"/>
        </w:trPr>
        <w:tc>
          <w:tcPr>
            <w:tcW w:w="2320" w:type="dxa"/>
            <w:vMerge/>
            <w:tcBorders>
              <w:left w:val="single" w:sz="8" w:space="0" w:color="4F81BD"/>
              <w:right w:val="single" w:sz="8" w:space="0" w:color="4F81BD"/>
            </w:tcBorders>
            <w:vAlign w:val="bottom"/>
          </w:tcPr>
          <w:p w14:paraId="01FB11A7" w14:textId="190EF917" w:rsidR="00BF0F86" w:rsidRDefault="00BF0F86" w:rsidP="00F53851">
            <w:pPr>
              <w:ind w:left="220"/>
              <w:rPr>
                <w:sz w:val="12"/>
                <w:szCs w:val="12"/>
              </w:rPr>
            </w:pPr>
          </w:p>
        </w:tc>
        <w:tc>
          <w:tcPr>
            <w:tcW w:w="180" w:type="dxa"/>
            <w:vMerge/>
            <w:tcBorders>
              <w:right w:val="single" w:sz="8" w:space="0" w:color="4F81BD"/>
            </w:tcBorders>
            <w:vAlign w:val="bottom"/>
          </w:tcPr>
          <w:p w14:paraId="17E0E4AD" w14:textId="77777777" w:rsidR="00BF0F86" w:rsidRDefault="00BF0F86">
            <w:pPr>
              <w:rPr>
                <w:sz w:val="12"/>
                <w:szCs w:val="12"/>
              </w:rPr>
            </w:pPr>
          </w:p>
        </w:tc>
        <w:tc>
          <w:tcPr>
            <w:tcW w:w="2280" w:type="dxa"/>
            <w:vMerge/>
            <w:tcBorders>
              <w:right w:val="single" w:sz="8" w:space="0" w:color="4F81BD"/>
            </w:tcBorders>
            <w:vAlign w:val="bottom"/>
          </w:tcPr>
          <w:p w14:paraId="29B16C63" w14:textId="13ACBBC0" w:rsidR="00BF0F86" w:rsidRDefault="00BF0F86" w:rsidP="00F53851">
            <w:pPr>
              <w:jc w:val="center"/>
              <w:rPr>
                <w:sz w:val="20"/>
                <w:szCs w:val="20"/>
              </w:rPr>
            </w:pPr>
          </w:p>
        </w:tc>
        <w:tc>
          <w:tcPr>
            <w:tcW w:w="380" w:type="dxa"/>
            <w:vMerge/>
            <w:tcBorders>
              <w:right w:val="single" w:sz="8" w:space="0" w:color="4F81BD"/>
            </w:tcBorders>
            <w:vAlign w:val="bottom"/>
          </w:tcPr>
          <w:p w14:paraId="1697CA8A" w14:textId="77777777" w:rsidR="00BF0F86" w:rsidRDefault="00BF0F86">
            <w:pPr>
              <w:rPr>
                <w:sz w:val="12"/>
                <w:szCs w:val="12"/>
              </w:rPr>
            </w:pPr>
          </w:p>
        </w:tc>
        <w:tc>
          <w:tcPr>
            <w:tcW w:w="2280" w:type="dxa"/>
            <w:vMerge/>
            <w:tcBorders>
              <w:right w:val="single" w:sz="8" w:space="0" w:color="4F81BD"/>
            </w:tcBorders>
            <w:vAlign w:val="bottom"/>
          </w:tcPr>
          <w:p w14:paraId="5841C8ED" w14:textId="56D66605" w:rsidR="00BF0F86" w:rsidRDefault="00BF0F86">
            <w:pPr>
              <w:jc w:val="center"/>
              <w:rPr>
                <w:sz w:val="20"/>
                <w:szCs w:val="20"/>
              </w:rPr>
            </w:pPr>
          </w:p>
        </w:tc>
        <w:tc>
          <w:tcPr>
            <w:tcW w:w="180" w:type="dxa"/>
            <w:vMerge/>
            <w:tcBorders>
              <w:right w:val="single" w:sz="8" w:space="0" w:color="4F81BD"/>
            </w:tcBorders>
            <w:vAlign w:val="bottom"/>
          </w:tcPr>
          <w:p w14:paraId="6EC62029" w14:textId="77777777" w:rsidR="00BF0F86" w:rsidRDefault="00BF0F86">
            <w:pPr>
              <w:rPr>
                <w:sz w:val="12"/>
                <w:szCs w:val="12"/>
              </w:rPr>
            </w:pPr>
          </w:p>
        </w:tc>
        <w:tc>
          <w:tcPr>
            <w:tcW w:w="2280" w:type="dxa"/>
            <w:vMerge/>
            <w:tcBorders>
              <w:right w:val="single" w:sz="8" w:space="0" w:color="4F81BD"/>
            </w:tcBorders>
            <w:vAlign w:val="bottom"/>
          </w:tcPr>
          <w:p w14:paraId="41CCAC98" w14:textId="78E1F28B" w:rsidR="00BF0F86" w:rsidRDefault="00BF0F86" w:rsidP="00F53851">
            <w:pPr>
              <w:jc w:val="center"/>
              <w:rPr>
                <w:sz w:val="20"/>
                <w:szCs w:val="20"/>
              </w:rPr>
            </w:pPr>
          </w:p>
        </w:tc>
        <w:tc>
          <w:tcPr>
            <w:tcW w:w="30" w:type="dxa"/>
            <w:vAlign w:val="bottom"/>
          </w:tcPr>
          <w:p w14:paraId="64062C0B" w14:textId="77777777" w:rsidR="00BF0F86" w:rsidRDefault="00BF0F86">
            <w:pPr>
              <w:rPr>
                <w:sz w:val="1"/>
                <w:szCs w:val="1"/>
              </w:rPr>
            </w:pPr>
          </w:p>
        </w:tc>
      </w:tr>
      <w:tr w:rsidR="00BF0F86" w14:paraId="24030FDE" w14:textId="77777777" w:rsidTr="00413061">
        <w:trPr>
          <w:trHeight w:val="132"/>
        </w:trPr>
        <w:tc>
          <w:tcPr>
            <w:tcW w:w="2320" w:type="dxa"/>
            <w:vMerge/>
            <w:tcBorders>
              <w:left w:val="single" w:sz="8" w:space="0" w:color="4F81BD"/>
              <w:right w:val="single" w:sz="8" w:space="0" w:color="4F81BD"/>
            </w:tcBorders>
            <w:vAlign w:val="bottom"/>
          </w:tcPr>
          <w:p w14:paraId="02492ACA" w14:textId="5C190C5B" w:rsidR="00BF0F86" w:rsidRDefault="00BF0F86">
            <w:pPr>
              <w:ind w:left="220"/>
              <w:rPr>
                <w:sz w:val="20"/>
                <w:szCs w:val="20"/>
              </w:rPr>
            </w:pPr>
          </w:p>
        </w:tc>
        <w:tc>
          <w:tcPr>
            <w:tcW w:w="180" w:type="dxa"/>
            <w:vMerge/>
            <w:tcBorders>
              <w:right w:val="single" w:sz="8" w:space="0" w:color="4F81BD"/>
            </w:tcBorders>
            <w:vAlign w:val="bottom"/>
          </w:tcPr>
          <w:p w14:paraId="4BFB2D72" w14:textId="77777777" w:rsidR="00BF0F86" w:rsidRDefault="00BF0F86">
            <w:pPr>
              <w:rPr>
                <w:sz w:val="11"/>
                <w:szCs w:val="11"/>
              </w:rPr>
            </w:pPr>
          </w:p>
        </w:tc>
        <w:tc>
          <w:tcPr>
            <w:tcW w:w="2280" w:type="dxa"/>
            <w:vMerge/>
            <w:tcBorders>
              <w:right w:val="single" w:sz="8" w:space="0" w:color="4F81BD"/>
            </w:tcBorders>
            <w:vAlign w:val="bottom"/>
          </w:tcPr>
          <w:p w14:paraId="7E0B52BE" w14:textId="57006D15" w:rsidR="00BF0F86" w:rsidRDefault="00BF0F86" w:rsidP="00F53851">
            <w:pPr>
              <w:jc w:val="center"/>
              <w:rPr>
                <w:sz w:val="11"/>
                <w:szCs w:val="11"/>
              </w:rPr>
            </w:pPr>
          </w:p>
        </w:tc>
        <w:tc>
          <w:tcPr>
            <w:tcW w:w="380" w:type="dxa"/>
            <w:vMerge/>
            <w:tcBorders>
              <w:right w:val="single" w:sz="8" w:space="0" w:color="4F81BD"/>
            </w:tcBorders>
            <w:vAlign w:val="bottom"/>
          </w:tcPr>
          <w:p w14:paraId="13723C2F" w14:textId="77777777" w:rsidR="00BF0F86" w:rsidRDefault="00BF0F86">
            <w:pPr>
              <w:rPr>
                <w:sz w:val="11"/>
                <w:szCs w:val="11"/>
              </w:rPr>
            </w:pPr>
          </w:p>
        </w:tc>
        <w:tc>
          <w:tcPr>
            <w:tcW w:w="2280" w:type="dxa"/>
            <w:vMerge/>
            <w:tcBorders>
              <w:right w:val="single" w:sz="8" w:space="0" w:color="4F81BD"/>
            </w:tcBorders>
            <w:vAlign w:val="bottom"/>
          </w:tcPr>
          <w:p w14:paraId="207BA5FA" w14:textId="77777777" w:rsidR="00BF0F86" w:rsidRDefault="00BF0F86">
            <w:pPr>
              <w:rPr>
                <w:sz w:val="11"/>
                <w:szCs w:val="11"/>
              </w:rPr>
            </w:pPr>
          </w:p>
        </w:tc>
        <w:tc>
          <w:tcPr>
            <w:tcW w:w="180" w:type="dxa"/>
            <w:vMerge/>
            <w:tcBorders>
              <w:right w:val="single" w:sz="8" w:space="0" w:color="4F81BD"/>
            </w:tcBorders>
            <w:vAlign w:val="bottom"/>
          </w:tcPr>
          <w:p w14:paraId="429B2590" w14:textId="77777777" w:rsidR="00BF0F86" w:rsidRDefault="00BF0F86">
            <w:pPr>
              <w:rPr>
                <w:sz w:val="11"/>
                <w:szCs w:val="11"/>
              </w:rPr>
            </w:pPr>
          </w:p>
        </w:tc>
        <w:tc>
          <w:tcPr>
            <w:tcW w:w="2280" w:type="dxa"/>
            <w:vMerge/>
            <w:tcBorders>
              <w:right w:val="single" w:sz="8" w:space="0" w:color="4F81BD"/>
            </w:tcBorders>
            <w:vAlign w:val="bottom"/>
          </w:tcPr>
          <w:p w14:paraId="54FCD290" w14:textId="1F50FCB5" w:rsidR="00BF0F86" w:rsidRDefault="00BF0F86" w:rsidP="00F53851">
            <w:pPr>
              <w:jc w:val="center"/>
              <w:rPr>
                <w:sz w:val="11"/>
                <w:szCs w:val="11"/>
              </w:rPr>
            </w:pPr>
          </w:p>
        </w:tc>
        <w:tc>
          <w:tcPr>
            <w:tcW w:w="30" w:type="dxa"/>
            <w:vAlign w:val="bottom"/>
          </w:tcPr>
          <w:p w14:paraId="0226C292" w14:textId="77777777" w:rsidR="00BF0F86" w:rsidRDefault="00BF0F86">
            <w:pPr>
              <w:rPr>
                <w:sz w:val="1"/>
                <w:szCs w:val="1"/>
              </w:rPr>
            </w:pPr>
          </w:p>
        </w:tc>
      </w:tr>
      <w:tr w:rsidR="00BF0F86" w14:paraId="0427968C" w14:textId="77777777" w:rsidTr="00413061">
        <w:trPr>
          <w:trHeight w:val="164"/>
        </w:trPr>
        <w:tc>
          <w:tcPr>
            <w:tcW w:w="2320" w:type="dxa"/>
            <w:vMerge/>
            <w:tcBorders>
              <w:left w:val="single" w:sz="8" w:space="0" w:color="4F81BD"/>
              <w:right w:val="single" w:sz="8" w:space="0" w:color="4F81BD"/>
            </w:tcBorders>
            <w:vAlign w:val="bottom"/>
          </w:tcPr>
          <w:p w14:paraId="24846D4D" w14:textId="77777777" w:rsidR="00BF0F86" w:rsidRDefault="00BF0F86">
            <w:pPr>
              <w:rPr>
                <w:sz w:val="14"/>
                <w:szCs w:val="14"/>
              </w:rPr>
            </w:pPr>
          </w:p>
        </w:tc>
        <w:tc>
          <w:tcPr>
            <w:tcW w:w="180" w:type="dxa"/>
            <w:vMerge/>
            <w:tcBorders>
              <w:right w:val="single" w:sz="8" w:space="0" w:color="4F81BD"/>
            </w:tcBorders>
            <w:vAlign w:val="bottom"/>
          </w:tcPr>
          <w:p w14:paraId="0761EF8E" w14:textId="77777777" w:rsidR="00BF0F86" w:rsidRDefault="00BF0F86">
            <w:pPr>
              <w:rPr>
                <w:sz w:val="14"/>
                <w:szCs w:val="14"/>
              </w:rPr>
            </w:pPr>
          </w:p>
        </w:tc>
        <w:tc>
          <w:tcPr>
            <w:tcW w:w="2280" w:type="dxa"/>
            <w:vMerge/>
            <w:tcBorders>
              <w:right w:val="single" w:sz="8" w:space="0" w:color="4F81BD"/>
            </w:tcBorders>
            <w:vAlign w:val="bottom"/>
          </w:tcPr>
          <w:p w14:paraId="532FC020" w14:textId="2BD45D36" w:rsidR="00BF0F86" w:rsidRDefault="00BF0F86">
            <w:pPr>
              <w:jc w:val="center"/>
              <w:rPr>
                <w:sz w:val="20"/>
                <w:szCs w:val="20"/>
              </w:rPr>
            </w:pPr>
          </w:p>
        </w:tc>
        <w:tc>
          <w:tcPr>
            <w:tcW w:w="380" w:type="dxa"/>
            <w:vMerge/>
            <w:tcBorders>
              <w:right w:val="single" w:sz="8" w:space="0" w:color="4F81BD"/>
            </w:tcBorders>
            <w:vAlign w:val="bottom"/>
          </w:tcPr>
          <w:p w14:paraId="69EA6589" w14:textId="77777777" w:rsidR="00BF0F86" w:rsidRDefault="00BF0F86">
            <w:pPr>
              <w:rPr>
                <w:sz w:val="14"/>
                <w:szCs w:val="14"/>
              </w:rPr>
            </w:pPr>
          </w:p>
        </w:tc>
        <w:tc>
          <w:tcPr>
            <w:tcW w:w="2280" w:type="dxa"/>
            <w:vMerge/>
            <w:tcBorders>
              <w:right w:val="single" w:sz="8" w:space="0" w:color="4F81BD"/>
            </w:tcBorders>
            <w:vAlign w:val="bottom"/>
          </w:tcPr>
          <w:p w14:paraId="604637C5" w14:textId="77777777" w:rsidR="00BF0F86" w:rsidRDefault="00BF0F86">
            <w:pPr>
              <w:rPr>
                <w:sz w:val="14"/>
                <w:szCs w:val="14"/>
              </w:rPr>
            </w:pPr>
          </w:p>
        </w:tc>
        <w:tc>
          <w:tcPr>
            <w:tcW w:w="180" w:type="dxa"/>
            <w:vMerge/>
            <w:tcBorders>
              <w:right w:val="single" w:sz="8" w:space="0" w:color="4F81BD"/>
            </w:tcBorders>
            <w:vAlign w:val="bottom"/>
          </w:tcPr>
          <w:p w14:paraId="00D67C34" w14:textId="77777777" w:rsidR="00BF0F86" w:rsidRDefault="00BF0F86">
            <w:pPr>
              <w:rPr>
                <w:sz w:val="14"/>
                <w:szCs w:val="14"/>
              </w:rPr>
            </w:pPr>
          </w:p>
        </w:tc>
        <w:tc>
          <w:tcPr>
            <w:tcW w:w="2280" w:type="dxa"/>
            <w:vMerge/>
            <w:tcBorders>
              <w:right w:val="single" w:sz="8" w:space="0" w:color="4F81BD"/>
            </w:tcBorders>
            <w:vAlign w:val="bottom"/>
          </w:tcPr>
          <w:p w14:paraId="3F677F21" w14:textId="4E40B467" w:rsidR="00BF0F86" w:rsidRDefault="00BF0F86" w:rsidP="00F53851">
            <w:pPr>
              <w:jc w:val="center"/>
              <w:rPr>
                <w:sz w:val="20"/>
                <w:szCs w:val="20"/>
              </w:rPr>
            </w:pPr>
          </w:p>
        </w:tc>
        <w:tc>
          <w:tcPr>
            <w:tcW w:w="30" w:type="dxa"/>
            <w:vAlign w:val="bottom"/>
          </w:tcPr>
          <w:p w14:paraId="0084DD39" w14:textId="77777777" w:rsidR="00BF0F86" w:rsidRDefault="00BF0F86">
            <w:pPr>
              <w:rPr>
                <w:sz w:val="1"/>
                <w:szCs w:val="1"/>
              </w:rPr>
            </w:pPr>
          </w:p>
        </w:tc>
      </w:tr>
      <w:tr w:rsidR="00BF0F86" w14:paraId="59A2AD05" w14:textId="77777777" w:rsidTr="00413061">
        <w:trPr>
          <w:trHeight w:val="130"/>
        </w:trPr>
        <w:tc>
          <w:tcPr>
            <w:tcW w:w="2320" w:type="dxa"/>
            <w:vMerge/>
            <w:tcBorders>
              <w:left w:val="single" w:sz="8" w:space="0" w:color="4F81BD"/>
              <w:right w:val="single" w:sz="8" w:space="0" w:color="4F81BD"/>
            </w:tcBorders>
            <w:vAlign w:val="bottom"/>
          </w:tcPr>
          <w:p w14:paraId="7DC72D3B" w14:textId="77777777" w:rsidR="00BF0F86" w:rsidRDefault="00BF0F86">
            <w:pPr>
              <w:rPr>
                <w:sz w:val="11"/>
                <w:szCs w:val="11"/>
              </w:rPr>
            </w:pPr>
          </w:p>
        </w:tc>
        <w:tc>
          <w:tcPr>
            <w:tcW w:w="180" w:type="dxa"/>
            <w:vMerge/>
            <w:tcBorders>
              <w:right w:val="single" w:sz="8" w:space="0" w:color="4F81BD"/>
            </w:tcBorders>
            <w:vAlign w:val="bottom"/>
          </w:tcPr>
          <w:p w14:paraId="5D1F3ADC" w14:textId="77777777" w:rsidR="00BF0F86" w:rsidRDefault="00BF0F86">
            <w:pPr>
              <w:rPr>
                <w:sz w:val="11"/>
                <w:szCs w:val="11"/>
              </w:rPr>
            </w:pPr>
          </w:p>
        </w:tc>
        <w:tc>
          <w:tcPr>
            <w:tcW w:w="2280" w:type="dxa"/>
            <w:vMerge/>
            <w:tcBorders>
              <w:right w:val="single" w:sz="8" w:space="0" w:color="4F81BD"/>
            </w:tcBorders>
            <w:vAlign w:val="bottom"/>
          </w:tcPr>
          <w:p w14:paraId="1221DF45" w14:textId="77777777" w:rsidR="00BF0F86" w:rsidRDefault="00BF0F86">
            <w:pPr>
              <w:rPr>
                <w:sz w:val="11"/>
                <w:szCs w:val="11"/>
              </w:rPr>
            </w:pPr>
          </w:p>
        </w:tc>
        <w:tc>
          <w:tcPr>
            <w:tcW w:w="380" w:type="dxa"/>
            <w:vMerge/>
            <w:tcBorders>
              <w:right w:val="single" w:sz="8" w:space="0" w:color="4F81BD"/>
            </w:tcBorders>
            <w:vAlign w:val="bottom"/>
          </w:tcPr>
          <w:p w14:paraId="387F0946" w14:textId="77777777" w:rsidR="00BF0F86" w:rsidRDefault="00BF0F86">
            <w:pPr>
              <w:rPr>
                <w:sz w:val="11"/>
                <w:szCs w:val="11"/>
              </w:rPr>
            </w:pPr>
          </w:p>
        </w:tc>
        <w:tc>
          <w:tcPr>
            <w:tcW w:w="2280" w:type="dxa"/>
            <w:vMerge/>
            <w:tcBorders>
              <w:right w:val="single" w:sz="8" w:space="0" w:color="4F81BD"/>
            </w:tcBorders>
            <w:vAlign w:val="bottom"/>
          </w:tcPr>
          <w:p w14:paraId="7C938689" w14:textId="77777777" w:rsidR="00BF0F86" w:rsidRDefault="00BF0F86">
            <w:pPr>
              <w:rPr>
                <w:sz w:val="11"/>
                <w:szCs w:val="11"/>
              </w:rPr>
            </w:pPr>
          </w:p>
        </w:tc>
        <w:tc>
          <w:tcPr>
            <w:tcW w:w="180" w:type="dxa"/>
            <w:vMerge/>
            <w:tcBorders>
              <w:right w:val="single" w:sz="8" w:space="0" w:color="4F81BD"/>
            </w:tcBorders>
            <w:vAlign w:val="bottom"/>
          </w:tcPr>
          <w:p w14:paraId="429D3A3E" w14:textId="77777777" w:rsidR="00BF0F86" w:rsidRDefault="00BF0F86">
            <w:pPr>
              <w:rPr>
                <w:sz w:val="11"/>
                <w:szCs w:val="11"/>
              </w:rPr>
            </w:pPr>
          </w:p>
        </w:tc>
        <w:tc>
          <w:tcPr>
            <w:tcW w:w="2280" w:type="dxa"/>
            <w:vMerge/>
            <w:tcBorders>
              <w:right w:val="single" w:sz="8" w:space="0" w:color="4F81BD"/>
            </w:tcBorders>
            <w:vAlign w:val="bottom"/>
          </w:tcPr>
          <w:p w14:paraId="24D03BC2" w14:textId="056145E5" w:rsidR="00BF0F86" w:rsidRDefault="00BF0F86" w:rsidP="00F53851">
            <w:pPr>
              <w:jc w:val="center"/>
              <w:rPr>
                <w:sz w:val="11"/>
                <w:szCs w:val="11"/>
              </w:rPr>
            </w:pPr>
          </w:p>
        </w:tc>
        <w:tc>
          <w:tcPr>
            <w:tcW w:w="30" w:type="dxa"/>
            <w:vAlign w:val="bottom"/>
          </w:tcPr>
          <w:p w14:paraId="63915625" w14:textId="77777777" w:rsidR="00BF0F86" w:rsidRDefault="00BF0F86">
            <w:pPr>
              <w:rPr>
                <w:sz w:val="1"/>
                <w:szCs w:val="1"/>
              </w:rPr>
            </w:pPr>
          </w:p>
        </w:tc>
      </w:tr>
      <w:tr w:rsidR="00BF0F86" w14:paraId="3B30A4A3" w14:textId="77777777" w:rsidTr="00413061">
        <w:trPr>
          <w:trHeight w:val="222"/>
        </w:trPr>
        <w:tc>
          <w:tcPr>
            <w:tcW w:w="2320" w:type="dxa"/>
            <w:vMerge/>
            <w:tcBorders>
              <w:left w:val="single" w:sz="8" w:space="0" w:color="4F81BD"/>
              <w:right w:val="single" w:sz="8" w:space="0" w:color="4F81BD"/>
            </w:tcBorders>
            <w:vAlign w:val="bottom"/>
          </w:tcPr>
          <w:p w14:paraId="50D48204" w14:textId="77777777" w:rsidR="00BF0F86" w:rsidRDefault="00BF0F86">
            <w:pPr>
              <w:rPr>
                <w:sz w:val="19"/>
                <w:szCs w:val="19"/>
              </w:rPr>
            </w:pPr>
          </w:p>
        </w:tc>
        <w:tc>
          <w:tcPr>
            <w:tcW w:w="180" w:type="dxa"/>
            <w:vMerge/>
            <w:tcBorders>
              <w:right w:val="single" w:sz="8" w:space="0" w:color="4F81BD"/>
            </w:tcBorders>
            <w:vAlign w:val="bottom"/>
          </w:tcPr>
          <w:p w14:paraId="038CAE32" w14:textId="77777777" w:rsidR="00BF0F86" w:rsidRDefault="00BF0F86">
            <w:pPr>
              <w:rPr>
                <w:sz w:val="19"/>
                <w:szCs w:val="19"/>
              </w:rPr>
            </w:pPr>
          </w:p>
        </w:tc>
        <w:tc>
          <w:tcPr>
            <w:tcW w:w="2280" w:type="dxa"/>
            <w:vMerge/>
            <w:tcBorders>
              <w:right w:val="single" w:sz="8" w:space="0" w:color="4F81BD"/>
            </w:tcBorders>
            <w:vAlign w:val="bottom"/>
          </w:tcPr>
          <w:p w14:paraId="4703665E" w14:textId="77777777" w:rsidR="00BF0F86" w:rsidRDefault="00BF0F86">
            <w:pPr>
              <w:rPr>
                <w:sz w:val="19"/>
                <w:szCs w:val="19"/>
              </w:rPr>
            </w:pPr>
          </w:p>
        </w:tc>
        <w:tc>
          <w:tcPr>
            <w:tcW w:w="380" w:type="dxa"/>
            <w:vMerge/>
            <w:tcBorders>
              <w:right w:val="single" w:sz="8" w:space="0" w:color="4F81BD"/>
            </w:tcBorders>
            <w:vAlign w:val="bottom"/>
          </w:tcPr>
          <w:p w14:paraId="687AF272" w14:textId="77777777" w:rsidR="00BF0F86" w:rsidRDefault="00BF0F86">
            <w:pPr>
              <w:rPr>
                <w:sz w:val="19"/>
                <w:szCs w:val="19"/>
              </w:rPr>
            </w:pPr>
          </w:p>
        </w:tc>
        <w:tc>
          <w:tcPr>
            <w:tcW w:w="2280" w:type="dxa"/>
            <w:vMerge/>
            <w:tcBorders>
              <w:right w:val="single" w:sz="8" w:space="0" w:color="4F81BD"/>
            </w:tcBorders>
            <w:vAlign w:val="bottom"/>
          </w:tcPr>
          <w:p w14:paraId="4FB3F87F" w14:textId="77777777" w:rsidR="00BF0F86" w:rsidRDefault="00BF0F86">
            <w:pPr>
              <w:rPr>
                <w:sz w:val="19"/>
                <w:szCs w:val="19"/>
              </w:rPr>
            </w:pPr>
          </w:p>
        </w:tc>
        <w:tc>
          <w:tcPr>
            <w:tcW w:w="180" w:type="dxa"/>
            <w:vMerge/>
            <w:tcBorders>
              <w:right w:val="single" w:sz="8" w:space="0" w:color="4F81BD"/>
            </w:tcBorders>
            <w:vAlign w:val="bottom"/>
          </w:tcPr>
          <w:p w14:paraId="46510E5B" w14:textId="77777777" w:rsidR="00BF0F86" w:rsidRDefault="00BF0F86">
            <w:pPr>
              <w:rPr>
                <w:sz w:val="19"/>
                <w:szCs w:val="19"/>
              </w:rPr>
            </w:pPr>
          </w:p>
        </w:tc>
        <w:tc>
          <w:tcPr>
            <w:tcW w:w="2280" w:type="dxa"/>
            <w:vMerge/>
            <w:tcBorders>
              <w:right w:val="single" w:sz="8" w:space="0" w:color="4F81BD"/>
            </w:tcBorders>
            <w:vAlign w:val="bottom"/>
          </w:tcPr>
          <w:p w14:paraId="2EA09A51" w14:textId="2E398C25" w:rsidR="00BF0F86" w:rsidRDefault="00BF0F86" w:rsidP="00F53851">
            <w:pPr>
              <w:jc w:val="center"/>
              <w:rPr>
                <w:sz w:val="20"/>
                <w:szCs w:val="20"/>
              </w:rPr>
            </w:pPr>
          </w:p>
        </w:tc>
        <w:tc>
          <w:tcPr>
            <w:tcW w:w="30" w:type="dxa"/>
            <w:vAlign w:val="bottom"/>
          </w:tcPr>
          <w:p w14:paraId="624CE66C" w14:textId="77777777" w:rsidR="00BF0F86" w:rsidRDefault="00BF0F86">
            <w:pPr>
              <w:rPr>
                <w:sz w:val="1"/>
                <w:szCs w:val="1"/>
              </w:rPr>
            </w:pPr>
          </w:p>
        </w:tc>
      </w:tr>
      <w:tr w:rsidR="00BF0F86" w14:paraId="5003F300" w14:textId="77777777" w:rsidTr="00F53851">
        <w:trPr>
          <w:trHeight w:val="200"/>
        </w:trPr>
        <w:tc>
          <w:tcPr>
            <w:tcW w:w="2320" w:type="dxa"/>
            <w:vMerge/>
            <w:tcBorders>
              <w:left w:val="single" w:sz="8" w:space="0" w:color="4F81BD"/>
              <w:right w:val="single" w:sz="8" w:space="0" w:color="4F81BD"/>
            </w:tcBorders>
            <w:vAlign w:val="bottom"/>
          </w:tcPr>
          <w:p w14:paraId="5428CE2A" w14:textId="77777777" w:rsidR="00BF0F86" w:rsidRDefault="00BF0F86">
            <w:pPr>
              <w:rPr>
                <w:sz w:val="17"/>
                <w:szCs w:val="17"/>
              </w:rPr>
            </w:pPr>
          </w:p>
        </w:tc>
        <w:tc>
          <w:tcPr>
            <w:tcW w:w="180" w:type="dxa"/>
            <w:vMerge/>
            <w:tcBorders>
              <w:right w:val="single" w:sz="8" w:space="0" w:color="4F81BD"/>
            </w:tcBorders>
            <w:vAlign w:val="bottom"/>
          </w:tcPr>
          <w:p w14:paraId="3C7A1001" w14:textId="77777777" w:rsidR="00BF0F86" w:rsidRDefault="00BF0F86">
            <w:pPr>
              <w:rPr>
                <w:sz w:val="17"/>
                <w:szCs w:val="17"/>
              </w:rPr>
            </w:pPr>
          </w:p>
        </w:tc>
        <w:tc>
          <w:tcPr>
            <w:tcW w:w="2280" w:type="dxa"/>
            <w:vMerge/>
            <w:tcBorders>
              <w:right w:val="single" w:sz="8" w:space="0" w:color="4F81BD"/>
            </w:tcBorders>
            <w:vAlign w:val="bottom"/>
          </w:tcPr>
          <w:p w14:paraId="31C4BBAC" w14:textId="77777777" w:rsidR="00BF0F86" w:rsidRDefault="00BF0F86">
            <w:pPr>
              <w:rPr>
                <w:sz w:val="17"/>
                <w:szCs w:val="17"/>
              </w:rPr>
            </w:pPr>
          </w:p>
        </w:tc>
        <w:tc>
          <w:tcPr>
            <w:tcW w:w="380" w:type="dxa"/>
            <w:vMerge/>
            <w:tcBorders>
              <w:right w:val="single" w:sz="8" w:space="0" w:color="4F81BD"/>
            </w:tcBorders>
            <w:vAlign w:val="bottom"/>
          </w:tcPr>
          <w:p w14:paraId="63608FFF" w14:textId="77777777" w:rsidR="00BF0F86" w:rsidRDefault="00BF0F86">
            <w:pPr>
              <w:rPr>
                <w:sz w:val="17"/>
                <w:szCs w:val="17"/>
              </w:rPr>
            </w:pPr>
          </w:p>
        </w:tc>
        <w:tc>
          <w:tcPr>
            <w:tcW w:w="2280" w:type="dxa"/>
            <w:vMerge/>
            <w:tcBorders>
              <w:right w:val="single" w:sz="8" w:space="0" w:color="4F81BD"/>
            </w:tcBorders>
            <w:vAlign w:val="bottom"/>
          </w:tcPr>
          <w:p w14:paraId="0A8113AA" w14:textId="77777777" w:rsidR="00BF0F86" w:rsidRDefault="00BF0F86">
            <w:pPr>
              <w:rPr>
                <w:sz w:val="17"/>
                <w:szCs w:val="17"/>
              </w:rPr>
            </w:pPr>
          </w:p>
        </w:tc>
        <w:tc>
          <w:tcPr>
            <w:tcW w:w="180" w:type="dxa"/>
            <w:vMerge/>
            <w:tcBorders>
              <w:right w:val="single" w:sz="8" w:space="0" w:color="4F81BD"/>
            </w:tcBorders>
            <w:vAlign w:val="bottom"/>
          </w:tcPr>
          <w:p w14:paraId="14DC1510" w14:textId="77777777" w:rsidR="00BF0F86" w:rsidRDefault="00BF0F86">
            <w:pPr>
              <w:rPr>
                <w:sz w:val="17"/>
                <w:szCs w:val="17"/>
              </w:rPr>
            </w:pPr>
          </w:p>
        </w:tc>
        <w:tc>
          <w:tcPr>
            <w:tcW w:w="2280" w:type="dxa"/>
            <w:vMerge/>
            <w:tcBorders>
              <w:right w:val="single" w:sz="8" w:space="0" w:color="4F81BD"/>
            </w:tcBorders>
            <w:vAlign w:val="bottom"/>
          </w:tcPr>
          <w:p w14:paraId="5A20B20B" w14:textId="6DA3569B" w:rsidR="00BF0F86" w:rsidRDefault="00BF0F86" w:rsidP="00F53851">
            <w:pPr>
              <w:jc w:val="center"/>
              <w:rPr>
                <w:sz w:val="20"/>
                <w:szCs w:val="20"/>
              </w:rPr>
            </w:pPr>
          </w:p>
        </w:tc>
        <w:tc>
          <w:tcPr>
            <w:tcW w:w="30" w:type="dxa"/>
            <w:vAlign w:val="bottom"/>
          </w:tcPr>
          <w:p w14:paraId="335B48C8" w14:textId="77777777" w:rsidR="00BF0F86" w:rsidRDefault="00BF0F86">
            <w:pPr>
              <w:rPr>
                <w:sz w:val="1"/>
                <w:szCs w:val="1"/>
              </w:rPr>
            </w:pPr>
          </w:p>
        </w:tc>
      </w:tr>
      <w:tr w:rsidR="00BF0F86" w14:paraId="0B428D4C" w14:textId="77777777" w:rsidTr="00BF0F86">
        <w:trPr>
          <w:trHeight w:val="44"/>
        </w:trPr>
        <w:tc>
          <w:tcPr>
            <w:tcW w:w="2320" w:type="dxa"/>
            <w:vMerge/>
            <w:tcBorders>
              <w:left w:val="single" w:sz="8" w:space="0" w:color="4F81BD"/>
            </w:tcBorders>
            <w:vAlign w:val="bottom"/>
          </w:tcPr>
          <w:p w14:paraId="428E38BE" w14:textId="77777777" w:rsidR="00BF0F86" w:rsidRDefault="00BF0F86">
            <w:pPr>
              <w:rPr>
                <w:sz w:val="3"/>
                <w:szCs w:val="3"/>
              </w:rPr>
            </w:pPr>
          </w:p>
        </w:tc>
        <w:tc>
          <w:tcPr>
            <w:tcW w:w="180" w:type="dxa"/>
            <w:vMerge/>
            <w:tcBorders>
              <w:right w:val="single" w:sz="8" w:space="0" w:color="4F81BD"/>
            </w:tcBorders>
            <w:vAlign w:val="bottom"/>
          </w:tcPr>
          <w:p w14:paraId="6523A085" w14:textId="77777777" w:rsidR="00BF0F86" w:rsidRDefault="00BF0F86">
            <w:pPr>
              <w:rPr>
                <w:sz w:val="3"/>
                <w:szCs w:val="3"/>
              </w:rPr>
            </w:pPr>
          </w:p>
        </w:tc>
        <w:tc>
          <w:tcPr>
            <w:tcW w:w="2280" w:type="dxa"/>
            <w:vMerge/>
            <w:tcBorders>
              <w:left w:val="single" w:sz="8" w:space="0" w:color="4F81BD"/>
            </w:tcBorders>
            <w:vAlign w:val="bottom"/>
          </w:tcPr>
          <w:p w14:paraId="22D203CE" w14:textId="77777777" w:rsidR="00BF0F86" w:rsidRDefault="00BF0F86">
            <w:pPr>
              <w:rPr>
                <w:sz w:val="3"/>
                <w:szCs w:val="3"/>
              </w:rPr>
            </w:pPr>
          </w:p>
        </w:tc>
        <w:tc>
          <w:tcPr>
            <w:tcW w:w="380" w:type="dxa"/>
            <w:vMerge/>
            <w:tcBorders>
              <w:right w:val="single" w:sz="8" w:space="0" w:color="4F81BD"/>
            </w:tcBorders>
            <w:vAlign w:val="bottom"/>
          </w:tcPr>
          <w:p w14:paraId="6DE8C87B" w14:textId="77777777" w:rsidR="00BF0F86" w:rsidRDefault="00BF0F86">
            <w:pPr>
              <w:rPr>
                <w:sz w:val="3"/>
                <w:szCs w:val="3"/>
              </w:rPr>
            </w:pPr>
          </w:p>
        </w:tc>
        <w:tc>
          <w:tcPr>
            <w:tcW w:w="2280" w:type="dxa"/>
            <w:vMerge/>
            <w:tcBorders>
              <w:left w:val="single" w:sz="8" w:space="0" w:color="4F81BD"/>
            </w:tcBorders>
            <w:vAlign w:val="bottom"/>
          </w:tcPr>
          <w:p w14:paraId="165FFDF0" w14:textId="77777777" w:rsidR="00BF0F86" w:rsidRDefault="00BF0F86">
            <w:pPr>
              <w:rPr>
                <w:sz w:val="3"/>
                <w:szCs w:val="3"/>
              </w:rPr>
            </w:pPr>
          </w:p>
        </w:tc>
        <w:tc>
          <w:tcPr>
            <w:tcW w:w="180" w:type="dxa"/>
            <w:vMerge/>
            <w:tcBorders>
              <w:right w:val="single" w:sz="8" w:space="0" w:color="4F81BD"/>
            </w:tcBorders>
            <w:vAlign w:val="bottom"/>
          </w:tcPr>
          <w:p w14:paraId="7B9D9F59" w14:textId="77777777" w:rsidR="00BF0F86" w:rsidRDefault="00BF0F86">
            <w:pPr>
              <w:rPr>
                <w:sz w:val="3"/>
                <w:szCs w:val="3"/>
              </w:rPr>
            </w:pPr>
          </w:p>
        </w:tc>
        <w:tc>
          <w:tcPr>
            <w:tcW w:w="2280" w:type="dxa"/>
            <w:vMerge/>
            <w:tcBorders>
              <w:right w:val="single" w:sz="8" w:space="0" w:color="4F81BD"/>
            </w:tcBorders>
            <w:vAlign w:val="bottom"/>
          </w:tcPr>
          <w:p w14:paraId="68F71E41" w14:textId="19E3E878" w:rsidR="00BF0F86" w:rsidRDefault="00BF0F86" w:rsidP="00F53851">
            <w:pPr>
              <w:jc w:val="center"/>
              <w:rPr>
                <w:sz w:val="3"/>
                <w:szCs w:val="3"/>
              </w:rPr>
            </w:pPr>
          </w:p>
        </w:tc>
        <w:tc>
          <w:tcPr>
            <w:tcW w:w="30" w:type="dxa"/>
            <w:vAlign w:val="bottom"/>
          </w:tcPr>
          <w:p w14:paraId="6B508671" w14:textId="77777777" w:rsidR="00BF0F86" w:rsidRDefault="00BF0F86">
            <w:pPr>
              <w:rPr>
                <w:sz w:val="1"/>
                <w:szCs w:val="1"/>
              </w:rPr>
            </w:pPr>
          </w:p>
        </w:tc>
      </w:tr>
      <w:tr w:rsidR="00BF0F86" w14:paraId="7FD85C2D" w14:textId="77777777" w:rsidTr="00BF0F86">
        <w:trPr>
          <w:trHeight w:val="201"/>
        </w:trPr>
        <w:tc>
          <w:tcPr>
            <w:tcW w:w="2320" w:type="dxa"/>
            <w:vMerge/>
            <w:tcBorders>
              <w:left w:val="single" w:sz="8" w:space="0" w:color="4F81BD"/>
              <w:bottom w:val="single" w:sz="8" w:space="0" w:color="4F81BD"/>
            </w:tcBorders>
            <w:vAlign w:val="bottom"/>
          </w:tcPr>
          <w:p w14:paraId="133353FC" w14:textId="77777777" w:rsidR="00BF0F86" w:rsidRDefault="00BF0F86">
            <w:pPr>
              <w:rPr>
                <w:sz w:val="17"/>
                <w:szCs w:val="17"/>
              </w:rPr>
            </w:pPr>
          </w:p>
        </w:tc>
        <w:tc>
          <w:tcPr>
            <w:tcW w:w="180" w:type="dxa"/>
            <w:vMerge/>
            <w:tcBorders>
              <w:bottom w:val="single" w:sz="8" w:space="0" w:color="4F81BD"/>
              <w:right w:val="single" w:sz="8" w:space="0" w:color="4F81BD"/>
            </w:tcBorders>
            <w:vAlign w:val="bottom"/>
          </w:tcPr>
          <w:p w14:paraId="3329A6F1" w14:textId="77777777" w:rsidR="00BF0F86" w:rsidRDefault="00BF0F86">
            <w:pPr>
              <w:rPr>
                <w:sz w:val="17"/>
                <w:szCs w:val="17"/>
              </w:rPr>
            </w:pPr>
          </w:p>
        </w:tc>
        <w:tc>
          <w:tcPr>
            <w:tcW w:w="2280" w:type="dxa"/>
            <w:vMerge/>
            <w:tcBorders>
              <w:left w:val="single" w:sz="8" w:space="0" w:color="4F81BD"/>
              <w:bottom w:val="single" w:sz="8" w:space="0" w:color="4F81BD"/>
            </w:tcBorders>
            <w:vAlign w:val="bottom"/>
          </w:tcPr>
          <w:p w14:paraId="5FF62E76" w14:textId="77777777" w:rsidR="00BF0F86" w:rsidRDefault="00BF0F86">
            <w:pPr>
              <w:rPr>
                <w:sz w:val="17"/>
                <w:szCs w:val="17"/>
              </w:rPr>
            </w:pPr>
          </w:p>
        </w:tc>
        <w:tc>
          <w:tcPr>
            <w:tcW w:w="380" w:type="dxa"/>
            <w:vMerge/>
            <w:tcBorders>
              <w:bottom w:val="single" w:sz="8" w:space="0" w:color="4F81BD"/>
              <w:right w:val="single" w:sz="8" w:space="0" w:color="4F81BD"/>
            </w:tcBorders>
            <w:vAlign w:val="bottom"/>
          </w:tcPr>
          <w:p w14:paraId="02614694" w14:textId="77777777" w:rsidR="00BF0F86" w:rsidRDefault="00BF0F86">
            <w:pPr>
              <w:rPr>
                <w:sz w:val="17"/>
                <w:szCs w:val="17"/>
              </w:rPr>
            </w:pPr>
          </w:p>
        </w:tc>
        <w:tc>
          <w:tcPr>
            <w:tcW w:w="2280" w:type="dxa"/>
            <w:vMerge/>
            <w:tcBorders>
              <w:left w:val="single" w:sz="8" w:space="0" w:color="4F81BD"/>
              <w:bottom w:val="single" w:sz="8" w:space="0" w:color="4F81BD"/>
            </w:tcBorders>
            <w:vAlign w:val="bottom"/>
          </w:tcPr>
          <w:p w14:paraId="68DD49D8" w14:textId="77777777" w:rsidR="00BF0F86" w:rsidRDefault="00BF0F86">
            <w:pPr>
              <w:rPr>
                <w:sz w:val="17"/>
                <w:szCs w:val="17"/>
              </w:rPr>
            </w:pPr>
          </w:p>
        </w:tc>
        <w:tc>
          <w:tcPr>
            <w:tcW w:w="180" w:type="dxa"/>
            <w:vMerge/>
            <w:tcBorders>
              <w:right w:val="single" w:sz="8" w:space="0" w:color="4F81BD"/>
            </w:tcBorders>
            <w:vAlign w:val="bottom"/>
          </w:tcPr>
          <w:p w14:paraId="0C66D883" w14:textId="77777777" w:rsidR="00BF0F86" w:rsidRDefault="00BF0F86">
            <w:pPr>
              <w:rPr>
                <w:sz w:val="17"/>
                <w:szCs w:val="17"/>
              </w:rPr>
            </w:pPr>
          </w:p>
        </w:tc>
        <w:tc>
          <w:tcPr>
            <w:tcW w:w="2280" w:type="dxa"/>
            <w:vMerge/>
            <w:tcBorders>
              <w:right w:val="single" w:sz="8" w:space="0" w:color="4F81BD"/>
            </w:tcBorders>
            <w:vAlign w:val="bottom"/>
          </w:tcPr>
          <w:p w14:paraId="608CD96D" w14:textId="3BA5A7FD" w:rsidR="00BF0F86" w:rsidRDefault="00BF0F86" w:rsidP="00F53851">
            <w:pPr>
              <w:jc w:val="center"/>
              <w:rPr>
                <w:sz w:val="20"/>
                <w:szCs w:val="20"/>
              </w:rPr>
            </w:pPr>
          </w:p>
        </w:tc>
        <w:tc>
          <w:tcPr>
            <w:tcW w:w="30" w:type="dxa"/>
            <w:vAlign w:val="bottom"/>
          </w:tcPr>
          <w:p w14:paraId="167E2183" w14:textId="77777777" w:rsidR="00BF0F86" w:rsidRDefault="00BF0F86">
            <w:pPr>
              <w:rPr>
                <w:sz w:val="1"/>
                <w:szCs w:val="1"/>
              </w:rPr>
            </w:pPr>
          </w:p>
        </w:tc>
      </w:tr>
      <w:tr w:rsidR="00BF0F86" w14:paraId="10702E55" w14:textId="77777777" w:rsidTr="00BF0F86">
        <w:trPr>
          <w:trHeight w:val="304"/>
        </w:trPr>
        <w:tc>
          <w:tcPr>
            <w:tcW w:w="7440" w:type="dxa"/>
            <w:gridSpan w:val="5"/>
            <w:vMerge w:val="restart"/>
            <w:tcBorders>
              <w:left w:val="single" w:sz="8" w:space="0" w:color="4F81BD"/>
            </w:tcBorders>
            <w:vAlign w:val="center"/>
          </w:tcPr>
          <w:p w14:paraId="5EAC0351" w14:textId="4E96E1A9" w:rsidR="00BF0F86" w:rsidRPr="00BF0F86" w:rsidRDefault="00BF0F86" w:rsidP="00413061">
            <w:pPr>
              <w:jc w:val="center"/>
              <w:rPr>
                <w:sz w:val="24"/>
                <w:szCs w:val="24"/>
              </w:rPr>
            </w:pPr>
            <w:r w:rsidRPr="00BF0F86">
              <w:rPr>
                <w:rFonts w:eastAsia="Calibri"/>
              </w:rPr>
              <w:t>SWOT-анализ</w:t>
            </w:r>
          </w:p>
        </w:tc>
        <w:tc>
          <w:tcPr>
            <w:tcW w:w="180" w:type="dxa"/>
            <w:vMerge/>
            <w:tcBorders>
              <w:right w:val="single" w:sz="8" w:space="0" w:color="4F81BD"/>
            </w:tcBorders>
            <w:vAlign w:val="bottom"/>
          </w:tcPr>
          <w:p w14:paraId="08081F22" w14:textId="77777777" w:rsidR="00BF0F86" w:rsidRDefault="00BF0F86">
            <w:pPr>
              <w:rPr>
                <w:sz w:val="24"/>
                <w:szCs w:val="24"/>
              </w:rPr>
            </w:pPr>
          </w:p>
        </w:tc>
        <w:tc>
          <w:tcPr>
            <w:tcW w:w="2280" w:type="dxa"/>
            <w:vMerge/>
            <w:tcBorders>
              <w:right w:val="single" w:sz="8" w:space="0" w:color="4F81BD"/>
            </w:tcBorders>
            <w:vAlign w:val="bottom"/>
          </w:tcPr>
          <w:p w14:paraId="3A9F13A0" w14:textId="608E67EC" w:rsidR="00BF0F86" w:rsidRDefault="00BF0F86">
            <w:pPr>
              <w:jc w:val="center"/>
              <w:rPr>
                <w:sz w:val="20"/>
                <w:szCs w:val="20"/>
              </w:rPr>
            </w:pPr>
          </w:p>
        </w:tc>
        <w:tc>
          <w:tcPr>
            <w:tcW w:w="30" w:type="dxa"/>
            <w:vAlign w:val="bottom"/>
          </w:tcPr>
          <w:p w14:paraId="03C0A46A" w14:textId="77777777" w:rsidR="00BF0F86" w:rsidRDefault="00BF0F86">
            <w:pPr>
              <w:rPr>
                <w:sz w:val="1"/>
                <w:szCs w:val="1"/>
              </w:rPr>
            </w:pPr>
          </w:p>
        </w:tc>
      </w:tr>
      <w:tr w:rsidR="00BF0F86" w14:paraId="5B147F89" w14:textId="77777777" w:rsidTr="00BF0F86">
        <w:trPr>
          <w:trHeight w:val="148"/>
        </w:trPr>
        <w:tc>
          <w:tcPr>
            <w:tcW w:w="7440" w:type="dxa"/>
            <w:gridSpan w:val="5"/>
            <w:vMerge/>
            <w:tcBorders>
              <w:left w:val="single" w:sz="8" w:space="0" w:color="4F81BD"/>
            </w:tcBorders>
            <w:vAlign w:val="bottom"/>
          </w:tcPr>
          <w:p w14:paraId="607B0BF3" w14:textId="77777777" w:rsidR="00BF0F86" w:rsidRDefault="00BF0F86">
            <w:pPr>
              <w:rPr>
                <w:sz w:val="12"/>
                <w:szCs w:val="12"/>
              </w:rPr>
            </w:pPr>
          </w:p>
        </w:tc>
        <w:tc>
          <w:tcPr>
            <w:tcW w:w="180" w:type="dxa"/>
            <w:vMerge/>
            <w:tcBorders>
              <w:right w:val="single" w:sz="8" w:space="0" w:color="4F81BD"/>
            </w:tcBorders>
            <w:vAlign w:val="bottom"/>
          </w:tcPr>
          <w:p w14:paraId="6B864AAF" w14:textId="77777777" w:rsidR="00BF0F86" w:rsidRDefault="00BF0F86">
            <w:pPr>
              <w:rPr>
                <w:sz w:val="12"/>
                <w:szCs w:val="12"/>
              </w:rPr>
            </w:pPr>
          </w:p>
        </w:tc>
        <w:tc>
          <w:tcPr>
            <w:tcW w:w="2280" w:type="dxa"/>
            <w:vMerge/>
            <w:tcBorders>
              <w:right w:val="single" w:sz="8" w:space="0" w:color="4F81BD"/>
            </w:tcBorders>
            <w:vAlign w:val="bottom"/>
          </w:tcPr>
          <w:p w14:paraId="19EBFA83" w14:textId="77777777" w:rsidR="00BF0F86" w:rsidRDefault="00BF0F86">
            <w:pPr>
              <w:rPr>
                <w:sz w:val="12"/>
                <w:szCs w:val="12"/>
              </w:rPr>
            </w:pPr>
          </w:p>
        </w:tc>
        <w:tc>
          <w:tcPr>
            <w:tcW w:w="30" w:type="dxa"/>
            <w:vAlign w:val="bottom"/>
          </w:tcPr>
          <w:p w14:paraId="0CF62C77" w14:textId="77777777" w:rsidR="00BF0F86" w:rsidRDefault="00BF0F86">
            <w:pPr>
              <w:rPr>
                <w:sz w:val="1"/>
                <w:szCs w:val="1"/>
              </w:rPr>
            </w:pPr>
          </w:p>
        </w:tc>
      </w:tr>
      <w:tr w:rsidR="00BF0F86" w14:paraId="34377C41" w14:textId="77777777" w:rsidTr="00BF0F86">
        <w:trPr>
          <w:trHeight w:val="111"/>
        </w:trPr>
        <w:tc>
          <w:tcPr>
            <w:tcW w:w="7440" w:type="dxa"/>
            <w:gridSpan w:val="5"/>
            <w:vMerge/>
            <w:tcBorders>
              <w:left w:val="single" w:sz="8" w:space="0" w:color="4F81BD"/>
              <w:bottom w:val="single" w:sz="8" w:space="0" w:color="4F81BD"/>
            </w:tcBorders>
            <w:vAlign w:val="bottom"/>
          </w:tcPr>
          <w:p w14:paraId="6545B406" w14:textId="77777777" w:rsidR="00BF0F86" w:rsidRDefault="00BF0F86">
            <w:pPr>
              <w:rPr>
                <w:sz w:val="9"/>
                <w:szCs w:val="9"/>
              </w:rPr>
            </w:pPr>
          </w:p>
        </w:tc>
        <w:tc>
          <w:tcPr>
            <w:tcW w:w="180" w:type="dxa"/>
            <w:vMerge/>
            <w:tcBorders>
              <w:right w:val="single" w:sz="8" w:space="0" w:color="4F81BD"/>
            </w:tcBorders>
            <w:vAlign w:val="bottom"/>
          </w:tcPr>
          <w:p w14:paraId="3E184344" w14:textId="77777777" w:rsidR="00BF0F86" w:rsidRDefault="00BF0F86">
            <w:pPr>
              <w:rPr>
                <w:sz w:val="9"/>
                <w:szCs w:val="9"/>
              </w:rPr>
            </w:pPr>
          </w:p>
        </w:tc>
        <w:tc>
          <w:tcPr>
            <w:tcW w:w="2280" w:type="dxa"/>
            <w:vMerge/>
            <w:tcBorders>
              <w:bottom w:val="single" w:sz="8" w:space="0" w:color="4F81BD"/>
              <w:right w:val="single" w:sz="8" w:space="0" w:color="4F81BD"/>
            </w:tcBorders>
            <w:vAlign w:val="bottom"/>
          </w:tcPr>
          <w:p w14:paraId="43D94F8F" w14:textId="77777777" w:rsidR="00BF0F86" w:rsidRDefault="00BF0F86">
            <w:pPr>
              <w:rPr>
                <w:sz w:val="9"/>
                <w:szCs w:val="9"/>
              </w:rPr>
            </w:pPr>
          </w:p>
        </w:tc>
        <w:tc>
          <w:tcPr>
            <w:tcW w:w="30" w:type="dxa"/>
            <w:vAlign w:val="bottom"/>
          </w:tcPr>
          <w:p w14:paraId="02CE0236" w14:textId="77777777" w:rsidR="00BF0F86" w:rsidRDefault="00BF0F86">
            <w:pPr>
              <w:rPr>
                <w:sz w:val="1"/>
                <w:szCs w:val="1"/>
              </w:rPr>
            </w:pPr>
          </w:p>
        </w:tc>
      </w:tr>
    </w:tbl>
    <w:p w14:paraId="4FA68AA7" w14:textId="771C58AD" w:rsidR="00F50CDA" w:rsidRDefault="00F50CDA">
      <w:pPr>
        <w:spacing w:line="20" w:lineRule="exact"/>
        <w:rPr>
          <w:sz w:val="20"/>
          <w:szCs w:val="20"/>
        </w:rPr>
      </w:pPr>
    </w:p>
    <w:p w14:paraId="43220C9F" w14:textId="77777777" w:rsidR="00F50CDA" w:rsidRDefault="00F50CDA">
      <w:pPr>
        <w:spacing w:line="200" w:lineRule="exact"/>
        <w:rPr>
          <w:sz w:val="20"/>
          <w:szCs w:val="20"/>
        </w:rPr>
      </w:pPr>
    </w:p>
    <w:p w14:paraId="0C4B1571" w14:textId="77777777" w:rsidR="00F50CDA" w:rsidRDefault="00F50CDA">
      <w:pPr>
        <w:spacing w:line="200" w:lineRule="exact"/>
        <w:rPr>
          <w:sz w:val="20"/>
          <w:szCs w:val="20"/>
        </w:rPr>
      </w:pPr>
    </w:p>
    <w:p w14:paraId="3782562F" w14:textId="77777777" w:rsidR="00F50CDA" w:rsidRDefault="00F50CDA">
      <w:pPr>
        <w:spacing w:line="200" w:lineRule="exact"/>
        <w:rPr>
          <w:sz w:val="20"/>
          <w:szCs w:val="20"/>
        </w:rPr>
      </w:pPr>
    </w:p>
    <w:p w14:paraId="1E312384" w14:textId="77777777" w:rsidR="00F50CDA" w:rsidRDefault="00F50CDA">
      <w:pPr>
        <w:spacing w:line="211" w:lineRule="exact"/>
        <w:rPr>
          <w:sz w:val="20"/>
          <w:szCs w:val="20"/>
        </w:rPr>
      </w:pPr>
    </w:p>
    <w:p w14:paraId="5E2C3BA5" w14:textId="77777777" w:rsidR="00F50CDA" w:rsidRPr="00BF0F86" w:rsidRDefault="00AD5474">
      <w:pPr>
        <w:jc w:val="center"/>
        <w:rPr>
          <w:sz w:val="20"/>
          <w:szCs w:val="20"/>
        </w:rPr>
      </w:pPr>
      <w:r w:rsidRPr="00BF0F86">
        <w:rPr>
          <w:rFonts w:eastAsia="Calibri"/>
        </w:rPr>
        <w:t>Разработка и оценка стратегических альтернатив</w:t>
      </w:r>
    </w:p>
    <w:p w14:paraId="61F907B9" w14:textId="77777777" w:rsidR="00F50CDA" w:rsidRDefault="00F50CDA">
      <w:pPr>
        <w:spacing w:line="200" w:lineRule="exact"/>
        <w:rPr>
          <w:sz w:val="20"/>
          <w:szCs w:val="20"/>
        </w:rPr>
      </w:pPr>
    </w:p>
    <w:p w14:paraId="29AA3BCB" w14:textId="77777777" w:rsidR="00F50CDA" w:rsidRDefault="00F50CDA">
      <w:pPr>
        <w:spacing w:line="200" w:lineRule="exact"/>
        <w:rPr>
          <w:sz w:val="20"/>
          <w:szCs w:val="20"/>
        </w:rPr>
      </w:pPr>
    </w:p>
    <w:p w14:paraId="02C4B0B1" w14:textId="77777777" w:rsidR="00F50CDA" w:rsidRDefault="00F50CDA">
      <w:pPr>
        <w:spacing w:line="200" w:lineRule="exact"/>
        <w:rPr>
          <w:sz w:val="20"/>
          <w:szCs w:val="20"/>
        </w:rPr>
      </w:pPr>
    </w:p>
    <w:p w14:paraId="4EBB36E3" w14:textId="77777777" w:rsidR="00F50CDA" w:rsidRDefault="00F50CDA">
      <w:pPr>
        <w:spacing w:line="344" w:lineRule="exact"/>
        <w:rPr>
          <w:sz w:val="20"/>
          <w:szCs w:val="20"/>
        </w:rPr>
      </w:pPr>
    </w:p>
    <w:p w14:paraId="7F359255" w14:textId="77777777" w:rsidR="00F50CDA" w:rsidRPr="00BF0F86" w:rsidRDefault="00AD5474">
      <w:pPr>
        <w:jc w:val="center"/>
        <w:rPr>
          <w:sz w:val="20"/>
          <w:szCs w:val="20"/>
        </w:rPr>
      </w:pPr>
      <w:r w:rsidRPr="00BF0F86">
        <w:rPr>
          <w:rFonts w:eastAsia="Calibri"/>
        </w:rPr>
        <w:t>Выбор стратегии</w:t>
      </w:r>
    </w:p>
    <w:p w14:paraId="453BBEFD" w14:textId="77777777" w:rsidR="00F50CDA" w:rsidRDefault="00F50CDA">
      <w:pPr>
        <w:spacing w:line="305" w:lineRule="exact"/>
        <w:rPr>
          <w:sz w:val="20"/>
          <w:szCs w:val="20"/>
        </w:rPr>
      </w:pPr>
    </w:p>
    <w:p w14:paraId="201AD058" w14:textId="3139F7A1" w:rsidR="00F50CDA" w:rsidRDefault="00AD5474">
      <w:pPr>
        <w:ind w:left="41"/>
        <w:rPr>
          <w:sz w:val="20"/>
          <w:szCs w:val="20"/>
        </w:rPr>
      </w:pPr>
      <w:r>
        <w:rPr>
          <w:rFonts w:ascii="Calibri" w:eastAsia="Calibri" w:hAnsi="Calibri" w:cs="Calibri"/>
          <w:i/>
          <w:iCs/>
        </w:rPr>
        <w:t xml:space="preserve">Рисунок </w:t>
      </w:r>
      <w:r w:rsidR="00D9353E">
        <w:rPr>
          <w:rFonts w:ascii="Calibri" w:eastAsia="Calibri" w:hAnsi="Calibri" w:cs="Calibri"/>
          <w:i/>
          <w:iCs/>
        </w:rPr>
        <w:t>8</w:t>
      </w:r>
      <w:r>
        <w:rPr>
          <w:rFonts w:ascii="Calibri" w:eastAsia="Calibri" w:hAnsi="Calibri" w:cs="Calibri"/>
          <w:i/>
          <w:iCs/>
        </w:rPr>
        <w:t>. Этапы стратегического анализа и разработки стратегии</w:t>
      </w:r>
    </w:p>
    <w:p w14:paraId="4FCCBE31"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57216" behindDoc="1" locked="0" layoutInCell="0" allowOverlap="1" wp14:anchorId="2B4FFAE0" wp14:editId="6729F68F">
                <wp:simplePos x="0" y="0"/>
                <wp:positionH relativeFrom="column">
                  <wp:posOffset>530225</wp:posOffset>
                </wp:positionH>
                <wp:positionV relativeFrom="paragraph">
                  <wp:posOffset>179070</wp:posOffset>
                </wp:positionV>
                <wp:extent cx="5060315"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0315" cy="4763"/>
                        </a:xfrm>
                        <a:prstGeom prst="line">
                          <a:avLst/>
                        </a:prstGeom>
                        <a:solidFill>
                          <a:srgbClr val="FFFFFF"/>
                        </a:solidFill>
                        <a:ln w="6096">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1A904FDC" id="Shape 8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1.75pt,14.1pt" to="440.2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" o:allowincell="f" filled="t" strokecolor="#4a66ac" strokeweight=".48pt">
                <v:stroke joinstyle="miter"/>
                <o:lock v:ext="edit" shapetype="f"/>
              </v:line>
            </w:pict>
          </mc:Fallback>
        </mc:AlternateContent>
      </w:r>
    </w:p>
    <w:p w14:paraId="7CA94CEB" w14:textId="77777777" w:rsidR="00F50CDA" w:rsidRDefault="00F50CDA">
      <w:pPr>
        <w:spacing w:line="200" w:lineRule="exact"/>
        <w:rPr>
          <w:sz w:val="20"/>
          <w:szCs w:val="20"/>
        </w:rPr>
      </w:pPr>
    </w:p>
    <w:p w14:paraId="05F8C9E9" w14:textId="77777777" w:rsidR="00F50CDA" w:rsidRDefault="00F50CDA">
      <w:pPr>
        <w:spacing w:line="263" w:lineRule="exact"/>
        <w:rPr>
          <w:sz w:val="20"/>
          <w:szCs w:val="20"/>
        </w:rPr>
      </w:pPr>
    </w:p>
    <w:p w14:paraId="3466B0E8" w14:textId="77777777" w:rsidR="00F50CDA" w:rsidRDefault="00AD5474">
      <w:pPr>
        <w:ind w:left="4441"/>
        <w:rPr>
          <w:sz w:val="20"/>
          <w:szCs w:val="20"/>
        </w:rPr>
      </w:pPr>
      <w:r>
        <w:rPr>
          <w:rFonts w:ascii="Calibri" w:eastAsia="Calibri" w:hAnsi="Calibri" w:cs="Calibri"/>
          <w:i/>
          <w:iCs/>
          <w:color w:val="253356"/>
          <w:sz w:val="28"/>
          <w:szCs w:val="28"/>
        </w:rPr>
        <w:t>STEP-анализ</w:t>
      </w:r>
    </w:p>
    <w:p w14:paraId="629D9623"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70820C0C" wp14:editId="4FE4C495">
                <wp:simplePos x="0" y="0"/>
                <wp:positionH relativeFrom="column">
                  <wp:posOffset>530225</wp:posOffset>
                </wp:positionH>
                <wp:positionV relativeFrom="paragraph">
                  <wp:posOffset>148590</wp:posOffset>
                </wp:positionV>
                <wp:extent cx="5060315"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0315" cy="4763"/>
                        </a:xfrm>
                        <a:prstGeom prst="line">
                          <a:avLst/>
                        </a:prstGeom>
                        <a:solidFill>
                          <a:srgbClr val="FFFFFF"/>
                        </a:solidFill>
                        <a:ln w="6095">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496F4246" id="Shape 88"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1.75pt,11.7pt" to="440.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" o:allowincell="f" filled="t" strokecolor="#4a66ac" strokeweight=".16931mm">
                <v:stroke joinstyle="miter"/>
                <o:lock v:ext="edit" shapetype="f"/>
              </v:line>
            </w:pict>
          </mc:Fallback>
        </mc:AlternateContent>
      </w:r>
    </w:p>
    <w:p w14:paraId="52959F18" w14:textId="77777777" w:rsidR="00F50CDA" w:rsidRDefault="00F50CDA">
      <w:pPr>
        <w:spacing w:line="200" w:lineRule="exact"/>
        <w:rPr>
          <w:sz w:val="20"/>
          <w:szCs w:val="20"/>
        </w:rPr>
      </w:pPr>
    </w:p>
    <w:p w14:paraId="51054884" w14:textId="77777777" w:rsidR="00F50CDA" w:rsidRDefault="00F50CDA">
      <w:pPr>
        <w:spacing w:line="370" w:lineRule="exact"/>
        <w:rPr>
          <w:sz w:val="20"/>
          <w:szCs w:val="20"/>
        </w:rPr>
      </w:pPr>
    </w:p>
    <w:p w14:paraId="52BBBFE7" w14:textId="77777777" w:rsidR="00F50CDA" w:rsidRDefault="00AD5474">
      <w:pPr>
        <w:ind w:left="701"/>
        <w:rPr>
          <w:sz w:val="20"/>
          <w:szCs w:val="20"/>
        </w:rPr>
      </w:pPr>
      <w:r>
        <w:rPr>
          <w:rFonts w:eastAsia="Times New Roman"/>
          <w:i/>
          <w:iCs/>
          <w:color w:val="374C80"/>
          <w:sz w:val="24"/>
          <w:szCs w:val="24"/>
        </w:rPr>
        <w:t>ТЕРМИНОЛОГИЯ:</w:t>
      </w:r>
    </w:p>
    <w:p w14:paraId="07BDD37E" w14:textId="77777777" w:rsidR="00F50CDA" w:rsidRDefault="00F50CDA">
      <w:pPr>
        <w:spacing w:line="58" w:lineRule="exact"/>
        <w:rPr>
          <w:sz w:val="20"/>
          <w:szCs w:val="20"/>
        </w:rPr>
      </w:pPr>
    </w:p>
    <w:p w14:paraId="186742B2" w14:textId="77777777" w:rsidR="00F50CDA" w:rsidRDefault="00AD5474">
      <w:pPr>
        <w:spacing w:line="229" w:lineRule="auto"/>
        <w:ind w:left="1" w:firstLine="708"/>
        <w:jc w:val="both"/>
        <w:rPr>
          <w:sz w:val="20"/>
          <w:szCs w:val="20"/>
        </w:rPr>
      </w:pPr>
      <w:r>
        <w:rPr>
          <w:rFonts w:ascii="Calibri" w:eastAsia="Calibri" w:hAnsi="Calibri" w:cs="Calibri"/>
          <w:b/>
          <w:bCs/>
          <w:color w:val="374C80"/>
          <w:sz w:val="24"/>
          <w:szCs w:val="24"/>
        </w:rPr>
        <w:t xml:space="preserve">STEP-анализ (иногда обозначают как PEST) </w:t>
      </w:r>
      <w:r>
        <w:rPr>
          <w:rFonts w:ascii="Calibri" w:eastAsia="Calibri" w:hAnsi="Calibri" w:cs="Calibri"/>
          <w:color w:val="374C80"/>
          <w:sz w:val="24"/>
          <w:szCs w:val="24"/>
        </w:rPr>
        <w:t>-</w:t>
      </w:r>
      <w:r>
        <w:rPr>
          <w:rFonts w:ascii="Calibri" w:eastAsia="Calibri" w:hAnsi="Calibri" w:cs="Calibri"/>
          <w:b/>
          <w:bCs/>
          <w:color w:val="374C80"/>
          <w:sz w:val="24"/>
          <w:szCs w:val="24"/>
        </w:rPr>
        <w:t xml:space="preserve"> </w:t>
      </w:r>
      <w:r>
        <w:rPr>
          <w:rFonts w:ascii="Calibri" w:eastAsia="Calibri" w:hAnsi="Calibri" w:cs="Calibri"/>
          <w:color w:val="374C80"/>
          <w:sz w:val="24"/>
          <w:szCs w:val="24"/>
        </w:rPr>
        <w:t>маркетинговый инструмент,</w:t>
      </w:r>
      <w:r>
        <w:rPr>
          <w:rFonts w:ascii="Calibri" w:eastAsia="Calibri" w:hAnsi="Calibri" w:cs="Calibri"/>
          <w:b/>
          <w:bCs/>
          <w:color w:val="374C80"/>
          <w:sz w:val="24"/>
          <w:szCs w:val="24"/>
        </w:rPr>
        <w:t xml:space="preserve"> </w:t>
      </w:r>
      <w:r>
        <w:rPr>
          <w:rFonts w:ascii="Calibri" w:eastAsia="Calibri" w:hAnsi="Calibri" w:cs="Calibri"/>
          <w:color w:val="374C80"/>
          <w:sz w:val="24"/>
          <w:szCs w:val="24"/>
        </w:rPr>
        <w:t>предназначенный для выявления социальных (</w:t>
      </w:r>
      <w:proofErr w:type="spellStart"/>
      <w:r>
        <w:rPr>
          <w:rFonts w:ascii="Calibri" w:eastAsia="Calibri" w:hAnsi="Calibri" w:cs="Calibri"/>
          <w:color w:val="374C80"/>
          <w:sz w:val="24"/>
          <w:szCs w:val="24"/>
        </w:rPr>
        <w:t>Social</w:t>
      </w:r>
      <w:proofErr w:type="spellEnd"/>
      <w:r>
        <w:rPr>
          <w:rFonts w:ascii="Calibri" w:eastAsia="Calibri" w:hAnsi="Calibri" w:cs="Calibri"/>
          <w:color w:val="374C80"/>
          <w:sz w:val="24"/>
          <w:szCs w:val="24"/>
        </w:rPr>
        <w:t>), технологических (</w:t>
      </w:r>
      <w:proofErr w:type="spellStart"/>
      <w:r>
        <w:rPr>
          <w:rFonts w:ascii="Calibri" w:eastAsia="Calibri" w:hAnsi="Calibri" w:cs="Calibri"/>
          <w:color w:val="374C80"/>
          <w:sz w:val="24"/>
          <w:szCs w:val="24"/>
        </w:rPr>
        <w:t>Technological</w:t>
      </w:r>
      <w:proofErr w:type="spellEnd"/>
      <w:r>
        <w:rPr>
          <w:rFonts w:ascii="Calibri" w:eastAsia="Calibri" w:hAnsi="Calibri" w:cs="Calibri"/>
          <w:color w:val="374C80"/>
          <w:sz w:val="24"/>
          <w:szCs w:val="24"/>
        </w:rPr>
        <w:t>), экономических (</w:t>
      </w:r>
      <w:proofErr w:type="spellStart"/>
      <w:r>
        <w:rPr>
          <w:rFonts w:ascii="Calibri" w:eastAsia="Calibri" w:hAnsi="Calibri" w:cs="Calibri"/>
          <w:color w:val="374C80"/>
          <w:sz w:val="24"/>
          <w:szCs w:val="24"/>
        </w:rPr>
        <w:t>Economic</w:t>
      </w:r>
      <w:proofErr w:type="spellEnd"/>
      <w:r>
        <w:rPr>
          <w:rFonts w:ascii="Calibri" w:eastAsia="Calibri" w:hAnsi="Calibri" w:cs="Calibri"/>
          <w:color w:val="374C80"/>
          <w:sz w:val="24"/>
          <w:szCs w:val="24"/>
        </w:rPr>
        <w:t>) и политических (</w:t>
      </w:r>
      <w:proofErr w:type="spellStart"/>
      <w:r>
        <w:rPr>
          <w:rFonts w:ascii="Calibri" w:eastAsia="Calibri" w:hAnsi="Calibri" w:cs="Calibri"/>
          <w:color w:val="374C80"/>
          <w:sz w:val="24"/>
          <w:szCs w:val="24"/>
        </w:rPr>
        <w:t>Political</w:t>
      </w:r>
      <w:proofErr w:type="spellEnd"/>
      <w:r>
        <w:rPr>
          <w:rFonts w:ascii="Calibri" w:eastAsia="Calibri" w:hAnsi="Calibri" w:cs="Calibri"/>
          <w:color w:val="374C80"/>
          <w:sz w:val="24"/>
          <w:szCs w:val="24"/>
        </w:rPr>
        <w:t>) аспектов внешней среды, которые влияют на бизнес компании и в целом на функционирование экономической системы.</w:t>
      </w:r>
    </w:p>
    <w:p w14:paraId="4C7669CD" w14:textId="77777777" w:rsidR="00F50CDA" w:rsidRDefault="00F50CDA">
      <w:pPr>
        <w:spacing w:line="55" w:lineRule="exact"/>
        <w:rPr>
          <w:sz w:val="20"/>
          <w:szCs w:val="20"/>
        </w:rPr>
      </w:pPr>
    </w:p>
    <w:p w14:paraId="75C5ADB8" w14:textId="77777777" w:rsidR="00F50CDA" w:rsidRDefault="00AD5474">
      <w:pPr>
        <w:spacing w:line="225" w:lineRule="auto"/>
        <w:ind w:left="1" w:firstLine="708"/>
        <w:jc w:val="both"/>
        <w:rPr>
          <w:sz w:val="20"/>
          <w:szCs w:val="20"/>
        </w:rPr>
      </w:pPr>
      <w:r>
        <w:rPr>
          <w:rFonts w:ascii="Calibri" w:eastAsia="Calibri" w:hAnsi="Calibri" w:cs="Calibri"/>
          <w:b/>
          <w:bCs/>
          <w:color w:val="374C80"/>
          <w:sz w:val="24"/>
          <w:szCs w:val="24"/>
        </w:rPr>
        <w:t xml:space="preserve">STEEPLED-анализ - </w:t>
      </w:r>
      <w:r>
        <w:rPr>
          <w:rFonts w:ascii="Calibri" w:eastAsia="Calibri" w:hAnsi="Calibri" w:cs="Calibri"/>
          <w:color w:val="374C80"/>
          <w:sz w:val="24"/>
          <w:szCs w:val="24"/>
        </w:rPr>
        <w:t>версия</w:t>
      </w:r>
      <w:r>
        <w:rPr>
          <w:rFonts w:ascii="Calibri" w:eastAsia="Calibri" w:hAnsi="Calibri" w:cs="Calibri"/>
          <w:b/>
          <w:bCs/>
          <w:color w:val="374C80"/>
          <w:sz w:val="24"/>
          <w:szCs w:val="24"/>
        </w:rPr>
        <w:t xml:space="preserve"> </w:t>
      </w:r>
      <w:r>
        <w:rPr>
          <w:rFonts w:ascii="Calibri" w:eastAsia="Calibri" w:hAnsi="Calibri" w:cs="Calibri"/>
          <w:color w:val="374C80"/>
          <w:sz w:val="24"/>
          <w:szCs w:val="24"/>
        </w:rPr>
        <w:t>STEP-анализа,</w:t>
      </w:r>
      <w:r>
        <w:rPr>
          <w:rFonts w:ascii="Calibri" w:eastAsia="Calibri" w:hAnsi="Calibri" w:cs="Calibri"/>
          <w:b/>
          <w:bCs/>
          <w:color w:val="374C80"/>
          <w:sz w:val="24"/>
          <w:szCs w:val="24"/>
        </w:rPr>
        <w:t xml:space="preserve"> </w:t>
      </w:r>
      <w:r>
        <w:rPr>
          <w:rFonts w:ascii="Calibri" w:eastAsia="Calibri" w:hAnsi="Calibri" w:cs="Calibri"/>
          <w:color w:val="374C80"/>
          <w:sz w:val="24"/>
          <w:szCs w:val="24"/>
        </w:rPr>
        <w:t>расширенная четырьмя факторами:</w:t>
      </w:r>
      <w:r>
        <w:rPr>
          <w:rFonts w:ascii="Calibri" w:eastAsia="Calibri" w:hAnsi="Calibri" w:cs="Calibri"/>
          <w:b/>
          <w:bCs/>
          <w:color w:val="374C80"/>
          <w:sz w:val="24"/>
          <w:szCs w:val="24"/>
        </w:rPr>
        <w:t xml:space="preserve"> </w:t>
      </w:r>
      <w:r>
        <w:rPr>
          <w:rFonts w:ascii="Calibri" w:eastAsia="Calibri" w:hAnsi="Calibri" w:cs="Calibri"/>
          <w:color w:val="374C80"/>
          <w:sz w:val="24"/>
          <w:szCs w:val="24"/>
        </w:rPr>
        <w:t>экологическим (</w:t>
      </w:r>
      <w:proofErr w:type="spellStart"/>
      <w:r>
        <w:rPr>
          <w:rFonts w:ascii="Calibri" w:eastAsia="Calibri" w:hAnsi="Calibri" w:cs="Calibri"/>
          <w:color w:val="374C80"/>
          <w:sz w:val="24"/>
          <w:szCs w:val="24"/>
        </w:rPr>
        <w:t>Ecological</w:t>
      </w:r>
      <w:proofErr w:type="spellEnd"/>
      <w:r>
        <w:rPr>
          <w:rFonts w:ascii="Calibri" w:eastAsia="Calibri" w:hAnsi="Calibri" w:cs="Calibri"/>
          <w:color w:val="374C80"/>
          <w:sz w:val="24"/>
          <w:szCs w:val="24"/>
        </w:rPr>
        <w:t>), правовым (</w:t>
      </w:r>
      <w:proofErr w:type="spellStart"/>
      <w:r>
        <w:rPr>
          <w:rFonts w:ascii="Calibri" w:eastAsia="Calibri" w:hAnsi="Calibri" w:cs="Calibri"/>
          <w:color w:val="374C80"/>
          <w:sz w:val="24"/>
          <w:szCs w:val="24"/>
        </w:rPr>
        <w:t>Legal</w:t>
      </w:r>
      <w:proofErr w:type="spellEnd"/>
      <w:r>
        <w:rPr>
          <w:rFonts w:ascii="Calibri" w:eastAsia="Calibri" w:hAnsi="Calibri" w:cs="Calibri"/>
          <w:color w:val="374C80"/>
          <w:sz w:val="24"/>
          <w:szCs w:val="24"/>
        </w:rPr>
        <w:t>), образовательным (</w:t>
      </w:r>
      <w:proofErr w:type="spellStart"/>
      <w:r>
        <w:rPr>
          <w:rFonts w:ascii="Calibri" w:eastAsia="Calibri" w:hAnsi="Calibri" w:cs="Calibri"/>
          <w:color w:val="374C80"/>
          <w:sz w:val="24"/>
          <w:szCs w:val="24"/>
        </w:rPr>
        <w:t>Educational</w:t>
      </w:r>
      <w:proofErr w:type="spellEnd"/>
      <w:r>
        <w:rPr>
          <w:rFonts w:ascii="Calibri" w:eastAsia="Calibri" w:hAnsi="Calibri" w:cs="Calibri"/>
          <w:color w:val="374C80"/>
          <w:sz w:val="24"/>
          <w:szCs w:val="24"/>
        </w:rPr>
        <w:t>) и демографическим (</w:t>
      </w:r>
      <w:proofErr w:type="spellStart"/>
      <w:r>
        <w:rPr>
          <w:rFonts w:ascii="Calibri" w:eastAsia="Calibri" w:hAnsi="Calibri" w:cs="Calibri"/>
          <w:color w:val="374C80"/>
          <w:sz w:val="24"/>
          <w:szCs w:val="24"/>
        </w:rPr>
        <w:t>Demographic</w:t>
      </w:r>
      <w:proofErr w:type="spellEnd"/>
      <w:r>
        <w:rPr>
          <w:rFonts w:ascii="Calibri" w:eastAsia="Calibri" w:hAnsi="Calibri" w:cs="Calibri"/>
          <w:color w:val="374C80"/>
          <w:sz w:val="24"/>
          <w:szCs w:val="24"/>
        </w:rPr>
        <w:t>).</w:t>
      </w:r>
    </w:p>
    <w:p w14:paraId="3BA65A4A" w14:textId="77777777" w:rsidR="00F50CDA" w:rsidRDefault="00F50CDA">
      <w:pPr>
        <w:spacing w:line="310" w:lineRule="exact"/>
        <w:rPr>
          <w:sz w:val="20"/>
          <w:szCs w:val="20"/>
        </w:rPr>
      </w:pPr>
    </w:p>
    <w:p w14:paraId="77E298D4" w14:textId="77777777" w:rsidR="00F50CDA" w:rsidRPr="00BF0F86" w:rsidRDefault="00AD5474">
      <w:pPr>
        <w:spacing w:line="236" w:lineRule="auto"/>
        <w:ind w:left="1" w:firstLine="708"/>
        <w:jc w:val="both"/>
        <w:rPr>
          <w:sz w:val="24"/>
          <w:szCs w:val="24"/>
        </w:rPr>
      </w:pPr>
      <w:r w:rsidRPr="00BF0F86">
        <w:rPr>
          <w:rFonts w:eastAsia="Times New Roman"/>
          <w:sz w:val="24"/>
          <w:szCs w:val="24"/>
        </w:rPr>
        <w:t xml:space="preserve">Метод </w:t>
      </w:r>
      <w:r w:rsidRPr="00BF0F86">
        <w:rPr>
          <w:rFonts w:eastAsia="Times New Roman"/>
          <w:b/>
          <w:bCs/>
          <w:color w:val="0E57C4"/>
          <w:sz w:val="24"/>
          <w:szCs w:val="24"/>
        </w:rPr>
        <w:t>STEP (PEST)-анализа</w:t>
      </w:r>
      <w:r w:rsidRPr="00BF0F86">
        <w:rPr>
          <w:rFonts w:eastAsia="Times New Roman"/>
          <w:sz w:val="24"/>
          <w:szCs w:val="24"/>
        </w:rPr>
        <w:t xml:space="preserve"> является описательным и в простейшем виде заключается в последовательном описании факторов четырех групп: социальных, технологических, экономических, политических.</w:t>
      </w:r>
    </w:p>
    <w:p w14:paraId="4B0DF5F3" w14:textId="77777777" w:rsidR="00F50CDA" w:rsidRPr="00BF0F86" w:rsidRDefault="00F50CDA">
      <w:pPr>
        <w:spacing w:line="16" w:lineRule="exact"/>
        <w:rPr>
          <w:sz w:val="24"/>
          <w:szCs w:val="24"/>
        </w:rPr>
      </w:pPr>
    </w:p>
    <w:p w14:paraId="71A14BB5" w14:textId="77777777" w:rsidR="00F50CDA" w:rsidRPr="00BF0F86" w:rsidRDefault="00AD5474" w:rsidP="009C5C31">
      <w:pPr>
        <w:ind w:firstLine="737"/>
        <w:jc w:val="both"/>
        <w:rPr>
          <w:sz w:val="24"/>
          <w:szCs w:val="24"/>
        </w:rPr>
      </w:pPr>
      <w:r w:rsidRPr="00BF0F86">
        <w:rPr>
          <w:rFonts w:eastAsia="Times New Roman"/>
          <w:sz w:val="24"/>
          <w:szCs w:val="24"/>
        </w:rPr>
        <w:lastRenderedPageBreak/>
        <w:t xml:space="preserve">Факторы </w:t>
      </w:r>
      <w:r w:rsidRPr="00BF0F86">
        <w:rPr>
          <w:rFonts w:eastAsia="Times New Roman"/>
          <w:b/>
          <w:bCs/>
          <w:sz w:val="24"/>
          <w:szCs w:val="24"/>
        </w:rPr>
        <w:t>«S» (</w:t>
      </w:r>
      <w:proofErr w:type="spellStart"/>
      <w:r w:rsidRPr="00BF0F86">
        <w:rPr>
          <w:rFonts w:eastAsia="Times New Roman"/>
          <w:b/>
          <w:bCs/>
          <w:sz w:val="24"/>
          <w:szCs w:val="24"/>
        </w:rPr>
        <w:t>Social</w:t>
      </w:r>
      <w:proofErr w:type="spellEnd"/>
      <w:r w:rsidRPr="00BF0F86">
        <w:rPr>
          <w:rFonts w:eastAsia="Times New Roman"/>
          <w:b/>
          <w:bCs/>
          <w:sz w:val="24"/>
          <w:szCs w:val="24"/>
        </w:rPr>
        <w:t>)</w:t>
      </w:r>
      <w:r w:rsidRPr="00BF0F86">
        <w:rPr>
          <w:rFonts w:eastAsia="Times New Roman"/>
          <w:sz w:val="24"/>
          <w:szCs w:val="24"/>
        </w:rPr>
        <w:t xml:space="preserve"> – факторы социального окружения, включающие в себя такие аспекты, как:</w:t>
      </w:r>
    </w:p>
    <w:p w14:paraId="53E25630" w14:textId="77777777" w:rsidR="00F50CDA" w:rsidRPr="00BF0F86" w:rsidRDefault="00AD5474" w:rsidP="00572609">
      <w:pPr>
        <w:pStyle w:val="a4"/>
        <w:numPr>
          <w:ilvl w:val="0"/>
          <w:numId w:val="39"/>
        </w:numPr>
        <w:tabs>
          <w:tab w:val="left" w:pos="721"/>
        </w:tabs>
        <w:ind w:left="0" w:firstLine="737"/>
        <w:jc w:val="both"/>
        <w:rPr>
          <w:rFonts w:eastAsia="Wingdings"/>
          <w:sz w:val="24"/>
          <w:szCs w:val="24"/>
          <w:vertAlign w:val="superscript"/>
        </w:rPr>
      </w:pPr>
      <w:r w:rsidRPr="00BF0F86">
        <w:rPr>
          <w:rFonts w:eastAsia="Times New Roman"/>
          <w:sz w:val="24"/>
          <w:szCs w:val="24"/>
        </w:rPr>
        <w:t>особенности менталитета, культурные особенности, базовые ценности;</w:t>
      </w:r>
    </w:p>
    <w:p w14:paraId="0E4E56C6" w14:textId="428BE703" w:rsidR="00F50CDA" w:rsidRPr="00BF0F86" w:rsidRDefault="00BF0F86" w:rsidP="00572609">
      <w:pPr>
        <w:pStyle w:val="a4"/>
        <w:numPr>
          <w:ilvl w:val="0"/>
          <w:numId w:val="39"/>
        </w:numPr>
        <w:tabs>
          <w:tab w:val="left" w:pos="721"/>
        </w:tabs>
        <w:ind w:left="0" w:firstLine="737"/>
        <w:jc w:val="both"/>
        <w:rPr>
          <w:rFonts w:eastAsia="Wingdings"/>
          <w:sz w:val="24"/>
          <w:szCs w:val="24"/>
          <w:vertAlign w:val="superscript"/>
        </w:rPr>
      </w:pPr>
      <w:r w:rsidRPr="00BF0F86">
        <w:rPr>
          <w:rFonts w:eastAsia="Times New Roman"/>
          <w:sz w:val="24"/>
          <w:szCs w:val="24"/>
        </w:rPr>
        <w:t>т</w:t>
      </w:r>
      <w:r w:rsidR="00AD5474" w:rsidRPr="00BF0F86">
        <w:rPr>
          <w:rFonts w:eastAsia="Times New Roman"/>
          <w:sz w:val="24"/>
          <w:szCs w:val="24"/>
        </w:rPr>
        <w:t>ребования к качеству жизни;</w:t>
      </w:r>
    </w:p>
    <w:p w14:paraId="008E99F4" w14:textId="77777777" w:rsidR="00F50CDA" w:rsidRPr="00BF0F86" w:rsidRDefault="00AD5474" w:rsidP="00572609">
      <w:pPr>
        <w:pStyle w:val="a4"/>
        <w:numPr>
          <w:ilvl w:val="0"/>
          <w:numId w:val="39"/>
        </w:numPr>
        <w:tabs>
          <w:tab w:val="left" w:pos="721"/>
        </w:tabs>
        <w:ind w:left="0" w:firstLine="737"/>
        <w:jc w:val="both"/>
        <w:rPr>
          <w:rFonts w:eastAsia="Wingdings"/>
          <w:sz w:val="24"/>
          <w:szCs w:val="24"/>
          <w:vertAlign w:val="superscript"/>
        </w:rPr>
      </w:pPr>
      <w:r w:rsidRPr="00BF0F86">
        <w:rPr>
          <w:rFonts w:eastAsia="Times New Roman"/>
          <w:sz w:val="24"/>
          <w:szCs w:val="24"/>
        </w:rPr>
        <w:t>изменения в уровне жизни, структуре доходов и расходов.</w:t>
      </w:r>
    </w:p>
    <w:p w14:paraId="53193417" w14:textId="488EE891" w:rsidR="00F50CDA" w:rsidRPr="00BF0F86" w:rsidRDefault="00AD5474" w:rsidP="009C5C31">
      <w:pPr>
        <w:tabs>
          <w:tab w:val="left" w:pos="1921"/>
          <w:tab w:val="left" w:pos="2581"/>
          <w:tab w:val="left" w:pos="4541"/>
          <w:tab w:val="left" w:pos="4921"/>
          <w:tab w:val="left" w:pos="6121"/>
          <w:tab w:val="left" w:pos="8341"/>
        </w:tabs>
        <w:ind w:firstLine="737"/>
        <w:jc w:val="both"/>
        <w:rPr>
          <w:rFonts w:eastAsia="Times New Roman"/>
          <w:sz w:val="24"/>
          <w:szCs w:val="24"/>
        </w:rPr>
      </w:pPr>
      <w:r w:rsidRPr="00BF0F86">
        <w:rPr>
          <w:rFonts w:eastAsia="Times New Roman"/>
          <w:sz w:val="24"/>
          <w:szCs w:val="24"/>
        </w:rPr>
        <w:t>Факторы</w:t>
      </w:r>
      <w:r w:rsidRPr="00BF0F86">
        <w:rPr>
          <w:sz w:val="24"/>
          <w:szCs w:val="24"/>
        </w:rPr>
        <w:tab/>
      </w:r>
      <w:r w:rsidRPr="00BF0F86">
        <w:rPr>
          <w:rFonts w:eastAsia="Times New Roman"/>
          <w:b/>
          <w:bCs/>
          <w:sz w:val="24"/>
          <w:szCs w:val="24"/>
        </w:rPr>
        <w:t>«T»</w:t>
      </w:r>
      <w:r w:rsidRPr="00BF0F86">
        <w:rPr>
          <w:rFonts w:eastAsia="Times New Roman"/>
          <w:b/>
          <w:bCs/>
          <w:sz w:val="24"/>
          <w:szCs w:val="24"/>
        </w:rPr>
        <w:tab/>
        <w:t>(</w:t>
      </w:r>
      <w:proofErr w:type="spellStart"/>
      <w:r w:rsidRPr="00BF0F86">
        <w:rPr>
          <w:rFonts w:eastAsia="Times New Roman"/>
          <w:b/>
          <w:bCs/>
          <w:sz w:val="24"/>
          <w:szCs w:val="24"/>
        </w:rPr>
        <w:t>Technological</w:t>
      </w:r>
      <w:proofErr w:type="spellEnd"/>
      <w:r w:rsidRPr="00BF0F86">
        <w:rPr>
          <w:rFonts w:eastAsia="Times New Roman"/>
          <w:b/>
          <w:bCs/>
          <w:sz w:val="24"/>
          <w:szCs w:val="24"/>
        </w:rPr>
        <w:t>)</w:t>
      </w:r>
      <w:r w:rsidR="009C5C31">
        <w:rPr>
          <w:sz w:val="24"/>
          <w:szCs w:val="24"/>
        </w:rPr>
        <w:t xml:space="preserve"> </w:t>
      </w:r>
      <w:r w:rsidRPr="00BF0F86">
        <w:rPr>
          <w:rFonts w:eastAsia="Times New Roman"/>
          <w:sz w:val="24"/>
          <w:szCs w:val="24"/>
        </w:rPr>
        <w:t>–</w:t>
      </w:r>
      <w:r w:rsidR="009C5C31">
        <w:rPr>
          <w:sz w:val="24"/>
          <w:szCs w:val="24"/>
        </w:rPr>
        <w:t xml:space="preserve"> </w:t>
      </w:r>
      <w:r w:rsidRPr="00BF0F86">
        <w:rPr>
          <w:rFonts w:eastAsia="Times New Roman"/>
          <w:sz w:val="24"/>
          <w:szCs w:val="24"/>
        </w:rPr>
        <w:t>факторы</w:t>
      </w:r>
      <w:r w:rsidR="009C5C31">
        <w:rPr>
          <w:rFonts w:eastAsia="Times New Roman"/>
          <w:sz w:val="24"/>
          <w:szCs w:val="24"/>
        </w:rPr>
        <w:t xml:space="preserve"> </w:t>
      </w:r>
      <w:r w:rsidRPr="00BF0F86">
        <w:rPr>
          <w:rFonts w:eastAsia="Times New Roman"/>
          <w:sz w:val="24"/>
          <w:szCs w:val="24"/>
        </w:rPr>
        <w:t>технологического</w:t>
      </w:r>
      <w:r w:rsidR="009C5C31">
        <w:rPr>
          <w:rFonts w:eastAsia="Times New Roman"/>
          <w:sz w:val="24"/>
          <w:szCs w:val="24"/>
        </w:rPr>
        <w:t xml:space="preserve"> </w:t>
      </w:r>
      <w:r w:rsidRPr="00BF0F86">
        <w:rPr>
          <w:rFonts w:eastAsia="Times New Roman"/>
          <w:sz w:val="24"/>
          <w:szCs w:val="24"/>
        </w:rPr>
        <w:t>окружения,</w:t>
      </w:r>
      <w:r w:rsidR="009C5C31">
        <w:rPr>
          <w:rFonts w:eastAsia="Times New Roman"/>
          <w:sz w:val="24"/>
          <w:szCs w:val="24"/>
        </w:rPr>
        <w:t xml:space="preserve"> в </w:t>
      </w:r>
      <w:r w:rsidRPr="00BF0F86">
        <w:rPr>
          <w:rFonts w:eastAsia="Times New Roman"/>
          <w:sz w:val="24"/>
          <w:szCs w:val="24"/>
        </w:rPr>
        <w:t>процессе анализа которых оценивается влияние:</w:t>
      </w:r>
    </w:p>
    <w:p w14:paraId="08F03598" w14:textId="77777777" w:rsidR="00F50CDA" w:rsidRPr="009C5C31" w:rsidRDefault="00AD5474" w:rsidP="00572609">
      <w:pPr>
        <w:pStyle w:val="a4"/>
        <w:numPr>
          <w:ilvl w:val="0"/>
          <w:numId w:val="39"/>
        </w:numPr>
        <w:tabs>
          <w:tab w:val="left" w:pos="721"/>
        </w:tabs>
        <w:jc w:val="both"/>
        <w:rPr>
          <w:rFonts w:eastAsia="Wingdings"/>
          <w:sz w:val="24"/>
          <w:szCs w:val="24"/>
          <w:vertAlign w:val="superscript"/>
        </w:rPr>
      </w:pPr>
      <w:r w:rsidRPr="009C5C31">
        <w:rPr>
          <w:rFonts w:eastAsia="Times New Roman"/>
          <w:sz w:val="24"/>
          <w:szCs w:val="24"/>
        </w:rPr>
        <w:t>государственной политики в отношении технологий;</w:t>
      </w:r>
    </w:p>
    <w:p w14:paraId="211B1643" w14:textId="77777777" w:rsidR="00F50CDA" w:rsidRPr="009C5C31" w:rsidRDefault="00AD5474" w:rsidP="00572609">
      <w:pPr>
        <w:pStyle w:val="a4"/>
        <w:numPr>
          <w:ilvl w:val="0"/>
          <w:numId w:val="39"/>
        </w:numPr>
        <w:tabs>
          <w:tab w:val="left" w:pos="721"/>
        </w:tabs>
        <w:jc w:val="both"/>
        <w:rPr>
          <w:rFonts w:eastAsia="Wingdings"/>
          <w:sz w:val="24"/>
          <w:szCs w:val="24"/>
          <w:vertAlign w:val="superscript"/>
        </w:rPr>
      </w:pPr>
      <w:r w:rsidRPr="009C5C31">
        <w:rPr>
          <w:rFonts w:eastAsia="Times New Roman"/>
          <w:sz w:val="24"/>
          <w:szCs w:val="24"/>
        </w:rPr>
        <w:t>отраслевых технологий (инновации в технологиях, оборудовании, материалах);</w:t>
      </w:r>
    </w:p>
    <w:p w14:paraId="3C4C6F17" w14:textId="77777777" w:rsidR="00F50CDA" w:rsidRPr="009C5C31" w:rsidRDefault="00AD5474" w:rsidP="00572609">
      <w:pPr>
        <w:pStyle w:val="a4"/>
        <w:numPr>
          <w:ilvl w:val="0"/>
          <w:numId w:val="39"/>
        </w:numPr>
        <w:tabs>
          <w:tab w:val="left" w:pos="721"/>
        </w:tabs>
        <w:jc w:val="both"/>
        <w:rPr>
          <w:rFonts w:eastAsia="Wingdings"/>
          <w:sz w:val="24"/>
          <w:szCs w:val="24"/>
          <w:vertAlign w:val="superscript"/>
        </w:rPr>
      </w:pPr>
      <w:r w:rsidRPr="009C5C31">
        <w:rPr>
          <w:rFonts w:eastAsia="Times New Roman"/>
          <w:sz w:val="24"/>
          <w:szCs w:val="24"/>
        </w:rPr>
        <w:t>изменений в коммуникационных и информационных технологиях;</w:t>
      </w:r>
    </w:p>
    <w:p w14:paraId="70B164AE" w14:textId="77777777" w:rsidR="00F50CDA" w:rsidRPr="009C5C31" w:rsidRDefault="00AD5474" w:rsidP="00572609">
      <w:pPr>
        <w:pStyle w:val="a4"/>
        <w:numPr>
          <w:ilvl w:val="0"/>
          <w:numId w:val="39"/>
        </w:numPr>
        <w:tabs>
          <w:tab w:val="left" w:pos="721"/>
        </w:tabs>
        <w:jc w:val="both"/>
        <w:rPr>
          <w:rFonts w:eastAsia="Wingdings"/>
          <w:sz w:val="24"/>
          <w:szCs w:val="24"/>
          <w:vertAlign w:val="superscript"/>
        </w:rPr>
      </w:pPr>
      <w:r w:rsidRPr="009C5C31">
        <w:rPr>
          <w:rFonts w:eastAsia="Times New Roman"/>
          <w:sz w:val="24"/>
          <w:szCs w:val="24"/>
        </w:rPr>
        <w:t>готовности бизнеса, населения, инфраструктурных организаций к внедрению энергоэффективных технологий.</w:t>
      </w:r>
    </w:p>
    <w:p w14:paraId="52282BAB" w14:textId="77777777" w:rsidR="00F50CDA" w:rsidRPr="00BF0F86" w:rsidRDefault="00AD5474" w:rsidP="009C5C31">
      <w:pPr>
        <w:ind w:firstLine="737"/>
        <w:jc w:val="both"/>
        <w:rPr>
          <w:rFonts w:eastAsia="Wingdings"/>
          <w:sz w:val="24"/>
          <w:szCs w:val="24"/>
          <w:vertAlign w:val="superscript"/>
        </w:rPr>
      </w:pPr>
      <w:r w:rsidRPr="00BF0F86">
        <w:rPr>
          <w:rFonts w:eastAsia="Times New Roman"/>
          <w:sz w:val="24"/>
          <w:szCs w:val="24"/>
        </w:rPr>
        <w:t xml:space="preserve">Факторы </w:t>
      </w:r>
      <w:r w:rsidRPr="00BF0F86">
        <w:rPr>
          <w:rFonts w:eastAsia="Times New Roman"/>
          <w:b/>
          <w:bCs/>
          <w:sz w:val="24"/>
          <w:szCs w:val="24"/>
        </w:rPr>
        <w:t>«E» (</w:t>
      </w:r>
      <w:proofErr w:type="spellStart"/>
      <w:r w:rsidRPr="00BF0F86">
        <w:rPr>
          <w:rFonts w:eastAsia="Times New Roman"/>
          <w:b/>
          <w:bCs/>
          <w:sz w:val="24"/>
          <w:szCs w:val="24"/>
        </w:rPr>
        <w:t>Economic</w:t>
      </w:r>
      <w:proofErr w:type="spellEnd"/>
      <w:r w:rsidRPr="00BF0F86">
        <w:rPr>
          <w:rFonts w:eastAsia="Times New Roman"/>
          <w:b/>
          <w:bCs/>
          <w:sz w:val="24"/>
          <w:szCs w:val="24"/>
        </w:rPr>
        <w:t>)</w:t>
      </w:r>
      <w:r w:rsidRPr="00BF0F86">
        <w:rPr>
          <w:rFonts w:eastAsia="Times New Roman"/>
          <w:sz w:val="24"/>
          <w:szCs w:val="24"/>
        </w:rPr>
        <w:t xml:space="preserve"> – факторы экономического окружения:</w:t>
      </w:r>
    </w:p>
    <w:p w14:paraId="6F306718" w14:textId="77777777" w:rsidR="00F50CDA" w:rsidRPr="009C5C31" w:rsidRDefault="00AD5474" w:rsidP="00572609">
      <w:pPr>
        <w:pStyle w:val="a4"/>
        <w:numPr>
          <w:ilvl w:val="0"/>
          <w:numId w:val="40"/>
        </w:numPr>
        <w:tabs>
          <w:tab w:val="left" w:pos="721"/>
        </w:tabs>
        <w:jc w:val="both"/>
        <w:rPr>
          <w:rFonts w:eastAsia="Wingdings"/>
          <w:sz w:val="24"/>
          <w:szCs w:val="24"/>
        </w:rPr>
      </w:pPr>
      <w:r w:rsidRPr="009C5C31">
        <w:rPr>
          <w:rFonts w:eastAsia="Times New Roman"/>
          <w:sz w:val="24"/>
          <w:szCs w:val="24"/>
        </w:rPr>
        <w:t>общая характеристика ситуации в экономике страны, региона и в отрасли (подъем, стабильность, спад, кризис), перспективы экономического роста;</w:t>
      </w:r>
    </w:p>
    <w:p w14:paraId="45B14A7D" w14:textId="77777777" w:rsidR="00F50CDA" w:rsidRPr="009C5C31" w:rsidRDefault="00AD5474" w:rsidP="00572609">
      <w:pPr>
        <w:pStyle w:val="a4"/>
        <w:numPr>
          <w:ilvl w:val="0"/>
          <w:numId w:val="40"/>
        </w:numPr>
        <w:tabs>
          <w:tab w:val="left" w:pos="721"/>
        </w:tabs>
        <w:jc w:val="both"/>
        <w:rPr>
          <w:rFonts w:eastAsia="Wingdings"/>
          <w:sz w:val="24"/>
          <w:szCs w:val="24"/>
        </w:rPr>
      </w:pPr>
      <w:r w:rsidRPr="009C5C31">
        <w:rPr>
          <w:rFonts w:eastAsia="Times New Roman"/>
          <w:sz w:val="24"/>
          <w:szCs w:val="24"/>
        </w:rPr>
        <w:t>уровень безработицы;</w:t>
      </w:r>
    </w:p>
    <w:p w14:paraId="774646A2" w14:textId="77777777" w:rsidR="00F50CDA" w:rsidRPr="009C5C31" w:rsidRDefault="00AD5474" w:rsidP="00572609">
      <w:pPr>
        <w:pStyle w:val="a4"/>
        <w:numPr>
          <w:ilvl w:val="0"/>
          <w:numId w:val="40"/>
        </w:numPr>
        <w:tabs>
          <w:tab w:val="left" w:pos="721"/>
        </w:tabs>
        <w:jc w:val="both"/>
        <w:rPr>
          <w:rFonts w:eastAsia="Wingdings"/>
          <w:sz w:val="24"/>
          <w:szCs w:val="24"/>
        </w:rPr>
      </w:pPr>
      <w:r w:rsidRPr="009C5C31">
        <w:rPr>
          <w:rFonts w:eastAsia="Times New Roman"/>
          <w:sz w:val="24"/>
          <w:szCs w:val="24"/>
        </w:rPr>
        <w:t>динамика финансового состояния (курс рубля, инфляция, состояние банковской системы, ставки рефинансирования и т.д.);</w:t>
      </w:r>
    </w:p>
    <w:p w14:paraId="4365FB98" w14:textId="77777777" w:rsidR="00F50CDA" w:rsidRPr="009C5C31" w:rsidRDefault="00AD5474" w:rsidP="00572609">
      <w:pPr>
        <w:pStyle w:val="a4"/>
        <w:numPr>
          <w:ilvl w:val="0"/>
          <w:numId w:val="40"/>
        </w:numPr>
        <w:tabs>
          <w:tab w:val="left" w:pos="721"/>
        </w:tabs>
        <w:jc w:val="both"/>
        <w:rPr>
          <w:rFonts w:eastAsia="Wingdings"/>
          <w:sz w:val="24"/>
          <w:szCs w:val="24"/>
        </w:rPr>
      </w:pPr>
      <w:r w:rsidRPr="009C5C31">
        <w:rPr>
          <w:rFonts w:eastAsia="Times New Roman"/>
          <w:sz w:val="24"/>
          <w:szCs w:val="24"/>
        </w:rPr>
        <w:t>изменения основных внешних издержек (динамика роста тарифов, МРОТ и т.д.)</w:t>
      </w:r>
    </w:p>
    <w:p w14:paraId="38C0DE38" w14:textId="77777777" w:rsidR="00F50CDA" w:rsidRPr="00BF0F86" w:rsidRDefault="00AD5474" w:rsidP="009C5C31">
      <w:pPr>
        <w:ind w:firstLine="737"/>
        <w:jc w:val="both"/>
        <w:rPr>
          <w:sz w:val="24"/>
          <w:szCs w:val="24"/>
        </w:rPr>
      </w:pPr>
      <w:r w:rsidRPr="00BF0F86">
        <w:rPr>
          <w:rFonts w:eastAsia="Times New Roman"/>
          <w:sz w:val="24"/>
          <w:szCs w:val="24"/>
        </w:rPr>
        <w:t xml:space="preserve">Факторы </w:t>
      </w:r>
      <w:r w:rsidRPr="00BF0F86">
        <w:rPr>
          <w:rFonts w:eastAsia="Times New Roman"/>
          <w:b/>
          <w:bCs/>
          <w:sz w:val="24"/>
          <w:szCs w:val="24"/>
        </w:rPr>
        <w:t>«P» (</w:t>
      </w:r>
      <w:proofErr w:type="spellStart"/>
      <w:r w:rsidRPr="00BF0F86">
        <w:rPr>
          <w:rFonts w:eastAsia="Times New Roman"/>
          <w:b/>
          <w:bCs/>
          <w:sz w:val="24"/>
          <w:szCs w:val="24"/>
        </w:rPr>
        <w:t>Political</w:t>
      </w:r>
      <w:proofErr w:type="spellEnd"/>
      <w:r w:rsidRPr="00BF0F86">
        <w:rPr>
          <w:rFonts w:eastAsia="Times New Roman"/>
          <w:b/>
          <w:bCs/>
          <w:sz w:val="24"/>
          <w:szCs w:val="24"/>
        </w:rPr>
        <w:t>)</w:t>
      </w:r>
      <w:r w:rsidRPr="00BF0F86">
        <w:rPr>
          <w:rFonts w:eastAsia="Times New Roman"/>
          <w:sz w:val="24"/>
          <w:szCs w:val="24"/>
        </w:rPr>
        <w:t xml:space="preserve"> - факторы политического окружения. В процессе их анализа необходимо понять:</w:t>
      </w:r>
    </w:p>
    <w:p w14:paraId="2F3C8646" w14:textId="77777777" w:rsidR="00F50CDA" w:rsidRPr="009C5C31" w:rsidRDefault="00AD5474" w:rsidP="00572609">
      <w:pPr>
        <w:pStyle w:val="a4"/>
        <w:numPr>
          <w:ilvl w:val="0"/>
          <w:numId w:val="41"/>
        </w:numPr>
        <w:tabs>
          <w:tab w:val="left" w:pos="641"/>
        </w:tabs>
        <w:jc w:val="both"/>
        <w:rPr>
          <w:rFonts w:eastAsia="Wingdings"/>
          <w:sz w:val="24"/>
          <w:szCs w:val="24"/>
          <w:vertAlign w:val="superscript"/>
        </w:rPr>
      </w:pPr>
      <w:r w:rsidRPr="009C5C31">
        <w:rPr>
          <w:rFonts w:eastAsia="Times New Roman"/>
          <w:sz w:val="24"/>
          <w:szCs w:val="24"/>
        </w:rPr>
        <w:t>общие тенденции политики государства, региона (приоритеты и ограничения, санкции и т.п.);</w:t>
      </w:r>
    </w:p>
    <w:p w14:paraId="24D5C8F2" w14:textId="77777777" w:rsidR="00F50CDA" w:rsidRPr="009C5C31" w:rsidRDefault="00AD5474" w:rsidP="00572609">
      <w:pPr>
        <w:pStyle w:val="a4"/>
        <w:numPr>
          <w:ilvl w:val="0"/>
          <w:numId w:val="41"/>
        </w:numPr>
        <w:tabs>
          <w:tab w:val="left" w:pos="641"/>
        </w:tabs>
        <w:jc w:val="both"/>
        <w:rPr>
          <w:rFonts w:eastAsia="Wingdings"/>
          <w:sz w:val="24"/>
          <w:szCs w:val="24"/>
          <w:vertAlign w:val="superscript"/>
        </w:rPr>
      </w:pPr>
      <w:r w:rsidRPr="009C5C31">
        <w:rPr>
          <w:rFonts w:eastAsia="Times New Roman"/>
          <w:sz w:val="24"/>
          <w:szCs w:val="24"/>
        </w:rPr>
        <w:t>уровень политической стабильности в стране, регионе, приближение выборов государственных и местных властей;</w:t>
      </w:r>
    </w:p>
    <w:p w14:paraId="3A33E3F0" w14:textId="77777777" w:rsidR="00F50CDA" w:rsidRPr="009C5C31" w:rsidRDefault="00AD5474" w:rsidP="00572609">
      <w:pPr>
        <w:pStyle w:val="a4"/>
        <w:numPr>
          <w:ilvl w:val="0"/>
          <w:numId w:val="41"/>
        </w:numPr>
        <w:tabs>
          <w:tab w:val="left" w:pos="641"/>
        </w:tabs>
        <w:jc w:val="both"/>
        <w:rPr>
          <w:rFonts w:eastAsia="Wingdings"/>
          <w:sz w:val="24"/>
          <w:szCs w:val="24"/>
          <w:vertAlign w:val="superscript"/>
        </w:rPr>
      </w:pPr>
      <w:r w:rsidRPr="009C5C31">
        <w:rPr>
          <w:rFonts w:eastAsia="Times New Roman"/>
          <w:sz w:val="24"/>
          <w:szCs w:val="24"/>
        </w:rPr>
        <w:t>изменения законодательства (о местном самоуправлении, налогового, бюджетного, тарифного, об охране окружающей среды, трудового и т.д.).</w:t>
      </w:r>
    </w:p>
    <w:p w14:paraId="19F01D09" w14:textId="77777777" w:rsidR="00F50CDA" w:rsidRPr="00BF0F86" w:rsidRDefault="00AD5474" w:rsidP="009C5C31">
      <w:pPr>
        <w:ind w:firstLine="737"/>
        <w:jc w:val="both"/>
        <w:rPr>
          <w:sz w:val="24"/>
          <w:szCs w:val="24"/>
        </w:rPr>
      </w:pPr>
      <w:r w:rsidRPr="00BF0F86">
        <w:rPr>
          <w:rFonts w:eastAsia="Times New Roman"/>
          <w:sz w:val="24"/>
          <w:szCs w:val="24"/>
        </w:rPr>
        <w:t xml:space="preserve">Для более детального изучения сложившейся ситуации в муниципальном образовании целесообразно провести </w:t>
      </w:r>
      <w:r w:rsidRPr="00BF0F86">
        <w:rPr>
          <w:rFonts w:eastAsia="Times New Roman"/>
          <w:b/>
          <w:bCs/>
          <w:color w:val="0E57C4"/>
          <w:sz w:val="24"/>
          <w:szCs w:val="24"/>
        </w:rPr>
        <w:t>STEEPLED-анализ,</w:t>
      </w:r>
      <w:r w:rsidRPr="00BF0F86">
        <w:rPr>
          <w:rFonts w:eastAsia="Times New Roman"/>
          <w:sz w:val="24"/>
          <w:szCs w:val="24"/>
        </w:rPr>
        <w:t xml:space="preserve"> и рассмотреть еще четыре группы факторов:</w:t>
      </w:r>
    </w:p>
    <w:p w14:paraId="2EDB776E" w14:textId="1FAD0FC1" w:rsidR="00F50CDA" w:rsidRPr="00BF0F86" w:rsidRDefault="00AD5474" w:rsidP="009C5C31">
      <w:pPr>
        <w:ind w:firstLine="737"/>
        <w:jc w:val="both"/>
        <w:rPr>
          <w:sz w:val="24"/>
          <w:szCs w:val="24"/>
        </w:rPr>
      </w:pPr>
      <w:r w:rsidRPr="00BF0F86">
        <w:rPr>
          <w:rFonts w:eastAsia="Times New Roman"/>
          <w:sz w:val="24"/>
          <w:szCs w:val="24"/>
        </w:rPr>
        <w:t xml:space="preserve">факторы </w:t>
      </w:r>
      <w:r w:rsidRPr="00BF0F86">
        <w:rPr>
          <w:rFonts w:eastAsia="Times New Roman"/>
          <w:b/>
          <w:bCs/>
          <w:sz w:val="24"/>
          <w:szCs w:val="24"/>
        </w:rPr>
        <w:t>«Е2» (</w:t>
      </w:r>
      <w:proofErr w:type="spellStart"/>
      <w:r w:rsidRPr="00BF0F86">
        <w:rPr>
          <w:rFonts w:eastAsia="Times New Roman"/>
          <w:b/>
          <w:bCs/>
          <w:sz w:val="24"/>
          <w:szCs w:val="24"/>
        </w:rPr>
        <w:t>Ecological</w:t>
      </w:r>
      <w:proofErr w:type="spellEnd"/>
      <w:r w:rsidRPr="00BF0F86">
        <w:rPr>
          <w:rFonts w:eastAsia="Times New Roman"/>
          <w:b/>
          <w:bCs/>
          <w:sz w:val="24"/>
          <w:szCs w:val="24"/>
        </w:rPr>
        <w:t>)</w:t>
      </w:r>
      <w:r w:rsidRPr="00BF0F86">
        <w:rPr>
          <w:rFonts w:eastAsia="Times New Roman"/>
          <w:sz w:val="24"/>
          <w:szCs w:val="24"/>
        </w:rPr>
        <w:t xml:space="preserve"> – факторы, определяющие степень влияния предпринимательской, жизнеобеспечивающей, транспортной и иной деятельности на территории муниципального образования на экологическую ситуацию или</w:t>
      </w:r>
      <w:r w:rsidR="00BF0F86" w:rsidRPr="00BF0F86">
        <w:rPr>
          <w:sz w:val="24"/>
          <w:szCs w:val="24"/>
        </w:rPr>
        <w:t xml:space="preserve"> </w:t>
      </w:r>
      <w:r w:rsidRPr="00BF0F86">
        <w:rPr>
          <w:rFonts w:eastAsia="Times New Roman"/>
          <w:sz w:val="24"/>
          <w:szCs w:val="24"/>
        </w:rPr>
        <w:t>наоборот, степень влияния состояния окружающей среды на привлекательность территории для постоянного проживания, инвестиций;</w:t>
      </w:r>
    </w:p>
    <w:p w14:paraId="65640AC5" w14:textId="77777777" w:rsidR="00F50CDA" w:rsidRPr="00BF0F86" w:rsidRDefault="00AD5474" w:rsidP="009C5C31">
      <w:pPr>
        <w:ind w:firstLine="737"/>
        <w:jc w:val="both"/>
        <w:rPr>
          <w:sz w:val="24"/>
          <w:szCs w:val="24"/>
        </w:rPr>
      </w:pPr>
      <w:r w:rsidRPr="00BF0F86">
        <w:rPr>
          <w:rFonts w:eastAsia="Times New Roman"/>
          <w:sz w:val="24"/>
          <w:szCs w:val="24"/>
        </w:rPr>
        <w:t xml:space="preserve">факторы </w:t>
      </w:r>
      <w:r w:rsidRPr="00BF0F86">
        <w:rPr>
          <w:rFonts w:eastAsia="Times New Roman"/>
          <w:b/>
          <w:bCs/>
          <w:sz w:val="24"/>
          <w:szCs w:val="24"/>
        </w:rPr>
        <w:t>«L» (</w:t>
      </w:r>
      <w:proofErr w:type="spellStart"/>
      <w:r w:rsidRPr="00BF0F86">
        <w:rPr>
          <w:rFonts w:eastAsia="Times New Roman"/>
          <w:b/>
          <w:bCs/>
          <w:sz w:val="24"/>
          <w:szCs w:val="24"/>
        </w:rPr>
        <w:t>Legal</w:t>
      </w:r>
      <w:proofErr w:type="spellEnd"/>
      <w:r w:rsidRPr="00BF0F86">
        <w:rPr>
          <w:rFonts w:eastAsia="Times New Roman"/>
          <w:b/>
          <w:bCs/>
          <w:sz w:val="24"/>
          <w:szCs w:val="24"/>
        </w:rPr>
        <w:t>)</w:t>
      </w:r>
      <w:r w:rsidRPr="00BF0F86">
        <w:rPr>
          <w:rFonts w:eastAsia="Times New Roman"/>
          <w:sz w:val="24"/>
          <w:szCs w:val="24"/>
        </w:rPr>
        <w:t xml:space="preserve"> – рекомендуется отдельно рассмотреть правовое поле функционирования муниципального образования в целом и бизнеса в частности. Важно оценить степень влияния изменений законодательства в регулировании бюджетных процессов и межбюджетных отношений, ситуацию в сфере защиты прав и собственности инвесторов;</w:t>
      </w:r>
    </w:p>
    <w:p w14:paraId="32B66B5D" w14:textId="77777777" w:rsidR="00F50CDA" w:rsidRPr="00BF0F86" w:rsidRDefault="00AD5474" w:rsidP="009C5C31">
      <w:pPr>
        <w:ind w:firstLine="737"/>
        <w:jc w:val="both"/>
        <w:rPr>
          <w:sz w:val="24"/>
          <w:szCs w:val="24"/>
        </w:rPr>
      </w:pPr>
      <w:r w:rsidRPr="00BF0F86">
        <w:rPr>
          <w:rFonts w:eastAsia="Times New Roman"/>
          <w:sz w:val="24"/>
          <w:szCs w:val="24"/>
        </w:rPr>
        <w:t xml:space="preserve">факторы </w:t>
      </w:r>
      <w:r w:rsidRPr="00BF0F86">
        <w:rPr>
          <w:rFonts w:eastAsia="Times New Roman"/>
          <w:b/>
          <w:bCs/>
          <w:sz w:val="24"/>
          <w:szCs w:val="24"/>
        </w:rPr>
        <w:t>«Е3» (</w:t>
      </w:r>
      <w:proofErr w:type="spellStart"/>
      <w:r w:rsidRPr="00BF0F86">
        <w:rPr>
          <w:rFonts w:eastAsia="Times New Roman"/>
          <w:b/>
          <w:bCs/>
          <w:sz w:val="24"/>
          <w:szCs w:val="24"/>
        </w:rPr>
        <w:t>Educational</w:t>
      </w:r>
      <w:proofErr w:type="spellEnd"/>
      <w:r w:rsidRPr="00BF0F86">
        <w:rPr>
          <w:rFonts w:eastAsia="Times New Roman"/>
          <w:b/>
          <w:bCs/>
          <w:sz w:val="24"/>
          <w:szCs w:val="24"/>
        </w:rPr>
        <w:t>)</w:t>
      </w:r>
      <w:r w:rsidRPr="00BF0F86">
        <w:rPr>
          <w:rFonts w:eastAsia="Times New Roman"/>
          <w:sz w:val="24"/>
          <w:szCs w:val="24"/>
        </w:rPr>
        <w:t xml:space="preserve"> – факторы, характеризующие наличие и уровень профессиональной подготовки трудовых ресурсов;</w:t>
      </w:r>
    </w:p>
    <w:p w14:paraId="41C949F8" w14:textId="77777777" w:rsidR="00F50CDA" w:rsidRPr="00BF0F86" w:rsidRDefault="00AD5474" w:rsidP="009C5C31">
      <w:pPr>
        <w:ind w:firstLine="737"/>
        <w:jc w:val="both"/>
        <w:rPr>
          <w:sz w:val="24"/>
          <w:szCs w:val="24"/>
        </w:rPr>
      </w:pPr>
      <w:r w:rsidRPr="00BF0F86">
        <w:rPr>
          <w:rFonts w:eastAsia="Times New Roman"/>
          <w:sz w:val="24"/>
          <w:szCs w:val="24"/>
        </w:rPr>
        <w:t xml:space="preserve">факторы </w:t>
      </w:r>
      <w:r w:rsidRPr="00BF0F86">
        <w:rPr>
          <w:rFonts w:eastAsia="Times New Roman"/>
          <w:b/>
          <w:bCs/>
          <w:sz w:val="24"/>
          <w:szCs w:val="24"/>
        </w:rPr>
        <w:t>«D» (</w:t>
      </w:r>
      <w:proofErr w:type="spellStart"/>
      <w:r w:rsidRPr="00BF0F86">
        <w:rPr>
          <w:rFonts w:eastAsia="Times New Roman"/>
          <w:b/>
          <w:bCs/>
          <w:sz w:val="24"/>
          <w:szCs w:val="24"/>
        </w:rPr>
        <w:t>Demographic</w:t>
      </w:r>
      <w:proofErr w:type="spellEnd"/>
      <w:r w:rsidRPr="00BF0F86">
        <w:rPr>
          <w:rFonts w:eastAsia="Times New Roman"/>
          <w:b/>
          <w:bCs/>
          <w:sz w:val="24"/>
          <w:szCs w:val="24"/>
        </w:rPr>
        <w:t>)</w:t>
      </w:r>
      <w:r w:rsidRPr="00BF0F86">
        <w:rPr>
          <w:rFonts w:eastAsia="Times New Roman"/>
          <w:sz w:val="24"/>
          <w:szCs w:val="24"/>
        </w:rPr>
        <w:t xml:space="preserve"> – факторы, определяющие половозрастную структуру населения, продолжительность жизни, рождаемость.</w:t>
      </w:r>
    </w:p>
    <w:p w14:paraId="20BA5623" w14:textId="77777777" w:rsidR="00F50CDA" w:rsidRPr="00BF0F86" w:rsidRDefault="00AD5474" w:rsidP="009C5C31">
      <w:pPr>
        <w:ind w:firstLine="737"/>
        <w:jc w:val="both"/>
        <w:rPr>
          <w:sz w:val="24"/>
          <w:szCs w:val="24"/>
        </w:rPr>
      </w:pPr>
      <w:r w:rsidRPr="00BF0F86">
        <w:rPr>
          <w:rFonts w:eastAsia="Times New Roman"/>
          <w:sz w:val="24"/>
          <w:szCs w:val="24"/>
        </w:rPr>
        <w:t>Это далеко не полный список всех факторов, и те факторы, что вошли в список, не обязательно должны присутствовать в анализе. На практике рекомендуется анализировать факторы, которые являются значимыми для конкретного муниципального образования.</w:t>
      </w:r>
    </w:p>
    <w:p w14:paraId="53878B9C" w14:textId="31F56941" w:rsidR="00F50CDA" w:rsidRDefault="00AD5474" w:rsidP="009C5C31">
      <w:pPr>
        <w:ind w:firstLine="737"/>
        <w:jc w:val="both"/>
        <w:rPr>
          <w:rFonts w:eastAsia="Times New Roman"/>
          <w:sz w:val="24"/>
          <w:szCs w:val="24"/>
        </w:rPr>
      </w:pPr>
      <w:r w:rsidRPr="009C5C31">
        <w:rPr>
          <w:rFonts w:eastAsia="Times New Roman"/>
          <w:sz w:val="24"/>
          <w:szCs w:val="24"/>
        </w:rPr>
        <w:t xml:space="preserve">Результаты </w:t>
      </w:r>
      <w:r w:rsidRPr="009C5C31">
        <w:rPr>
          <w:rFonts w:eastAsia="Times New Roman"/>
          <w:b/>
          <w:bCs/>
          <w:color w:val="0E57C4"/>
          <w:sz w:val="24"/>
          <w:szCs w:val="24"/>
        </w:rPr>
        <w:t>STEP-анализ</w:t>
      </w:r>
      <w:r w:rsidRPr="009C5C31">
        <w:rPr>
          <w:rFonts w:eastAsia="Times New Roman"/>
          <w:sz w:val="24"/>
          <w:szCs w:val="24"/>
        </w:rPr>
        <w:t xml:space="preserve"> </w:t>
      </w:r>
      <w:r w:rsidRPr="009C5C31">
        <w:rPr>
          <w:rFonts w:eastAsia="Times New Roman"/>
          <w:b/>
          <w:bCs/>
          <w:color w:val="0E57C4"/>
          <w:sz w:val="24"/>
          <w:szCs w:val="24"/>
        </w:rPr>
        <w:t>(STEEPLED-анализа)</w:t>
      </w:r>
      <w:r w:rsidRPr="009C5C31">
        <w:rPr>
          <w:rFonts w:eastAsia="Times New Roman"/>
          <w:sz w:val="24"/>
          <w:szCs w:val="24"/>
        </w:rPr>
        <w:t xml:space="preserve"> оформляются в виде матрицы</w:t>
      </w:r>
      <w:r w:rsidR="009C5C31" w:rsidRPr="009C5C31">
        <w:rPr>
          <w:rFonts w:eastAsia="Times New Roman"/>
          <w:sz w:val="24"/>
          <w:szCs w:val="24"/>
        </w:rPr>
        <w:t xml:space="preserve"> с </w:t>
      </w:r>
      <w:r w:rsidRPr="009C5C31">
        <w:rPr>
          <w:rFonts w:eastAsia="Times New Roman"/>
          <w:sz w:val="24"/>
          <w:szCs w:val="24"/>
        </w:rPr>
        <w:t>указанием факторов, а также степени и характера их влияния, которые по ряду методик проведения анализа можно оценить в баллах, рангах и других единицах измерения.</w:t>
      </w:r>
    </w:p>
    <w:p w14:paraId="2ED3A347" w14:textId="77777777" w:rsidR="001E16F2" w:rsidRPr="009C5C31" w:rsidRDefault="001E16F2" w:rsidP="009C5C31">
      <w:pPr>
        <w:ind w:firstLine="737"/>
        <w:jc w:val="both"/>
        <w:rPr>
          <w:rFonts w:eastAsia="Times New Roman"/>
          <w:sz w:val="24"/>
          <w:szCs w:val="24"/>
        </w:rPr>
      </w:pPr>
    </w:p>
    <w:p w14:paraId="1203B8B1" w14:textId="77777777" w:rsidR="00F50CDA" w:rsidRDefault="00F50CDA">
      <w:pPr>
        <w:spacing w:line="3" w:lineRule="exact"/>
        <w:rPr>
          <w:sz w:val="20"/>
          <w:szCs w:val="20"/>
        </w:rPr>
      </w:pPr>
    </w:p>
    <w:p w14:paraId="4528765D"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660288" behindDoc="1" locked="0" layoutInCell="0" allowOverlap="1" wp14:anchorId="6F576755" wp14:editId="165672E8">
                <wp:simplePos x="0" y="0"/>
                <wp:positionH relativeFrom="column">
                  <wp:posOffset>1604645</wp:posOffset>
                </wp:positionH>
                <wp:positionV relativeFrom="paragraph">
                  <wp:posOffset>-2524125</wp:posOffset>
                </wp:positionV>
                <wp:extent cx="12700" cy="1270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3C771232" id="Shape 89" o:spid="_x0000_s1026" style="position:absolute;margin-left:126.35pt;margin-top:-198.75pt;width:1pt;height:1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" o:allowincell="f" fillcolor="#d4d0c8" stroked="f"/>
            </w:pict>
          </mc:Fallback>
        </mc:AlternateContent>
      </w:r>
      <w:r>
        <w:rPr>
          <w:noProof/>
          <w:sz w:val="20"/>
          <w:szCs w:val="20"/>
        </w:rPr>
        <mc:AlternateContent>
          <mc:Choice Requires="wps">
            <w:drawing>
              <wp:anchor distT="0" distB="0" distL="114300" distR="114300" simplePos="0" relativeHeight="251661312" behindDoc="1" locked="0" layoutInCell="0" allowOverlap="1" wp14:anchorId="0EBE3B00" wp14:editId="0D82DB8B">
                <wp:simplePos x="0" y="0"/>
                <wp:positionH relativeFrom="column">
                  <wp:posOffset>3855720</wp:posOffset>
                </wp:positionH>
                <wp:positionV relativeFrom="paragraph">
                  <wp:posOffset>-2524125</wp:posOffset>
                </wp:positionV>
                <wp:extent cx="12700" cy="1270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6878815B" id="Shape 90" o:spid="_x0000_s1026" style="position:absolute;margin-left:303.6pt;margin-top:-198.75pt;width:1pt;height:1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" o:allowincell="f" fillcolor="#d4d0c8" stroked="f"/>
            </w:pict>
          </mc:Fallback>
        </mc:AlternateContent>
      </w:r>
      <w:r>
        <w:rPr>
          <w:noProof/>
          <w:sz w:val="20"/>
          <w:szCs w:val="20"/>
        </w:rPr>
        <mc:AlternateContent>
          <mc:Choice Requires="wps">
            <w:drawing>
              <wp:anchor distT="0" distB="0" distL="114300" distR="114300" simplePos="0" relativeHeight="251662336" behindDoc="1" locked="0" layoutInCell="0" allowOverlap="1" wp14:anchorId="5C8F849A" wp14:editId="702D0BE1">
                <wp:simplePos x="0" y="0"/>
                <wp:positionH relativeFrom="column">
                  <wp:posOffset>1624330</wp:posOffset>
                </wp:positionH>
                <wp:positionV relativeFrom="paragraph">
                  <wp:posOffset>-2352040</wp:posOffset>
                </wp:positionV>
                <wp:extent cx="12700" cy="13335"/>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1C4BFE75" id="Shape 91" o:spid="_x0000_s1026" style="position:absolute;margin-left:127.9pt;margin-top:-185.2pt;width:1pt;height:1.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" o:allowincell="f" fillcolor="gray" stroked="f"/>
            </w:pict>
          </mc:Fallback>
        </mc:AlternateContent>
      </w:r>
      <w:r>
        <w:rPr>
          <w:noProof/>
          <w:sz w:val="20"/>
          <w:szCs w:val="20"/>
        </w:rPr>
        <mc:AlternateContent>
          <mc:Choice Requires="wps">
            <w:drawing>
              <wp:anchor distT="0" distB="0" distL="114300" distR="114300" simplePos="0" relativeHeight="251664384" behindDoc="1" locked="0" layoutInCell="0" allowOverlap="1" wp14:anchorId="6AB6801C" wp14:editId="0B2DB346">
                <wp:simplePos x="0" y="0"/>
                <wp:positionH relativeFrom="column">
                  <wp:posOffset>6094730</wp:posOffset>
                </wp:positionH>
                <wp:positionV relativeFrom="paragraph">
                  <wp:posOffset>-2524125</wp:posOffset>
                </wp:positionV>
                <wp:extent cx="13335" cy="1270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1C0157D0" id="Shape 92" o:spid="_x0000_s1026" style="position:absolute;margin-left:479.9pt;margin-top:-198.75pt;width:1.05pt;height:1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" o:allowincell="f" fillcolor="#d4d0c8" stroked="f"/>
            </w:pict>
          </mc:Fallback>
        </mc:AlternateContent>
      </w:r>
      <w:r>
        <w:rPr>
          <w:noProof/>
          <w:sz w:val="20"/>
          <w:szCs w:val="20"/>
        </w:rPr>
        <mc:AlternateContent>
          <mc:Choice Requires="wps">
            <w:drawing>
              <wp:anchor distT="0" distB="0" distL="114300" distR="114300" simplePos="0" relativeHeight="251665408" behindDoc="1" locked="0" layoutInCell="0" allowOverlap="1" wp14:anchorId="01E491D2" wp14:editId="734333B5">
                <wp:simplePos x="0" y="0"/>
                <wp:positionH relativeFrom="column">
                  <wp:posOffset>6094730</wp:posOffset>
                </wp:positionH>
                <wp:positionV relativeFrom="paragraph">
                  <wp:posOffset>-2524125</wp:posOffset>
                </wp:positionV>
                <wp:extent cx="13335" cy="1270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2F74E04F" id="Shape 93" o:spid="_x0000_s1026" style="position:absolute;margin-left:479.9pt;margin-top:-198.75pt;width:1.05pt;height:1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" o:allowincell="f" fillcolor="gray" stroked="f"/>
            </w:pict>
          </mc:Fallback>
        </mc:AlternateContent>
      </w:r>
      <w:r>
        <w:rPr>
          <w:noProof/>
          <w:sz w:val="20"/>
          <w:szCs w:val="20"/>
        </w:rPr>
        <mc:AlternateContent>
          <mc:Choice Requires="wps">
            <w:drawing>
              <wp:anchor distT="0" distB="0" distL="114300" distR="114300" simplePos="0" relativeHeight="251667456" behindDoc="1" locked="0" layoutInCell="0" allowOverlap="1" wp14:anchorId="7314E922" wp14:editId="74239831">
                <wp:simplePos x="0" y="0"/>
                <wp:positionH relativeFrom="column">
                  <wp:posOffset>6094730</wp:posOffset>
                </wp:positionH>
                <wp:positionV relativeFrom="paragraph">
                  <wp:posOffset>-2353310</wp:posOffset>
                </wp:positionV>
                <wp:extent cx="13335" cy="1270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30B39728" id="Shape 94" o:spid="_x0000_s1026" style="position:absolute;margin-left:479.9pt;margin-top:-185.3pt;width:1.05pt;height:1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" o:allowincell="f" fillcolor="black" stroked="f"/>
            </w:pict>
          </mc:Fallback>
        </mc:AlternateContent>
      </w:r>
      <w:r>
        <w:rPr>
          <w:noProof/>
          <w:sz w:val="20"/>
          <w:szCs w:val="20"/>
        </w:rPr>
        <mc:AlternateContent>
          <mc:Choice Requires="wps">
            <w:drawing>
              <wp:anchor distT="0" distB="0" distL="114300" distR="114300" simplePos="0" relativeHeight="251668480" behindDoc="1" locked="0" layoutInCell="0" allowOverlap="1" wp14:anchorId="41926F78" wp14:editId="1492904E">
                <wp:simplePos x="0" y="0"/>
                <wp:positionH relativeFrom="column">
                  <wp:posOffset>2324100</wp:posOffset>
                </wp:positionH>
                <wp:positionV relativeFrom="paragraph">
                  <wp:posOffset>-2333625</wp:posOffset>
                </wp:positionV>
                <wp:extent cx="12700" cy="1270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4ACC20D6" id="Shape 95" o:spid="_x0000_s1026" style="position:absolute;margin-left:183pt;margin-top:-183.75pt;width:1pt;height:1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" o:allowincell="f" fillcolor="#d4d0c8" stroked="f"/>
            </w:pict>
          </mc:Fallback>
        </mc:AlternateContent>
      </w:r>
      <w:r>
        <w:rPr>
          <w:noProof/>
          <w:sz w:val="20"/>
          <w:szCs w:val="20"/>
        </w:rPr>
        <mc:AlternateContent>
          <mc:Choice Requires="wps">
            <w:drawing>
              <wp:anchor distT="0" distB="0" distL="114300" distR="114300" simplePos="0" relativeHeight="251669504" behindDoc="1" locked="0" layoutInCell="0" allowOverlap="1" wp14:anchorId="73030EAC" wp14:editId="55B6C797">
                <wp:simplePos x="0" y="0"/>
                <wp:positionH relativeFrom="column">
                  <wp:posOffset>1624330</wp:posOffset>
                </wp:positionH>
                <wp:positionV relativeFrom="paragraph">
                  <wp:posOffset>-2158365</wp:posOffset>
                </wp:positionV>
                <wp:extent cx="12700" cy="1270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59663256" id="Shape 96" o:spid="_x0000_s1026" style="position:absolute;margin-left:127.9pt;margin-top:-169.95pt;width:1pt;height:1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" o:allowincell="f" fillcolor="gray" stroked="f"/>
            </w:pict>
          </mc:Fallback>
        </mc:AlternateContent>
      </w:r>
      <w:r>
        <w:rPr>
          <w:noProof/>
          <w:sz w:val="20"/>
          <w:szCs w:val="20"/>
        </w:rPr>
        <mc:AlternateContent>
          <mc:Choice Requires="wps">
            <w:drawing>
              <wp:anchor distT="0" distB="0" distL="114300" distR="114300" simplePos="0" relativeHeight="251671552" behindDoc="1" locked="0" layoutInCell="0" allowOverlap="1" wp14:anchorId="39ED02A7" wp14:editId="6013E217">
                <wp:simplePos x="0" y="0"/>
                <wp:positionH relativeFrom="column">
                  <wp:posOffset>2954655</wp:posOffset>
                </wp:positionH>
                <wp:positionV relativeFrom="paragraph">
                  <wp:posOffset>-2333625</wp:posOffset>
                </wp:positionV>
                <wp:extent cx="13335" cy="12700"/>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5CB22511" id="Shape 97" o:spid="_x0000_s1026" style="position:absolute;margin-left:232.65pt;margin-top:-183.75pt;width:1.05pt;height:1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" o:allowincell="f" fillcolor="#d4d0c8" stroked="f"/>
            </w:pict>
          </mc:Fallback>
        </mc:AlternateContent>
      </w:r>
      <w:r>
        <w:rPr>
          <w:noProof/>
          <w:sz w:val="20"/>
          <w:szCs w:val="20"/>
        </w:rPr>
        <mc:AlternateContent>
          <mc:Choice Requires="wps">
            <w:drawing>
              <wp:anchor distT="0" distB="0" distL="114300" distR="114300" simplePos="0" relativeHeight="251672576" behindDoc="1" locked="0" layoutInCell="0" allowOverlap="1" wp14:anchorId="0BB8D322" wp14:editId="75D57E52">
                <wp:simplePos x="0" y="0"/>
                <wp:positionH relativeFrom="column">
                  <wp:posOffset>2343785</wp:posOffset>
                </wp:positionH>
                <wp:positionV relativeFrom="paragraph">
                  <wp:posOffset>-2158365</wp:posOffset>
                </wp:positionV>
                <wp:extent cx="12700" cy="1270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44A2A419" id="Shape 98" o:spid="_x0000_s1026" style="position:absolute;margin-left:184.55pt;margin-top:-169.95pt;width:1pt;height:1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" o:allowincell="f" fillcolor="gray" stroked="f"/>
            </w:pict>
          </mc:Fallback>
        </mc:AlternateContent>
      </w:r>
      <w:r>
        <w:rPr>
          <w:noProof/>
          <w:sz w:val="20"/>
          <w:szCs w:val="20"/>
        </w:rPr>
        <mc:AlternateContent>
          <mc:Choice Requires="wps">
            <w:drawing>
              <wp:anchor distT="0" distB="0" distL="114300" distR="114300" simplePos="0" relativeHeight="251673600" behindDoc="1" locked="0" layoutInCell="0" allowOverlap="1" wp14:anchorId="2AE35298" wp14:editId="1A5BF432">
                <wp:simplePos x="0" y="0"/>
                <wp:positionH relativeFrom="column">
                  <wp:posOffset>3855720</wp:posOffset>
                </wp:positionH>
                <wp:positionV relativeFrom="paragraph">
                  <wp:posOffset>-2333625</wp:posOffset>
                </wp:positionV>
                <wp:extent cx="12700" cy="1270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4D46D0DD" id="Shape 99" o:spid="_x0000_s1026" style="position:absolute;margin-left:303.6pt;margin-top:-183.75pt;width:1pt;height:1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" o:allowincell="f" fillcolor="#d4d0c8" stroked="f"/>
            </w:pict>
          </mc:Fallback>
        </mc:AlternateContent>
      </w:r>
      <w:r>
        <w:rPr>
          <w:noProof/>
          <w:sz w:val="20"/>
          <w:szCs w:val="20"/>
        </w:rPr>
        <mc:AlternateContent>
          <mc:Choice Requires="wps">
            <w:drawing>
              <wp:anchor distT="0" distB="0" distL="114300" distR="114300" simplePos="0" relativeHeight="251674624" behindDoc="1" locked="0" layoutInCell="0" allowOverlap="1" wp14:anchorId="6AC73FD7" wp14:editId="54B3E4ED">
                <wp:simplePos x="0" y="0"/>
                <wp:positionH relativeFrom="column">
                  <wp:posOffset>2974340</wp:posOffset>
                </wp:positionH>
                <wp:positionV relativeFrom="paragraph">
                  <wp:posOffset>-2158365</wp:posOffset>
                </wp:positionV>
                <wp:extent cx="13335" cy="1270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76B812EF" id="Shape 100" o:spid="_x0000_s1026" style="position:absolute;margin-left:234.2pt;margin-top:-169.95pt;width:1.05pt;height:1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" o:allowincell="f" fillcolor="gray" stroked="f"/>
            </w:pict>
          </mc:Fallback>
        </mc:AlternateContent>
      </w:r>
      <w:r>
        <w:rPr>
          <w:noProof/>
          <w:sz w:val="20"/>
          <w:szCs w:val="20"/>
        </w:rPr>
        <mc:AlternateContent>
          <mc:Choice Requires="wps">
            <w:drawing>
              <wp:anchor distT="0" distB="0" distL="114300" distR="114300" simplePos="0" relativeHeight="251675648" behindDoc="1" locked="0" layoutInCell="0" allowOverlap="1" wp14:anchorId="1FA75005" wp14:editId="14622BDF">
                <wp:simplePos x="0" y="0"/>
                <wp:positionH relativeFrom="column">
                  <wp:posOffset>3874135</wp:posOffset>
                </wp:positionH>
                <wp:positionV relativeFrom="paragraph">
                  <wp:posOffset>-2158365</wp:posOffset>
                </wp:positionV>
                <wp:extent cx="12700" cy="1270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20BCFF8E" id="Shape 101" o:spid="_x0000_s1026" style="position:absolute;margin-left:305.05pt;margin-top:-169.95pt;width:1pt;height:1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" o:allowincell="f" fillcolor="gray" stroked="f"/>
            </w:pict>
          </mc:Fallback>
        </mc:AlternateContent>
      </w:r>
      <w:r>
        <w:rPr>
          <w:noProof/>
          <w:sz w:val="20"/>
          <w:szCs w:val="20"/>
        </w:rPr>
        <mc:AlternateContent>
          <mc:Choice Requires="wps">
            <w:drawing>
              <wp:anchor distT="0" distB="0" distL="114300" distR="114300" simplePos="0" relativeHeight="251676672" behindDoc="1" locked="0" layoutInCell="0" allowOverlap="1" wp14:anchorId="01D33F62" wp14:editId="1539C056">
                <wp:simplePos x="0" y="0"/>
                <wp:positionH relativeFrom="column">
                  <wp:posOffset>4594860</wp:posOffset>
                </wp:positionH>
                <wp:positionV relativeFrom="paragraph">
                  <wp:posOffset>-2158365</wp:posOffset>
                </wp:positionV>
                <wp:extent cx="12700" cy="1270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1168D8F8" id="Shape 102" o:spid="_x0000_s1026" style="position:absolute;margin-left:361.8pt;margin-top:-169.95pt;width:1pt;height:1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" o:allowincell="f" fillcolor="gray" stroked="f"/>
            </w:pict>
          </mc:Fallback>
        </mc:AlternateContent>
      </w:r>
      <w:r>
        <w:rPr>
          <w:noProof/>
          <w:sz w:val="20"/>
          <w:szCs w:val="20"/>
        </w:rPr>
        <mc:AlternateContent>
          <mc:Choice Requires="wps">
            <w:drawing>
              <wp:anchor distT="0" distB="0" distL="114300" distR="114300" simplePos="0" relativeHeight="251677696" behindDoc="1" locked="0" layoutInCell="0" allowOverlap="1" wp14:anchorId="69F1C07D" wp14:editId="6394712A">
                <wp:simplePos x="0" y="0"/>
                <wp:positionH relativeFrom="column">
                  <wp:posOffset>5314315</wp:posOffset>
                </wp:positionH>
                <wp:positionV relativeFrom="paragraph">
                  <wp:posOffset>-2158365</wp:posOffset>
                </wp:positionV>
                <wp:extent cx="13335" cy="1270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34D85EB3" id="Shape 103" o:spid="_x0000_s1026" style="position:absolute;margin-left:418.45pt;margin-top:-169.95pt;width:1.05pt;height:1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" o:allowincell="f" fillcolor="gray" stroked="f"/>
            </w:pict>
          </mc:Fallback>
        </mc:AlternateContent>
      </w:r>
      <w:r>
        <w:rPr>
          <w:noProof/>
          <w:sz w:val="20"/>
          <w:szCs w:val="20"/>
        </w:rPr>
        <mc:AlternateContent>
          <mc:Choice Requires="wps">
            <w:drawing>
              <wp:anchor distT="0" distB="0" distL="114300" distR="114300" simplePos="0" relativeHeight="251679744" behindDoc="1" locked="0" layoutInCell="0" allowOverlap="1" wp14:anchorId="1447EFDC" wp14:editId="50C654DD">
                <wp:simplePos x="0" y="0"/>
                <wp:positionH relativeFrom="column">
                  <wp:posOffset>1604645</wp:posOffset>
                </wp:positionH>
                <wp:positionV relativeFrom="paragraph">
                  <wp:posOffset>-2139950</wp:posOffset>
                </wp:positionV>
                <wp:extent cx="12700" cy="1270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494871FF" id="Shape 104" o:spid="_x0000_s1026" style="position:absolute;margin-left:126.35pt;margin-top:-168.5pt;width:1pt;height:1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" o:allowincell="f" fillcolor="#d4d0c8" stroked="f"/>
            </w:pict>
          </mc:Fallback>
        </mc:AlternateContent>
      </w:r>
      <w:r>
        <w:rPr>
          <w:noProof/>
          <w:sz w:val="20"/>
          <w:szCs w:val="20"/>
        </w:rPr>
        <mc:AlternateContent>
          <mc:Choice Requires="wps">
            <w:drawing>
              <wp:anchor distT="0" distB="0" distL="114300" distR="114300" simplePos="0" relativeHeight="251680768" behindDoc="1" locked="0" layoutInCell="0" allowOverlap="1" wp14:anchorId="199E70C4" wp14:editId="63B27EBF">
                <wp:simplePos x="0" y="0"/>
                <wp:positionH relativeFrom="column">
                  <wp:posOffset>2324100</wp:posOffset>
                </wp:positionH>
                <wp:positionV relativeFrom="paragraph">
                  <wp:posOffset>-2139950</wp:posOffset>
                </wp:positionV>
                <wp:extent cx="12700" cy="1270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60B22691" id="Shape 105" o:spid="_x0000_s1026" style="position:absolute;margin-left:183pt;margin-top:-168.5pt;width:1pt;height:1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" o:allowincell="f" fillcolor="#d4d0c8" stroked="f"/>
            </w:pict>
          </mc:Fallback>
        </mc:AlternateContent>
      </w:r>
      <w:r>
        <w:rPr>
          <w:noProof/>
          <w:sz w:val="20"/>
          <w:szCs w:val="20"/>
        </w:rPr>
        <mc:AlternateContent>
          <mc:Choice Requires="wps">
            <w:drawing>
              <wp:anchor distT="0" distB="0" distL="114300" distR="114300" simplePos="0" relativeHeight="251681792" behindDoc="1" locked="0" layoutInCell="0" allowOverlap="1" wp14:anchorId="5FF78A73" wp14:editId="51B544C5">
                <wp:simplePos x="0" y="0"/>
                <wp:positionH relativeFrom="column">
                  <wp:posOffset>2954655</wp:posOffset>
                </wp:positionH>
                <wp:positionV relativeFrom="paragraph">
                  <wp:posOffset>-2139950</wp:posOffset>
                </wp:positionV>
                <wp:extent cx="13335" cy="1270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5F67BEC7" id="Shape 106" o:spid="_x0000_s1026" style="position:absolute;margin-left:232.65pt;margin-top:-168.5pt;width:1.05pt;height:1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" o:allowincell="f" fillcolor="#d4d0c8" stroked="f"/>
            </w:pict>
          </mc:Fallback>
        </mc:AlternateContent>
      </w:r>
      <w:r>
        <w:rPr>
          <w:noProof/>
          <w:sz w:val="20"/>
          <w:szCs w:val="20"/>
        </w:rPr>
        <mc:AlternateContent>
          <mc:Choice Requires="wps">
            <w:drawing>
              <wp:anchor distT="0" distB="0" distL="114300" distR="114300" simplePos="0" relativeHeight="251682816" behindDoc="1" locked="0" layoutInCell="0" allowOverlap="1" wp14:anchorId="7C847908" wp14:editId="321C1C2C">
                <wp:simplePos x="0" y="0"/>
                <wp:positionH relativeFrom="column">
                  <wp:posOffset>3855720</wp:posOffset>
                </wp:positionH>
                <wp:positionV relativeFrom="paragraph">
                  <wp:posOffset>-2139950</wp:posOffset>
                </wp:positionV>
                <wp:extent cx="12700" cy="1270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39FF62F3" id="Shape 107" o:spid="_x0000_s1026" style="position:absolute;margin-left:303.6pt;margin-top:-168.5pt;width:1pt;height:1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" o:allowincell="f" fillcolor="#d4d0c8" stroked="f"/>
            </w:pict>
          </mc:Fallback>
        </mc:AlternateContent>
      </w:r>
      <w:r>
        <w:rPr>
          <w:noProof/>
          <w:sz w:val="20"/>
          <w:szCs w:val="20"/>
        </w:rPr>
        <mc:AlternateContent>
          <mc:Choice Requires="wps">
            <w:drawing>
              <wp:anchor distT="0" distB="0" distL="114300" distR="114300" simplePos="0" relativeHeight="251683840" behindDoc="1" locked="0" layoutInCell="0" allowOverlap="1" wp14:anchorId="63E14362" wp14:editId="7B719F52">
                <wp:simplePos x="0" y="0"/>
                <wp:positionH relativeFrom="column">
                  <wp:posOffset>4575175</wp:posOffset>
                </wp:positionH>
                <wp:positionV relativeFrom="paragraph">
                  <wp:posOffset>-2139950</wp:posOffset>
                </wp:positionV>
                <wp:extent cx="12700" cy="1270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522B203E" id="Shape 108" o:spid="_x0000_s1026" style="position:absolute;margin-left:360.25pt;margin-top:-168.5pt;width:1pt;height:1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" o:allowincell="f" fillcolor="#d4d0c8" stroked="f"/>
            </w:pict>
          </mc:Fallback>
        </mc:AlternateContent>
      </w:r>
      <w:r>
        <w:rPr>
          <w:noProof/>
          <w:sz w:val="20"/>
          <w:szCs w:val="20"/>
        </w:rPr>
        <mc:AlternateContent>
          <mc:Choice Requires="wps">
            <w:drawing>
              <wp:anchor distT="0" distB="0" distL="114300" distR="114300" simplePos="0" relativeHeight="251684864" behindDoc="1" locked="0" layoutInCell="0" allowOverlap="1" wp14:anchorId="423F06E2" wp14:editId="50F9F6BD">
                <wp:simplePos x="0" y="0"/>
                <wp:positionH relativeFrom="column">
                  <wp:posOffset>5296535</wp:posOffset>
                </wp:positionH>
                <wp:positionV relativeFrom="paragraph">
                  <wp:posOffset>-2139950</wp:posOffset>
                </wp:positionV>
                <wp:extent cx="12700" cy="12700"/>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119F94A5" id="Shape 109" o:spid="_x0000_s1026" style="position:absolute;margin-left:417.05pt;margin-top:-168.5pt;width:1pt;height:1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" o:allowincell="f" fillcolor="#d4d0c8" stroked="f"/>
            </w:pict>
          </mc:Fallback>
        </mc:AlternateContent>
      </w:r>
      <w:r>
        <w:rPr>
          <w:noProof/>
          <w:sz w:val="20"/>
          <w:szCs w:val="20"/>
        </w:rPr>
        <mc:AlternateContent>
          <mc:Choice Requires="wps">
            <w:drawing>
              <wp:anchor distT="0" distB="0" distL="114300" distR="114300" simplePos="0" relativeHeight="251685888" behindDoc="1" locked="0" layoutInCell="0" allowOverlap="1" wp14:anchorId="71650764" wp14:editId="207B8482">
                <wp:simplePos x="0" y="0"/>
                <wp:positionH relativeFrom="column">
                  <wp:posOffset>6094730</wp:posOffset>
                </wp:positionH>
                <wp:positionV relativeFrom="paragraph">
                  <wp:posOffset>-2139950</wp:posOffset>
                </wp:positionV>
                <wp:extent cx="13335" cy="1270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778438E2" id="Shape 110" o:spid="_x0000_s1026" style="position:absolute;margin-left:479.9pt;margin-top:-168.5pt;width:1.05pt;height:1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" o:allowincell="f" fillcolor="#d4d0c8" stroked="f"/>
            </w:pict>
          </mc:Fallback>
        </mc:AlternateContent>
      </w:r>
      <w:r>
        <w:rPr>
          <w:noProof/>
          <w:sz w:val="20"/>
          <w:szCs w:val="20"/>
        </w:rPr>
        <mc:AlternateContent>
          <mc:Choice Requires="wps">
            <w:drawing>
              <wp:anchor distT="0" distB="0" distL="114300" distR="114300" simplePos="0" relativeHeight="251686912" behindDoc="1" locked="0" layoutInCell="0" allowOverlap="1" wp14:anchorId="6F882850" wp14:editId="3D972C85">
                <wp:simplePos x="0" y="0"/>
                <wp:positionH relativeFrom="column">
                  <wp:posOffset>13335</wp:posOffset>
                </wp:positionH>
                <wp:positionV relativeFrom="paragraph">
                  <wp:posOffset>-222250</wp:posOffset>
                </wp:positionV>
                <wp:extent cx="12700" cy="12700"/>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0901E7A2" id="Shape 111" o:spid="_x0000_s1026" style="position:absolute;margin-left:1.05pt;margin-top:-17.5pt;width:1pt;height:1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" o:allowincell="f" fillcolor="gray" stroked="f"/>
            </w:pict>
          </mc:Fallback>
        </mc:AlternateContent>
      </w:r>
      <w:r>
        <w:rPr>
          <w:noProof/>
          <w:sz w:val="20"/>
          <w:szCs w:val="20"/>
        </w:rPr>
        <mc:AlternateContent>
          <mc:Choice Requires="wps">
            <w:drawing>
              <wp:anchor distT="0" distB="0" distL="114300" distR="114300" simplePos="0" relativeHeight="251687936" behindDoc="1" locked="0" layoutInCell="0" allowOverlap="1" wp14:anchorId="137F690C" wp14:editId="6B93B41E">
                <wp:simplePos x="0" y="0"/>
                <wp:positionH relativeFrom="column">
                  <wp:posOffset>1624330</wp:posOffset>
                </wp:positionH>
                <wp:positionV relativeFrom="paragraph">
                  <wp:posOffset>-222250</wp:posOffset>
                </wp:positionV>
                <wp:extent cx="12700" cy="1270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347CFA6E" id="Shape 112" o:spid="_x0000_s1026" style="position:absolute;margin-left:127.9pt;margin-top:-17.5pt;width:1pt;height:1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" o:allowincell="f" fillcolor="gray" stroked="f"/>
            </w:pict>
          </mc:Fallback>
        </mc:AlternateContent>
      </w:r>
      <w:r>
        <w:rPr>
          <w:noProof/>
          <w:sz w:val="20"/>
          <w:szCs w:val="20"/>
        </w:rPr>
        <mc:AlternateContent>
          <mc:Choice Requires="wps">
            <w:drawing>
              <wp:anchor distT="0" distB="0" distL="114300" distR="114300" simplePos="0" relativeHeight="251688960" behindDoc="1" locked="0" layoutInCell="0" allowOverlap="1" wp14:anchorId="501DF1C8" wp14:editId="1C71DFE2">
                <wp:simplePos x="0" y="0"/>
                <wp:positionH relativeFrom="column">
                  <wp:posOffset>2343785</wp:posOffset>
                </wp:positionH>
                <wp:positionV relativeFrom="paragraph">
                  <wp:posOffset>-222250</wp:posOffset>
                </wp:positionV>
                <wp:extent cx="12700" cy="1270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6D3615D3" id="Shape 113" o:spid="_x0000_s1026" style="position:absolute;margin-left:184.55pt;margin-top:-17.5pt;width:1pt;height:1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" o:allowincell="f" fillcolor="gray" stroked="f"/>
            </w:pict>
          </mc:Fallback>
        </mc:AlternateContent>
      </w:r>
      <w:r>
        <w:rPr>
          <w:noProof/>
          <w:sz w:val="20"/>
          <w:szCs w:val="20"/>
        </w:rPr>
        <mc:AlternateContent>
          <mc:Choice Requires="wps">
            <w:drawing>
              <wp:anchor distT="0" distB="0" distL="114300" distR="114300" simplePos="0" relativeHeight="251689984" behindDoc="1" locked="0" layoutInCell="0" allowOverlap="1" wp14:anchorId="24B9CEC9" wp14:editId="57A693AD">
                <wp:simplePos x="0" y="0"/>
                <wp:positionH relativeFrom="column">
                  <wp:posOffset>2974340</wp:posOffset>
                </wp:positionH>
                <wp:positionV relativeFrom="paragraph">
                  <wp:posOffset>-222250</wp:posOffset>
                </wp:positionV>
                <wp:extent cx="13335" cy="1270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360A647C" id="Shape 114" o:spid="_x0000_s1026" style="position:absolute;margin-left:234.2pt;margin-top:-17.5pt;width:1.05pt;height:1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" o:allowincell="f" fillcolor="gray" stroked="f"/>
            </w:pict>
          </mc:Fallback>
        </mc:AlternateContent>
      </w:r>
      <w:r>
        <w:rPr>
          <w:noProof/>
          <w:sz w:val="20"/>
          <w:szCs w:val="20"/>
        </w:rPr>
        <mc:AlternateContent>
          <mc:Choice Requires="wps">
            <w:drawing>
              <wp:anchor distT="0" distB="0" distL="114300" distR="114300" simplePos="0" relativeHeight="251691008" behindDoc="1" locked="0" layoutInCell="0" allowOverlap="1" wp14:anchorId="0F1CC4E6" wp14:editId="2C7C44FE">
                <wp:simplePos x="0" y="0"/>
                <wp:positionH relativeFrom="column">
                  <wp:posOffset>3874135</wp:posOffset>
                </wp:positionH>
                <wp:positionV relativeFrom="paragraph">
                  <wp:posOffset>-222250</wp:posOffset>
                </wp:positionV>
                <wp:extent cx="12700" cy="1270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0BF518E0" id="Shape 115" o:spid="_x0000_s1026" style="position:absolute;margin-left:305.05pt;margin-top:-17.5pt;width:1pt;height:1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" o:allowincell="f" fillcolor="gray" stroked="f"/>
            </w:pict>
          </mc:Fallback>
        </mc:AlternateContent>
      </w:r>
      <w:r>
        <w:rPr>
          <w:noProof/>
          <w:sz w:val="20"/>
          <w:szCs w:val="20"/>
        </w:rPr>
        <mc:AlternateContent>
          <mc:Choice Requires="wps">
            <w:drawing>
              <wp:anchor distT="0" distB="0" distL="114300" distR="114300" simplePos="0" relativeHeight="251692032" behindDoc="1" locked="0" layoutInCell="0" allowOverlap="1" wp14:anchorId="541E4D95" wp14:editId="366F8264">
                <wp:simplePos x="0" y="0"/>
                <wp:positionH relativeFrom="column">
                  <wp:posOffset>4594860</wp:posOffset>
                </wp:positionH>
                <wp:positionV relativeFrom="paragraph">
                  <wp:posOffset>-222250</wp:posOffset>
                </wp:positionV>
                <wp:extent cx="12700" cy="12700"/>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70C063A5" id="Shape 116" o:spid="_x0000_s1026" style="position:absolute;margin-left:361.8pt;margin-top:-17.5pt;width:1pt;height:1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" o:allowincell="f" fillcolor="gray" stroked="f"/>
            </w:pict>
          </mc:Fallback>
        </mc:AlternateContent>
      </w:r>
      <w:r>
        <w:rPr>
          <w:noProof/>
          <w:sz w:val="20"/>
          <w:szCs w:val="20"/>
        </w:rPr>
        <mc:AlternateContent>
          <mc:Choice Requires="wps">
            <w:drawing>
              <wp:anchor distT="0" distB="0" distL="114300" distR="114300" simplePos="0" relativeHeight="251693056" behindDoc="1" locked="0" layoutInCell="0" allowOverlap="1" wp14:anchorId="0F924F84" wp14:editId="6EEA000E">
                <wp:simplePos x="0" y="0"/>
                <wp:positionH relativeFrom="column">
                  <wp:posOffset>5314315</wp:posOffset>
                </wp:positionH>
                <wp:positionV relativeFrom="paragraph">
                  <wp:posOffset>-222250</wp:posOffset>
                </wp:positionV>
                <wp:extent cx="13335" cy="1270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6F65C857" id="Shape 117" o:spid="_x0000_s1026" style="position:absolute;margin-left:418.45pt;margin-top:-17.5pt;width:1.05pt;height:1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" o:allowincell="f" fillcolor="gray" stroked="f"/>
            </w:pict>
          </mc:Fallback>
        </mc:AlternateContent>
      </w:r>
      <w:r>
        <w:rPr>
          <w:noProof/>
          <w:sz w:val="20"/>
          <w:szCs w:val="20"/>
        </w:rPr>
        <mc:AlternateContent>
          <mc:Choice Requires="wps">
            <w:drawing>
              <wp:anchor distT="0" distB="0" distL="114300" distR="114300" simplePos="0" relativeHeight="251694080" behindDoc="1" locked="0" layoutInCell="0" allowOverlap="1" wp14:anchorId="786A579A" wp14:editId="22110F1A">
                <wp:simplePos x="0" y="0"/>
                <wp:positionH relativeFrom="column">
                  <wp:posOffset>13335</wp:posOffset>
                </wp:positionH>
                <wp:positionV relativeFrom="paragraph">
                  <wp:posOffset>-30480</wp:posOffset>
                </wp:positionV>
                <wp:extent cx="12700" cy="12700"/>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7CBA24B2" id="Shape 118" o:spid="_x0000_s1026" style="position:absolute;margin-left:1.05pt;margin-top:-2.4pt;width:1pt;height:1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" o:allowincell="f" fillcolor="gray" stroked="f"/>
            </w:pict>
          </mc:Fallback>
        </mc:AlternateContent>
      </w:r>
      <w:r>
        <w:rPr>
          <w:noProof/>
          <w:sz w:val="20"/>
          <w:szCs w:val="20"/>
        </w:rPr>
        <mc:AlternateContent>
          <mc:Choice Requires="wps">
            <w:drawing>
              <wp:anchor distT="0" distB="0" distL="114300" distR="114300" simplePos="0" relativeHeight="251695104" behindDoc="1" locked="0" layoutInCell="0" allowOverlap="1" wp14:anchorId="48DF168D" wp14:editId="037D0F39">
                <wp:simplePos x="0" y="0"/>
                <wp:positionH relativeFrom="column">
                  <wp:posOffset>-1905</wp:posOffset>
                </wp:positionH>
                <wp:positionV relativeFrom="paragraph">
                  <wp:posOffset>-10795</wp:posOffset>
                </wp:positionV>
                <wp:extent cx="12700" cy="1270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D4D0C8"/>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36ED4469" id="Shape 119" o:spid="_x0000_s1026" style="position:absolute;margin-left:-.15pt;margin-top:-.85pt;width:1pt;height:1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" o:allowincell="f" fillcolor="#d4d0c8" stroked="f"/>
            </w:pict>
          </mc:Fallback>
        </mc:AlternateContent>
      </w:r>
      <w:r>
        <w:rPr>
          <w:noProof/>
          <w:sz w:val="20"/>
          <w:szCs w:val="20"/>
        </w:rPr>
        <mc:AlternateContent>
          <mc:Choice Requires="wps">
            <w:drawing>
              <wp:anchor distT="0" distB="0" distL="114300" distR="114300" simplePos="0" relativeHeight="251696128" behindDoc="1" locked="0" layoutInCell="0" allowOverlap="1" wp14:anchorId="5709C13B" wp14:editId="6FBDA8B7">
                <wp:simplePos x="0" y="0"/>
                <wp:positionH relativeFrom="column">
                  <wp:posOffset>1624330</wp:posOffset>
                </wp:positionH>
                <wp:positionV relativeFrom="paragraph">
                  <wp:posOffset>-30480</wp:posOffset>
                </wp:positionV>
                <wp:extent cx="12700" cy="1270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65CE33D4" id="Shape 120" o:spid="_x0000_s1026" style="position:absolute;margin-left:127.9pt;margin-top:-2.4pt;width:1pt;height:1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" o:allowincell="f" fillcolor="gray" stroked="f"/>
            </w:pict>
          </mc:Fallback>
        </mc:AlternateContent>
      </w:r>
      <w:r>
        <w:rPr>
          <w:noProof/>
          <w:sz w:val="20"/>
          <w:szCs w:val="20"/>
        </w:rPr>
        <mc:AlternateContent>
          <mc:Choice Requires="wps">
            <w:drawing>
              <wp:anchor distT="0" distB="0" distL="114300" distR="114300" simplePos="0" relativeHeight="251697152" behindDoc="1" locked="0" layoutInCell="0" allowOverlap="1" wp14:anchorId="3715DA8E" wp14:editId="59FE585C">
                <wp:simplePos x="0" y="0"/>
                <wp:positionH relativeFrom="column">
                  <wp:posOffset>2343785</wp:posOffset>
                </wp:positionH>
                <wp:positionV relativeFrom="paragraph">
                  <wp:posOffset>-30480</wp:posOffset>
                </wp:positionV>
                <wp:extent cx="12700" cy="1270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3C066163" id="Shape 121" o:spid="_x0000_s1026" style="position:absolute;margin-left:184.55pt;margin-top:-2.4pt;width:1pt;height:1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" o:allowincell="f" fillcolor="gray" stroked="f"/>
            </w:pict>
          </mc:Fallback>
        </mc:AlternateContent>
      </w:r>
      <w:r>
        <w:rPr>
          <w:noProof/>
          <w:sz w:val="20"/>
          <w:szCs w:val="20"/>
        </w:rPr>
        <mc:AlternateContent>
          <mc:Choice Requires="wps">
            <w:drawing>
              <wp:anchor distT="0" distB="0" distL="114300" distR="114300" simplePos="0" relativeHeight="251699200" behindDoc="1" locked="0" layoutInCell="0" allowOverlap="1" wp14:anchorId="0D7B05AE" wp14:editId="0D90A036">
                <wp:simplePos x="0" y="0"/>
                <wp:positionH relativeFrom="column">
                  <wp:posOffset>2974340</wp:posOffset>
                </wp:positionH>
                <wp:positionV relativeFrom="paragraph">
                  <wp:posOffset>-30480</wp:posOffset>
                </wp:positionV>
                <wp:extent cx="13335" cy="1270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700520E8" id="Shape 122" o:spid="_x0000_s1026" style="position:absolute;margin-left:234.2pt;margin-top:-2.4pt;width:1.05pt;height:1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" o:allowincell="f" fillcolor="gray" stroked="f"/>
            </w:pict>
          </mc:Fallback>
        </mc:AlternateContent>
      </w:r>
      <w:r>
        <w:rPr>
          <w:noProof/>
          <w:sz w:val="20"/>
          <w:szCs w:val="20"/>
        </w:rPr>
        <mc:AlternateContent>
          <mc:Choice Requires="wps">
            <w:drawing>
              <wp:anchor distT="0" distB="0" distL="114300" distR="114300" simplePos="0" relativeHeight="251700224" behindDoc="1" locked="0" layoutInCell="0" allowOverlap="1" wp14:anchorId="5F645007" wp14:editId="005EE27B">
                <wp:simplePos x="0" y="0"/>
                <wp:positionH relativeFrom="column">
                  <wp:posOffset>3874135</wp:posOffset>
                </wp:positionH>
                <wp:positionV relativeFrom="paragraph">
                  <wp:posOffset>-30480</wp:posOffset>
                </wp:positionV>
                <wp:extent cx="12700" cy="1270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6A2F58E0" id="Shape 123" o:spid="_x0000_s1026" style="position:absolute;margin-left:305.05pt;margin-top:-2.4pt;width:1pt;height:1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" o:allowincell="f" fillcolor="gray" stroked="f"/>
            </w:pict>
          </mc:Fallback>
        </mc:AlternateContent>
      </w:r>
      <w:r>
        <w:rPr>
          <w:noProof/>
          <w:sz w:val="20"/>
          <w:szCs w:val="20"/>
        </w:rPr>
        <mc:AlternateContent>
          <mc:Choice Requires="wps">
            <w:drawing>
              <wp:anchor distT="0" distB="0" distL="114300" distR="114300" simplePos="0" relativeHeight="251701248" behindDoc="1" locked="0" layoutInCell="0" allowOverlap="1" wp14:anchorId="258BEEDA" wp14:editId="53233843">
                <wp:simplePos x="0" y="0"/>
                <wp:positionH relativeFrom="column">
                  <wp:posOffset>4594860</wp:posOffset>
                </wp:positionH>
                <wp:positionV relativeFrom="paragraph">
                  <wp:posOffset>-30480</wp:posOffset>
                </wp:positionV>
                <wp:extent cx="12700" cy="12700"/>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7A541EB0" id="Shape 124" o:spid="_x0000_s1026" style="position:absolute;margin-left:361.8pt;margin-top:-2.4pt;width:1pt;height:1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" o:allowincell="f" fillcolor="gray" stroked="f"/>
            </w:pict>
          </mc:Fallback>
        </mc:AlternateContent>
      </w:r>
      <w:r>
        <w:rPr>
          <w:noProof/>
          <w:sz w:val="20"/>
          <w:szCs w:val="20"/>
        </w:rPr>
        <mc:AlternateContent>
          <mc:Choice Requires="wps">
            <w:drawing>
              <wp:anchor distT="0" distB="0" distL="114300" distR="114300" simplePos="0" relativeHeight="251702272" behindDoc="1" locked="0" layoutInCell="0" allowOverlap="1" wp14:anchorId="14266545" wp14:editId="0932494C">
                <wp:simplePos x="0" y="0"/>
                <wp:positionH relativeFrom="column">
                  <wp:posOffset>5314315</wp:posOffset>
                </wp:positionH>
                <wp:positionV relativeFrom="paragraph">
                  <wp:posOffset>-30480</wp:posOffset>
                </wp:positionV>
                <wp:extent cx="13335" cy="1270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80808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02BE90FD" id="Shape 125" o:spid="_x0000_s1026" style="position:absolute;margin-left:418.45pt;margin-top:-2.4pt;width:1.05pt;height:1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" o:allowincell="f" fillcolor="gray" stroked="f"/>
            </w:pict>
          </mc:Fallback>
        </mc:AlternateContent>
      </w:r>
    </w:p>
    <w:tbl>
      <w:tblPr>
        <w:tblStyle w:val="a5"/>
        <w:tblW w:w="0" w:type="auto"/>
        <w:tblInd w:w="1" w:type="dxa"/>
        <w:tblLook w:val="04A0" w:firstRow="1" w:lastRow="0" w:firstColumn="1" w:lastColumn="0" w:noHBand="0" w:noVBand="1"/>
      </w:tblPr>
      <w:tblGrid>
        <w:gridCol w:w="2611"/>
        <w:gridCol w:w="1026"/>
        <w:gridCol w:w="888"/>
        <w:gridCol w:w="1486"/>
        <w:gridCol w:w="1099"/>
        <w:gridCol w:w="961"/>
        <w:gridCol w:w="1559"/>
      </w:tblGrid>
      <w:tr w:rsidR="009C5C31" w14:paraId="7B3175CD" w14:textId="77777777" w:rsidTr="009C5C31">
        <w:tc>
          <w:tcPr>
            <w:tcW w:w="0" w:type="auto"/>
            <w:vMerge w:val="restart"/>
            <w:shd w:val="clear" w:color="auto" w:fill="B4C6E7" w:themeFill="accent1" w:themeFillTint="66"/>
          </w:tcPr>
          <w:p w14:paraId="65AEBAEC" w14:textId="022EDDD2" w:rsidR="009C5C31" w:rsidRPr="009C5C31" w:rsidRDefault="009C5C31" w:rsidP="009C5C31">
            <w:pPr>
              <w:spacing w:line="250" w:lineRule="auto"/>
              <w:jc w:val="center"/>
              <w:rPr>
                <w:rFonts w:ascii="Times New Roman" w:eastAsia="Times New Roman" w:hAnsi="Times New Roman" w:cs="Times New Roman"/>
                <w:b/>
                <w:bCs/>
                <w:sz w:val="24"/>
                <w:szCs w:val="24"/>
              </w:rPr>
            </w:pPr>
            <w:r w:rsidRPr="009C5C31">
              <w:rPr>
                <w:rFonts w:ascii="Times New Roman" w:eastAsia="Times New Roman" w:hAnsi="Times New Roman" w:cs="Times New Roman"/>
                <w:b/>
                <w:bCs/>
                <w:sz w:val="24"/>
                <w:szCs w:val="24"/>
              </w:rPr>
              <w:t>Факторы</w:t>
            </w:r>
          </w:p>
        </w:tc>
        <w:tc>
          <w:tcPr>
            <w:tcW w:w="0" w:type="auto"/>
            <w:gridSpan w:val="3"/>
            <w:shd w:val="clear" w:color="auto" w:fill="B4C6E7" w:themeFill="accent1" w:themeFillTint="66"/>
            <w:vAlign w:val="center"/>
          </w:tcPr>
          <w:p w14:paraId="54C32F8D" w14:textId="168609C2" w:rsidR="009C5C31" w:rsidRPr="009C5C31" w:rsidRDefault="009C5C31" w:rsidP="009C5C31">
            <w:pPr>
              <w:spacing w:line="250" w:lineRule="auto"/>
              <w:jc w:val="center"/>
              <w:rPr>
                <w:rFonts w:ascii="Times New Roman" w:eastAsia="Times New Roman" w:hAnsi="Times New Roman" w:cs="Times New Roman"/>
                <w:b/>
                <w:bCs/>
                <w:sz w:val="24"/>
                <w:szCs w:val="24"/>
              </w:rPr>
            </w:pPr>
            <w:r w:rsidRPr="009C5C31">
              <w:rPr>
                <w:rFonts w:ascii="Times New Roman" w:eastAsia="Times New Roman" w:hAnsi="Times New Roman" w:cs="Times New Roman"/>
                <w:b/>
                <w:bCs/>
                <w:sz w:val="24"/>
                <w:szCs w:val="24"/>
              </w:rPr>
              <w:t>Степень влияния</w:t>
            </w:r>
          </w:p>
        </w:tc>
        <w:tc>
          <w:tcPr>
            <w:tcW w:w="0" w:type="auto"/>
            <w:gridSpan w:val="3"/>
            <w:shd w:val="clear" w:color="auto" w:fill="B4C6E7" w:themeFill="accent1" w:themeFillTint="66"/>
            <w:vAlign w:val="center"/>
          </w:tcPr>
          <w:p w14:paraId="7B049E15" w14:textId="44240B40" w:rsidR="009C5C31" w:rsidRPr="009C5C31" w:rsidRDefault="009C5C31" w:rsidP="009C5C31">
            <w:pPr>
              <w:spacing w:line="250" w:lineRule="auto"/>
              <w:jc w:val="center"/>
              <w:rPr>
                <w:rFonts w:ascii="Times New Roman" w:eastAsia="Times New Roman" w:hAnsi="Times New Roman" w:cs="Times New Roman"/>
                <w:b/>
                <w:bCs/>
                <w:sz w:val="24"/>
                <w:szCs w:val="24"/>
              </w:rPr>
            </w:pPr>
            <w:r w:rsidRPr="009C5C31">
              <w:rPr>
                <w:rFonts w:ascii="Times New Roman" w:eastAsia="Times New Roman" w:hAnsi="Times New Roman" w:cs="Times New Roman"/>
                <w:b/>
                <w:bCs/>
                <w:sz w:val="24"/>
                <w:szCs w:val="24"/>
              </w:rPr>
              <w:t>Характер влияния</w:t>
            </w:r>
          </w:p>
        </w:tc>
      </w:tr>
      <w:tr w:rsidR="009C5C31" w14:paraId="69B0F1E5" w14:textId="77777777" w:rsidTr="009C5C31">
        <w:tc>
          <w:tcPr>
            <w:tcW w:w="0" w:type="auto"/>
            <w:vMerge/>
            <w:shd w:val="clear" w:color="auto" w:fill="B4C6E7" w:themeFill="accent1" w:themeFillTint="66"/>
          </w:tcPr>
          <w:p w14:paraId="33812226"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shd w:val="clear" w:color="auto" w:fill="B4C6E7" w:themeFill="accent1" w:themeFillTint="66"/>
            <w:vAlign w:val="center"/>
          </w:tcPr>
          <w:p w14:paraId="7C07DC33" w14:textId="61E97872" w:rsidR="009C5C31" w:rsidRPr="009C5C31" w:rsidRDefault="009C5C31" w:rsidP="009C5C31">
            <w:pPr>
              <w:spacing w:line="250" w:lineRule="auto"/>
              <w:jc w:val="center"/>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сильная</w:t>
            </w:r>
          </w:p>
        </w:tc>
        <w:tc>
          <w:tcPr>
            <w:tcW w:w="0" w:type="auto"/>
            <w:shd w:val="clear" w:color="auto" w:fill="B4C6E7" w:themeFill="accent1" w:themeFillTint="66"/>
            <w:vAlign w:val="center"/>
          </w:tcPr>
          <w:p w14:paraId="54978CE8" w14:textId="1295908C" w:rsidR="009C5C31" w:rsidRPr="009C5C31" w:rsidRDefault="009C5C31" w:rsidP="009C5C31">
            <w:pPr>
              <w:spacing w:line="250" w:lineRule="auto"/>
              <w:jc w:val="center"/>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слабая</w:t>
            </w:r>
          </w:p>
        </w:tc>
        <w:tc>
          <w:tcPr>
            <w:tcW w:w="0" w:type="auto"/>
            <w:shd w:val="clear" w:color="auto" w:fill="B4C6E7" w:themeFill="accent1" w:themeFillTint="66"/>
            <w:vAlign w:val="center"/>
          </w:tcPr>
          <w:p w14:paraId="55058E33" w14:textId="39D1511A" w:rsidR="009C5C31" w:rsidRPr="009C5C31" w:rsidRDefault="009C5C31" w:rsidP="009C5C31">
            <w:pPr>
              <w:spacing w:line="250" w:lineRule="auto"/>
              <w:jc w:val="center"/>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нейтральная</w:t>
            </w:r>
          </w:p>
        </w:tc>
        <w:tc>
          <w:tcPr>
            <w:tcW w:w="0" w:type="auto"/>
            <w:shd w:val="clear" w:color="auto" w:fill="B4C6E7" w:themeFill="accent1" w:themeFillTint="66"/>
            <w:vAlign w:val="center"/>
          </w:tcPr>
          <w:p w14:paraId="512D2646" w14:textId="576976DC" w:rsidR="009C5C31" w:rsidRPr="009C5C31" w:rsidRDefault="009C5C31" w:rsidP="009C5C31">
            <w:pPr>
              <w:spacing w:line="250" w:lineRule="auto"/>
              <w:jc w:val="center"/>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сильный</w:t>
            </w:r>
          </w:p>
        </w:tc>
        <w:tc>
          <w:tcPr>
            <w:tcW w:w="0" w:type="auto"/>
            <w:shd w:val="clear" w:color="auto" w:fill="B4C6E7" w:themeFill="accent1" w:themeFillTint="66"/>
            <w:vAlign w:val="center"/>
          </w:tcPr>
          <w:p w14:paraId="4C222CE9" w14:textId="205BA38F" w:rsidR="009C5C31" w:rsidRPr="009C5C31" w:rsidRDefault="009C5C31" w:rsidP="009C5C31">
            <w:pPr>
              <w:spacing w:line="250" w:lineRule="auto"/>
              <w:jc w:val="center"/>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слабый</w:t>
            </w:r>
          </w:p>
        </w:tc>
        <w:tc>
          <w:tcPr>
            <w:tcW w:w="0" w:type="auto"/>
            <w:shd w:val="clear" w:color="auto" w:fill="B4C6E7" w:themeFill="accent1" w:themeFillTint="66"/>
            <w:vAlign w:val="center"/>
          </w:tcPr>
          <w:p w14:paraId="5621CC8C" w14:textId="6B39F69B" w:rsidR="009C5C31" w:rsidRPr="009C5C31" w:rsidRDefault="009C5C31" w:rsidP="009C5C31">
            <w:pPr>
              <w:spacing w:line="250" w:lineRule="auto"/>
              <w:jc w:val="center"/>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нейтральный</w:t>
            </w:r>
          </w:p>
        </w:tc>
      </w:tr>
      <w:tr w:rsidR="009C5C31" w14:paraId="127289C4" w14:textId="77777777" w:rsidTr="009C5C31">
        <w:tc>
          <w:tcPr>
            <w:tcW w:w="0" w:type="auto"/>
          </w:tcPr>
          <w:p w14:paraId="4E2C8BBD" w14:textId="77777777" w:rsidR="009C5C31" w:rsidRPr="009C5C31" w:rsidRDefault="009C5C31">
            <w:pPr>
              <w:spacing w:line="250" w:lineRule="auto"/>
              <w:jc w:val="both"/>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Политические факторы</w:t>
            </w:r>
          </w:p>
          <w:p w14:paraId="7628EA99" w14:textId="77777777" w:rsidR="009C5C31" w:rsidRPr="009C5C31" w:rsidRDefault="009C5C31">
            <w:pPr>
              <w:spacing w:line="250" w:lineRule="auto"/>
              <w:jc w:val="both"/>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1…</w:t>
            </w:r>
          </w:p>
          <w:p w14:paraId="443CD2A1" w14:textId="36E79D25" w:rsidR="009C5C31" w:rsidRPr="009C5C31" w:rsidRDefault="009C5C31">
            <w:pPr>
              <w:spacing w:line="250" w:lineRule="auto"/>
              <w:jc w:val="both"/>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2…</w:t>
            </w:r>
          </w:p>
        </w:tc>
        <w:tc>
          <w:tcPr>
            <w:tcW w:w="0" w:type="auto"/>
          </w:tcPr>
          <w:p w14:paraId="6C694EAA"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1EFBCA58"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3C8E4BBD"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39FC6D39"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23F6FC33"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5535F7DC" w14:textId="77777777" w:rsidR="009C5C31" w:rsidRPr="009C5C31" w:rsidRDefault="009C5C31">
            <w:pPr>
              <w:spacing w:line="250" w:lineRule="auto"/>
              <w:jc w:val="both"/>
              <w:rPr>
                <w:rFonts w:ascii="Times New Roman" w:eastAsia="Times New Roman" w:hAnsi="Times New Roman" w:cs="Times New Roman"/>
                <w:sz w:val="24"/>
                <w:szCs w:val="24"/>
              </w:rPr>
            </w:pPr>
          </w:p>
        </w:tc>
      </w:tr>
      <w:tr w:rsidR="009C5C31" w14:paraId="49B09ECD" w14:textId="77777777" w:rsidTr="009C5C31">
        <w:tc>
          <w:tcPr>
            <w:tcW w:w="0" w:type="auto"/>
          </w:tcPr>
          <w:p w14:paraId="4F1BEBAF" w14:textId="2BA6F5D8" w:rsidR="009C5C31" w:rsidRPr="009C5C31" w:rsidRDefault="009C5C31">
            <w:pPr>
              <w:spacing w:line="250" w:lineRule="auto"/>
              <w:jc w:val="both"/>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lastRenderedPageBreak/>
              <w:t>Экономические факторы</w:t>
            </w:r>
          </w:p>
        </w:tc>
        <w:tc>
          <w:tcPr>
            <w:tcW w:w="0" w:type="auto"/>
          </w:tcPr>
          <w:p w14:paraId="7D2D7D59"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552ECB4C"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7F3A0822"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70570546"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55723142"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18D8A14C" w14:textId="77777777" w:rsidR="009C5C31" w:rsidRPr="009C5C31" w:rsidRDefault="009C5C31">
            <w:pPr>
              <w:spacing w:line="250" w:lineRule="auto"/>
              <w:jc w:val="both"/>
              <w:rPr>
                <w:rFonts w:ascii="Times New Roman" w:eastAsia="Times New Roman" w:hAnsi="Times New Roman" w:cs="Times New Roman"/>
                <w:sz w:val="24"/>
                <w:szCs w:val="24"/>
              </w:rPr>
            </w:pPr>
          </w:p>
        </w:tc>
      </w:tr>
      <w:tr w:rsidR="009C5C31" w14:paraId="0494D35B" w14:textId="77777777" w:rsidTr="009C5C31">
        <w:tc>
          <w:tcPr>
            <w:tcW w:w="0" w:type="auto"/>
          </w:tcPr>
          <w:p w14:paraId="17C8EF2C" w14:textId="652EEA16" w:rsidR="009C5C31" w:rsidRPr="009C5C31" w:rsidRDefault="009C5C31">
            <w:pPr>
              <w:spacing w:line="250" w:lineRule="auto"/>
              <w:jc w:val="both"/>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Социальные факторы</w:t>
            </w:r>
          </w:p>
        </w:tc>
        <w:tc>
          <w:tcPr>
            <w:tcW w:w="0" w:type="auto"/>
          </w:tcPr>
          <w:p w14:paraId="128C3684"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28141D07"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26AA5C6D"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70A894FD"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0E68B47C"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61E0B536" w14:textId="77777777" w:rsidR="009C5C31" w:rsidRPr="009C5C31" w:rsidRDefault="009C5C31">
            <w:pPr>
              <w:spacing w:line="250" w:lineRule="auto"/>
              <w:jc w:val="both"/>
              <w:rPr>
                <w:rFonts w:ascii="Times New Roman" w:eastAsia="Times New Roman" w:hAnsi="Times New Roman" w:cs="Times New Roman"/>
                <w:sz w:val="24"/>
                <w:szCs w:val="24"/>
              </w:rPr>
            </w:pPr>
          </w:p>
        </w:tc>
      </w:tr>
      <w:tr w:rsidR="009C5C31" w14:paraId="431CC954" w14:textId="77777777" w:rsidTr="009C5C31">
        <w:tc>
          <w:tcPr>
            <w:tcW w:w="0" w:type="auto"/>
          </w:tcPr>
          <w:p w14:paraId="5C7CEB66" w14:textId="4F1EE2B2" w:rsidR="009C5C31" w:rsidRPr="009C5C31" w:rsidRDefault="009C5C31">
            <w:pPr>
              <w:spacing w:line="250" w:lineRule="auto"/>
              <w:jc w:val="both"/>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Технологические факторы</w:t>
            </w:r>
          </w:p>
        </w:tc>
        <w:tc>
          <w:tcPr>
            <w:tcW w:w="0" w:type="auto"/>
          </w:tcPr>
          <w:p w14:paraId="3F5FA1BD"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52CCA8E6"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10786636"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75F5D33F"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72B6097A"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4C96753F" w14:textId="77777777" w:rsidR="009C5C31" w:rsidRPr="009C5C31" w:rsidRDefault="009C5C31">
            <w:pPr>
              <w:spacing w:line="250" w:lineRule="auto"/>
              <w:jc w:val="both"/>
              <w:rPr>
                <w:rFonts w:ascii="Times New Roman" w:eastAsia="Times New Roman" w:hAnsi="Times New Roman" w:cs="Times New Roman"/>
                <w:sz w:val="24"/>
                <w:szCs w:val="24"/>
              </w:rPr>
            </w:pPr>
          </w:p>
        </w:tc>
      </w:tr>
      <w:tr w:rsidR="009C5C31" w14:paraId="19A5EEA8" w14:textId="77777777" w:rsidTr="009C5C31">
        <w:tc>
          <w:tcPr>
            <w:tcW w:w="0" w:type="auto"/>
          </w:tcPr>
          <w:p w14:paraId="42647461" w14:textId="134F5536" w:rsidR="009C5C31" w:rsidRPr="009C5C31" w:rsidRDefault="009C5C31">
            <w:pPr>
              <w:spacing w:line="250" w:lineRule="auto"/>
              <w:jc w:val="both"/>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Факторы изменения законодательства</w:t>
            </w:r>
          </w:p>
        </w:tc>
        <w:tc>
          <w:tcPr>
            <w:tcW w:w="0" w:type="auto"/>
          </w:tcPr>
          <w:p w14:paraId="22D1976A"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5DAA7FBE"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70F38BBD"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4A44CB32"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4C34089E"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033B6BDF" w14:textId="77777777" w:rsidR="009C5C31" w:rsidRPr="009C5C31" w:rsidRDefault="009C5C31">
            <w:pPr>
              <w:spacing w:line="250" w:lineRule="auto"/>
              <w:jc w:val="both"/>
              <w:rPr>
                <w:rFonts w:ascii="Times New Roman" w:eastAsia="Times New Roman" w:hAnsi="Times New Roman" w:cs="Times New Roman"/>
                <w:sz w:val="24"/>
                <w:szCs w:val="24"/>
              </w:rPr>
            </w:pPr>
          </w:p>
        </w:tc>
      </w:tr>
      <w:tr w:rsidR="009C5C31" w14:paraId="22D41B3B" w14:textId="77777777" w:rsidTr="009C5C31">
        <w:tc>
          <w:tcPr>
            <w:tcW w:w="0" w:type="auto"/>
          </w:tcPr>
          <w:p w14:paraId="0DC14FB2" w14:textId="360FF3DA" w:rsidR="009C5C31" w:rsidRPr="009C5C31" w:rsidRDefault="009C5C31">
            <w:pPr>
              <w:spacing w:line="250" w:lineRule="auto"/>
              <w:jc w:val="both"/>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Экологические факторы</w:t>
            </w:r>
          </w:p>
        </w:tc>
        <w:tc>
          <w:tcPr>
            <w:tcW w:w="0" w:type="auto"/>
          </w:tcPr>
          <w:p w14:paraId="4C1B0DAB"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44E84731"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1DFFF620"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7F91DC7F"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19C50128"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35CA0950" w14:textId="77777777" w:rsidR="009C5C31" w:rsidRPr="009C5C31" w:rsidRDefault="009C5C31">
            <w:pPr>
              <w:spacing w:line="250" w:lineRule="auto"/>
              <w:jc w:val="both"/>
              <w:rPr>
                <w:rFonts w:ascii="Times New Roman" w:eastAsia="Times New Roman" w:hAnsi="Times New Roman" w:cs="Times New Roman"/>
                <w:sz w:val="24"/>
                <w:szCs w:val="24"/>
              </w:rPr>
            </w:pPr>
          </w:p>
        </w:tc>
      </w:tr>
      <w:tr w:rsidR="009C5C31" w14:paraId="762AC3E5" w14:textId="77777777" w:rsidTr="009C5C31">
        <w:tc>
          <w:tcPr>
            <w:tcW w:w="0" w:type="auto"/>
          </w:tcPr>
          <w:p w14:paraId="0CA78C39" w14:textId="04AD1F57" w:rsidR="009C5C31" w:rsidRPr="009C5C31" w:rsidRDefault="009C5C31">
            <w:pPr>
              <w:spacing w:line="250" w:lineRule="auto"/>
              <w:jc w:val="both"/>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Факторы обеспеченности трудовыми ресурсами</w:t>
            </w:r>
          </w:p>
        </w:tc>
        <w:tc>
          <w:tcPr>
            <w:tcW w:w="0" w:type="auto"/>
          </w:tcPr>
          <w:p w14:paraId="12BB18B0"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2EAED155"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03A188F8"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67103276"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736CC4B0"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2EC27C64" w14:textId="77777777" w:rsidR="009C5C31" w:rsidRPr="009C5C31" w:rsidRDefault="009C5C31">
            <w:pPr>
              <w:spacing w:line="250" w:lineRule="auto"/>
              <w:jc w:val="both"/>
              <w:rPr>
                <w:rFonts w:ascii="Times New Roman" w:eastAsia="Times New Roman" w:hAnsi="Times New Roman" w:cs="Times New Roman"/>
                <w:sz w:val="24"/>
                <w:szCs w:val="24"/>
              </w:rPr>
            </w:pPr>
          </w:p>
        </w:tc>
      </w:tr>
      <w:tr w:rsidR="009C5C31" w14:paraId="4BDDBB82" w14:textId="77777777" w:rsidTr="009C5C31">
        <w:tc>
          <w:tcPr>
            <w:tcW w:w="0" w:type="auto"/>
          </w:tcPr>
          <w:p w14:paraId="7F0FD6DD" w14:textId="26F86B07" w:rsidR="009C5C31" w:rsidRPr="009C5C31" w:rsidRDefault="009C5C31">
            <w:pPr>
              <w:spacing w:line="250" w:lineRule="auto"/>
              <w:jc w:val="both"/>
              <w:rPr>
                <w:rFonts w:ascii="Times New Roman" w:eastAsia="Times New Roman" w:hAnsi="Times New Roman" w:cs="Times New Roman"/>
                <w:sz w:val="24"/>
                <w:szCs w:val="24"/>
              </w:rPr>
            </w:pPr>
            <w:r w:rsidRPr="009C5C31">
              <w:rPr>
                <w:rFonts w:ascii="Times New Roman" w:eastAsia="Times New Roman" w:hAnsi="Times New Roman" w:cs="Times New Roman"/>
                <w:sz w:val="24"/>
                <w:szCs w:val="24"/>
              </w:rPr>
              <w:t>Демографические факторы</w:t>
            </w:r>
          </w:p>
        </w:tc>
        <w:tc>
          <w:tcPr>
            <w:tcW w:w="0" w:type="auto"/>
          </w:tcPr>
          <w:p w14:paraId="1DB2C929"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6EDBDA85"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035B1C1A"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5951C79E"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3163DEC0" w14:textId="77777777" w:rsidR="009C5C31" w:rsidRPr="009C5C31" w:rsidRDefault="009C5C31">
            <w:pPr>
              <w:spacing w:line="250" w:lineRule="auto"/>
              <w:jc w:val="both"/>
              <w:rPr>
                <w:rFonts w:ascii="Times New Roman" w:eastAsia="Times New Roman" w:hAnsi="Times New Roman" w:cs="Times New Roman"/>
                <w:sz w:val="24"/>
                <w:szCs w:val="24"/>
              </w:rPr>
            </w:pPr>
          </w:p>
        </w:tc>
        <w:tc>
          <w:tcPr>
            <w:tcW w:w="0" w:type="auto"/>
          </w:tcPr>
          <w:p w14:paraId="5F654A3C" w14:textId="77777777" w:rsidR="009C5C31" w:rsidRPr="009C5C31" w:rsidRDefault="009C5C31">
            <w:pPr>
              <w:spacing w:line="250" w:lineRule="auto"/>
              <w:jc w:val="both"/>
              <w:rPr>
                <w:rFonts w:ascii="Times New Roman" w:eastAsia="Times New Roman" w:hAnsi="Times New Roman" w:cs="Times New Roman"/>
                <w:sz w:val="24"/>
                <w:szCs w:val="24"/>
              </w:rPr>
            </w:pPr>
          </w:p>
        </w:tc>
      </w:tr>
    </w:tbl>
    <w:p w14:paraId="11D1CAB0" w14:textId="31D54A92" w:rsidR="00F50CDA" w:rsidRDefault="00AD5474" w:rsidP="009C5C31">
      <w:pPr>
        <w:ind w:firstLine="737"/>
        <w:jc w:val="both"/>
        <w:rPr>
          <w:rFonts w:eastAsia="Times New Roman"/>
          <w:i/>
          <w:iCs/>
          <w:sz w:val="24"/>
          <w:szCs w:val="24"/>
        </w:rPr>
      </w:pPr>
      <w:r>
        <w:rPr>
          <w:rFonts w:eastAsia="Times New Roman"/>
          <w:b/>
          <w:bCs/>
          <w:i/>
          <w:iCs/>
          <w:sz w:val="23"/>
          <w:szCs w:val="23"/>
        </w:rPr>
        <w:t xml:space="preserve">Пояснения: </w:t>
      </w:r>
      <w:r>
        <w:rPr>
          <w:rFonts w:eastAsia="Times New Roman"/>
          <w:i/>
          <w:iCs/>
          <w:sz w:val="23"/>
          <w:szCs w:val="23"/>
        </w:rPr>
        <w:t>В графах</w:t>
      </w:r>
      <w:r>
        <w:rPr>
          <w:rFonts w:eastAsia="Times New Roman"/>
          <w:b/>
          <w:bCs/>
          <w:i/>
          <w:iCs/>
          <w:sz w:val="23"/>
          <w:szCs w:val="23"/>
        </w:rPr>
        <w:t xml:space="preserve"> </w:t>
      </w:r>
      <w:r>
        <w:rPr>
          <w:rFonts w:eastAsia="Times New Roman"/>
          <w:i/>
          <w:iCs/>
          <w:sz w:val="23"/>
          <w:szCs w:val="23"/>
        </w:rPr>
        <w:t>«Степень влияния»</w:t>
      </w:r>
      <w:r>
        <w:rPr>
          <w:rFonts w:eastAsia="Times New Roman"/>
          <w:b/>
          <w:bCs/>
          <w:i/>
          <w:iCs/>
          <w:sz w:val="23"/>
          <w:szCs w:val="23"/>
        </w:rPr>
        <w:t xml:space="preserve"> </w:t>
      </w:r>
      <w:r>
        <w:rPr>
          <w:rFonts w:eastAsia="Times New Roman"/>
          <w:i/>
          <w:iCs/>
          <w:sz w:val="23"/>
          <w:szCs w:val="23"/>
        </w:rPr>
        <w:t>отражается оценка по шкале из трех</w:t>
      </w:r>
      <w:r>
        <w:rPr>
          <w:rFonts w:eastAsia="Times New Roman"/>
          <w:b/>
          <w:bCs/>
          <w:i/>
          <w:iCs/>
          <w:sz w:val="23"/>
          <w:szCs w:val="23"/>
        </w:rPr>
        <w:t xml:space="preserve"> </w:t>
      </w:r>
      <w:r>
        <w:rPr>
          <w:rFonts w:eastAsia="Times New Roman"/>
          <w:i/>
          <w:iCs/>
          <w:sz w:val="23"/>
          <w:szCs w:val="23"/>
        </w:rPr>
        <w:t>уровней – сильная, слабая и отсутствие влияния (нейтральная). В графах «Характер влияния»</w:t>
      </w:r>
      <w:r w:rsidR="009C5C31">
        <w:rPr>
          <w:rFonts w:eastAsia="Times New Roman"/>
          <w:i/>
          <w:iCs/>
          <w:sz w:val="23"/>
          <w:szCs w:val="23"/>
        </w:rPr>
        <w:t xml:space="preserve"> </w:t>
      </w:r>
      <w:r>
        <w:rPr>
          <w:rFonts w:eastAsia="Times New Roman"/>
          <w:i/>
          <w:iCs/>
          <w:sz w:val="24"/>
          <w:szCs w:val="24"/>
        </w:rPr>
        <w:t>положительный (возможность), отрицательный (угроза) и нейтральный, что, в принципе, сопоставимо с отсутствием влияния соответствующего фактора. При этом объектом влияния в данном контексте являются перспективы социально-экономического развития муниципального образования.</w:t>
      </w:r>
    </w:p>
    <w:p w14:paraId="1C7E0613" w14:textId="77777777" w:rsidR="00F50CDA" w:rsidRPr="0001270A" w:rsidRDefault="00AD5474" w:rsidP="0001270A">
      <w:pPr>
        <w:ind w:firstLine="737"/>
        <w:jc w:val="both"/>
        <w:rPr>
          <w:sz w:val="24"/>
          <w:szCs w:val="24"/>
        </w:rPr>
      </w:pPr>
      <w:r w:rsidRPr="0001270A">
        <w:rPr>
          <w:rFonts w:eastAsia="Times New Roman"/>
          <w:sz w:val="24"/>
          <w:szCs w:val="24"/>
        </w:rPr>
        <w:t xml:space="preserve">При проведении </w:t>
      </w:r>
      <w:r w:rsidRPr="0001270A">
        <w:rPr>
          <w:rFonts w:eastAsia="Times New Roman"/>
          <w:b/>
          <w:bCs/>
          <w:color w:val="0E57C4"/>
          <w:sz w:val="24"/>
          <w:szCs w:val="24"/>
        </w:rPr>
        <w:t>STEP-анализ</w:t>
      </w:r>
      <w:r w:rsidRPr="0001270A">
        <w:rPr>
          <w:rFonts w:eastAsia="Times New Roman"/>
          <w:sz w:val="24"/>
          <w:szCs w:val="24"/>
        </w:rPr>
        <w:t xml:space="preserve"> </w:t>
      </w:r>
      <w:r w:rsidRPr="0001270A">
        <w:rPr>
          <w:rFonts w:eastAsia="Times New Roman"/>
          <w:b/>
          <w:bCs/>
          <w:color w:val="0E57C4"/>
          <w:sz w:val="24"/>
          <w:szCs w:val="24"/>
        </w:rPr>
        <w:t>(STEEPLED-анализа)</w:t>
      </w:r>
      <w:r w:rsidRPr="0001270A">
        <w:rPr>
          <w:rFonts w:eastAsia="Times New Roman"/>
          <w:sz w:val="24"/>
          <w:szCs w:val="24"/>
        </w:rPr>
        <w:t xml:space="preserve"> важно избежать следующих проблем:</w:t>
      </w:r>
    </w:p>
    <w:p w14:paraId="29BBC000" w14:textId="692E790D" w:rsidR="00F50CDA" w:rsidRPr="0001270A" w:rsidRDefault="0001270A" w:rsidP="00572609">
      <w:pPr>
        <w:pStyle w:val="a4"/>
        <w:numPr>
          <w:ilvl w:val="0"/>
          <w:numId w:val="42"/>
        </w:numPr>
        <w:ind w:left="0" w:firstLine="737"/>
        <w:jc w:val="both"/>
        <w:rPr>
          <w:sz w:val="24"/>
          <w:szCs w:val="24"/>
        </w:rPr>
      </w:pPr>
      <w:r w:rsidRPr="0001270A">
        <w:rPr>
          <w:rFonts w:eastAsia="Times New Roman"/>
          <w:sz w:val="24"/>
          <w:szCs w:val="24"/>
        </w:rPr>
        <w:t>сокращение количества данных, используемых для принятия решения</w:t>
      </w:r>
    </w:p>
    <w:p w14:paraId="7229951D" w14:textId="48833683" w:rsidR="0001270A" w:rsidRPr="0001270A" w:rsidRDefault="0001270A" w:rsidP="00572609">
      <w:pPr>
        <w:pStyle w:val="a4"/>
        <w:numPr>
          <w:ilvl w:val="0"/>
          <w:numId w:val="42"/>
        </w:numPr>
        <w:ind w:left="0" w:firstLine="737"/>
        <w:jc w:val="both"/>
        <w:rPr>
          <w:sz w:val="24"/>
          <w:szCs w:val="24"/>
        </w:rPr>
      </w:pPr>
      <w:r w:rsidRPr="0001270A">
        <w:rPr>
          <w:rFonts w:eastAsia="Times New Roman"/>
          <w:sz w:val="24"/>
          <w:szCs w:val="24"/>
        </w:rPr>
        <w:t>охват большого объема данных, вызывающий трудности в выделении наиболее влияющих факторов</w:t>
      </w:r>
    </w:p>
    <w:p w14:paraId="00DFFF6F" w14:textId="6CCF08B8" w:rsidR="0001270A" w:rsidRPr="0001270A" w:rsidRDefault="0001270A" w:rsidP="00572609">
      <w:pPr>
        <w:pStyle w:val="a4"/>
        <w:numPr>
          <w:ilvl w:val="0"/>
          <w:numId w:val="42"/>
        </w:numPr>
        <w:ind w:left="0" w:firstLine="737"/>
        <w:jc w:val="both"/>
        <w:rPr>
          <w:sz w:val="24"/>
          <w:szCs w:val="24"/>
        </w:rPr>
      </w:pPr>
      <w:r w:rsidRPr="0001270A">
        <w:rPr>
          <w:rFonts w:eastAsia="Times New Roman"/>
          <w:sz w:val="24"/>
          <w:szCs w:val="24"/>
        </w:rPr>
        <w:t>несоответствие уровня компетенций и полномочий экспертов поставленным задачам</w:t>
      </w:r>
    </w:p>
    <w:p w14:paraId="1E269293" w14:textId="5D8E5F79" w:rsidR="0001270A" w:rsidRPr="0001270A" w:rsidRDefault="0001270A" w:rsidP="00572609">
      <w:pPr>
        <w:pStyle w:val="a4"/>
        <w:numPr>
          <w:ilvl w:val="0"/>
          <w:numId w:val="42"/>
        </w:numPr>
        <w:ind w:left="0" w:firstLine="737"/>
        <w:jc w:val="both"/>
        <w:rPr>
          <w:sz w:val="24"/>
          <w:szCs w:val="24"/>
        </w:rPr>
      </w:pPr>
      <w:r w:rsidRPr="0001270A">
        <w:rPr>
          <w:rFonts w:eastAsia="Times New Roman"/>
          <w:sz w:val="24"/>
          <w:szCs w:val="24"/>
        </w:rPr>
        <w:t>неправильная интерпретация результатов анализа.</w:t>
      </w:r>
    </w:p>
    <w:p w14:paraId="58B0BC83" w14:textId="77777777" w:rsidR="00F50CDA" w:rsidRPr="0001270A" w:rsidRDefault="00AD5474" w:rsidP="0001270A">
      <w:pPr>
        <w:ind w:firstLine="737"/>
        <w:jc w:val="both"/>
        <w:rPr>
          <w:sz w:val="24"/>
          <w:szCs w:val="24"/>
        </w:rPr>
      </w:pPr>
      <w:r w:rsidRPr="0001270A">
        <w:rPr>
          <w:rFonts w:eastAsia="Times New Roman"/>
          <w:sz w:val="24"/>
          <w:szCs w:val="24"/>
        </w:rPr>
        <w:t>Во избежание проблем рекомендуется учитывать взаимовлияние факторов внешней среды, проводить оценку с точки зрения нескольких экспертов, чтобы избежать субъективности мнения.</w:t>
      </w:r>
    </w:p>
    <w:p w14:paraId="2BCB10F1" w14:textId="77777777" w:rsidR="00F50CDA" w:rsidRPr="0001270A" w:rsidRDefault="00AD5474" w:rsidP="0001270A">
      <w:pPr>
        <w:ind w:firstLine="737"/>
        <w:jc w:val="both"/>
        <w:rPr>
          <w:sz w:val="24"/>
          <w:szCs w:val="24"/>
        </w:rPr>
      </w:pPr>
      <w:r w:rsidRPr="0001270A">
        <w:rPr>
          <w:rFonts w:eastAsia="Times New Roman"/>
          <w:sz w:val="24"/>
          <w:szCs w:val="24"/>
        </w:rPr>
        <w:t>Необходимо иметь ввиду, что анализ муниципального образования существенно отличается от анализа организации тем, что однозначно определить, какие факторы относятся к дальнему, а какие к ближнему окружению, очень сложно: муниципальное образование – совокупность множества видов деятельности, а, значит, множества субъектов и объектов, которые, в зависимости от глубины анализа, могут меняться местами.</w:t>
      </w:r>
    </w:p>
    <w:p w14:paraId="7A2BC2E6" w14:textId="77777777" w:rsidR="00F50CDA" w:rsidRPr="0001270A" w:rsidRDefault="00AD5474" w:rsidP="0001270A">
      <w:pPr>
        <w:ind w:firstLine="737"/>
        <w:jc w:val="both"/>
        <w:rPr>
          <w:sz w:val="24"/>
          <w:szCs w:val="24"/>
        </w:rPr>
      </w:pPr>
      <w:r w:rsidRPr="0001270A">
        <w:rPr>
          <w:rFonts w:eastAsia="Times New Roman"/>
          <w:sz w:val="24"/>
          <w:szCs w:val="24"/>
        </w:rPr>
        <w:t xml:space="preserve">Например, при оценке демографической ситуации уровень рождаемости является фактором дальнего окружения, если рассматриваются перспективы развития малого предпринимательства или какой-либо отрасли. Он же является фактором ближнего окружения, если в фокусе анализа рынок трудовых ресурсов муниципального образования. С другой стороны, изменение уровня инфляции однозначно является экономическим фактором дальнего окружения, чего не скажешь об уровне безработицы. Поэтому при анализе внешнего окружения муниципального образования в силу анализа факторов, нередко играющую двойную роль, при проведении </w:t>
      </w:r>
      <w:r w:rsidRPr="0001270A">
        <w:rPr>
          <w:rFonts w:eastAsia="Times New Roman"/>
          <w:b/>
          <w:bCs/>
          <w:color w:val="0E57C4"/>
          <w:sz w:val="24"/>
          <w:szCs w:val="24"/>
        </w:rPr>
        <w:t>STEP-анализ</w:t>
      </w:r>
      <w:r w:rsidRPr="0001270A">
        <w:rPr>
          <w:rFonts w:eastAsia="Times New Roman"/>
          <w:sz w:val="24"/>
          <w:szCs w:val="24"/>
        </w:rPr>
        <w:t xml:space="preserve"> </w:t>
      </w:r>
      <w:r w:rsidRPr="0001270A">
        <w:rPr>
          <w:rFonts w:eastAsia="Times New Roman"/>
          <w:b/>
          <w:bCs/>
          <w:color w:val="0E57C4"/>
          <w:sz w:val="24"/>
          <w:szCs w:val="24"/>
        </w:rPr>
        <w:t>(STEEPLED-анализа)</w:t>
      </w:r>
      <w:r w:rsidRPr="0001270A">
        <w:rPr>
          <w:rFonts w:eastAsia="Times New Roman"/>
          <w:sz w:val="24"/>
          <w:szCs w:val="24"/>
        </w:rPr>
        <w:t xml:space="preserve"> могут рассматриваться факторы как дальнего, так и ближнего окружения.</w:t>
      </w:r>
    </w:p>
    <w:p w14:paraId="7BE0E9D0" w14:textId="40DBCF0C" w:rsidR="00F50CDA" w:rsidRDefault="00F50CDA">
      <w:pPr>
        <w:spacing w:line="20" w:lineRule="exact"/>
        <w:rPr>
          <w:sz w:val="20"/>
          <w:szCs w:val="20"/>
        </w:rPr>
      </w:pPr>
    </w:p>
    <w:p w14:paraId="6A0798BB" w14:textId="4BA2D11B" w:rsidR="00F50CDA" w:rsidRDefault="0001270A">
      <w:pPr>
        <w:spacing w:line="304" w:lineRule="exact"/>
        <w:rPr>
          <w:sz w:val="20"/>
          <w:szCs w:val="20"/>
        </w:rPr>
      </w:pPr>
      <w:r>
        <w:rPr>
          <w:noProof/>
          <w:sz w:val="20"/>
          <w:szCs w:val="20"/>
        </w:rPr>
        <mc:AlternateContent>
          <mc:Choice Requires="wps">
            <w:drawing>
              <wp:anchor distT="0" distB="0" distL="114300" distR="114300" simplePos="0" relativeHeight="251439616" behindDoc="1" locked="0" layoutInCell="0" allowOverlap="1" wp14:anchorId="4E90BC1B" wp14:editId="69329A23">
                <wp:simplePos x="0" y="0"/>
                <wp:positionH relativeFrom="column">
                  <wp:posOffset>387350</wp:posOffset>
                </wp:positionH>
                <wp:positionV relativeFrom="paragraph">
                  <wp:posOffset>58420</wp:posOffset>
                </wp:positionV>
                <wp:extent cx="5060315" cy="0"/>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0315" cy="0"/>
                        </a:xfrm>
                        <a:prstGeom prst="line">
                          <a:avLst/>
                        </a:prstGeom>
                        <a:solidFill>
                          <a:srgbClr val="FFFFFF"/>
                        </a:solidFill>
                        <a:ln w="6096">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7EE42FF5" id="Shape 130"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30.5pt,4.6pt" to="428.9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" o:allowincell="f" filled="t" strokecolor="#4a66ac" strokeweight=".48pt">
                <v:stroke joinstyle="miter"/>
                <o:lock v:ext="edit" shapetype="f"/>
              </v:line>
            </w:pict>
          </mc:Fallback>
        </mc:AlternateContent>
      </w:r>
    </w:p>
    <w:p w14:paraId="407B28EE" w14:textId="77777777" w:rsidR="00F50CDA" w:rsidRDefault="00AD5474">
      <w:pPr>
        <w:ind w:left="2801"/>
        <w:rPr>
          <w:sz w:val="20"/>
          <w:szCs w:val="20"/>
        </w:rPr>
      </w:pPr>
      <w:r>
        <w:rPr>
          <w:rFonts w:ascii="Calibri" w:eastAsia="Calibri" w:hAnsi="Calibri" w:cs="Calibri"/>
          <w:i/>
          <w:iCs/>
          <w:color w:val="253356"/>
          <w:sz w:val="28"/>
          <w:szCs w:val="28"/>
        </w:rPr>
        <w:t>Модель 5 сил конкуренции М. Портера</w:t>
      </w:r>
    </w:p>
    <w:p w14:paraId="4FDE1AFC"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444736" behindDoc="1" locked="0" layoutInCell="0" allowOverlap="1" wp14:anchorId="3F5D8E7F" wp14:editId="55500D07">
                <wp:simplePos x="0" y="0"/>
                <wp:positionH relativeFrom="column">
                  <wp:posOffset>530225</wp:posOffset>
                </wp:positionH>
                <wp:positionV relativeFrom="paragraph">
                  <wp:posOffset>150495</wp:posOffset>
                </wp:positionV>
                <wp:extent cx="5060315" cy="0"/>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0315" cy="4763"/>
                        </a:xfrm>
                        <a:prstGeom prst="line">
                          <a:avLst/>
                        </a:prstGeom>
                        <a:solidFill>
                          <a:srgbClr val="FFFFFF"/>
                        </a:solidFill>
                        <a:ln w="6095">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314E0ACB" id="Shape 131" o:spid="_x0000_s1026" style="position:absolute;z-index:-251871744;visibility:visible;mso-wrap-style:square;mso-wrap-distance-left:9pt;mso-wrap-distance-top:0;mso-wrap-distance-right:9pt;mso-wrap-distance-bottom:0;mso-position-horizontal:absolute;mso-position-horizontal-relative:text;mso-position-vertical:absolute;mso-position-vertical-relative:text" from="41.75pt,11.85pt" to="440.2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" o:allowincell="f" filled="t" strokecolor="#4a66ac" strokeweight=".16931mm">
                <v:stroke joinstyle="miter"/>
                <o:lock v:ext="edit" shapetype="f"/>
              </v:line>
            </w:pict>
          </mc:Fallback>
        </mc:AlternateContent>
      </w:r>
    </w:p>
    <w:p w14:paraId="16BE1E4D" w14:textId="77777777" w:rsidR="00F50CDA" w:rsidRDefault="00F50CDA">
      <w:pPr>
        <w:spacing w:line="200" w:lineRule="exact"/>
        <w:rPr>
          <w:sz w:val="20"/>
          <w:szCs w:val="20"/>
        </w:rPr>
      </w:pPr>
    </w:p>
    <w:p w14:paraId="169D20E7" w14:textId="77777777" w:rsidR="00F50CDA" w:rsidRDefault="00F50CDA">
      <w:pPr>
        <w:spacing w:line="388" w:lineRule="exact"/>
        <w:rPr>
          <w:sz w:val="20"/>
          <w:szCs w:val="20"/>
        </w:rPr>
      </w:pPr>
    </w:p>
    <w:p w14:paraId="250408D9" w14:textId="77777777" w:rsidR="00F50CDA" w:rsidRPr="0001270A" w:rsidRDefault="00AD5474" w:rsidP="0001270A">
      <w:pPr>
        <w:ind w:firstLine="737"/>
        <w:jc w:val="both"/>
        <w:rPr>
          <w:sz w:val="24"/>
          <w:szCs w:val="24"/>
        </w:rPr>
      </w:pPr>
      <w:r w:rsidRPr="0001270A">
        <w:rPr>
          <w:rFonts w:eastAsia="Times New Roman"/>
          <w:sz w:val="24"/>
          <w:szCs w:val="24"/>
        </w:rPr>
        <w:t xml:space="preserve">Для анализа факторов ближнего окружения чаще всего применяют </w:t>
      </w:r>
      <w:r w:rsidRPr="0001270A">
        <w:rPr>
          <w:rFonts w:eastAsia="Times New Roman"/>
          <w:b/>
          <w:bCs/>
          <w:color w:val="0E57C4"/>
          <w:sz w:val="24"/>
          <w:szCs w:val="24"/>
        </w:rPr>
        <w:t>модель</w:t>
      </w:r>
      <w:r w:rsidRPr="0001270A">
        <w:rPr>
          <w:rFonts w:eastAsia="Times New Roman"/>
          <w:sz w:val="24"/>
          <w:szCs w:val="24"/>
        </w:rPr>
        <w:t xml:space="preserve"> </w:t>
      </w:r>
      <w:r w:rsidRPr="0001270A">
        <w:rPr>
          <w:rFonts w:eastAsia="Times New Roman"/>
          <w:b/>
          <w:bCs/>
          <w:color w:val="0E57C4"/>
          <w:sz w:val="24"/>
          <w:szCs w:val="24"/>
        </w:rPr>
        <w:t xml:space="preserve">«5 сил» («5 </w:t>
      </w:r>
      <w:proofErr w:type="spellStart"/>
      <w:r w:rsidRPr="0001270A">
        <w:rPr>
          <w:rFonts w:eastAsia="Times New Roman"/>
          <w:b/>
          <w:bCs/>
          <w:color w:val="0E57C4"/>
          <w:sz w:val="24"/>
          <w:szCs w:val="24"/>
        </w:rPr>
        <w:t>Forces</w:t>
      </w:r>
      <w:proofErr w:type="spellEnd"/>
      <w:r w:rsidRPr="0001270A">
        <w:rPr>
          <w:rFonts w:eastAsia="Times New Roman"/>
          <w:b/>
          <w:bCs/>
          <w:color w:val="0E57C4"/>
          <w:sz w:val="24"/>
          <w:szCs w:val="24"/>
        </w:rPr>
        <w:t>»)</w:t>
      </w:r>
      <w:r w:rsidRPr="0001270A">
        <w:rPr>
          <w:rFonts w:eastAsia="Times New Roman"/>
          <w:b/>
          <w:bCs/>
          <w:color w:val="000000"/>
          <w:sz w:val="24"/>
          <w:szCs w:val="24"/>
        </w:rPr>
        <w:t>,</w:t>
      </w:r>
      <w:r w:rsidRPr="0001270A">
        <w:rPr>
          <w:rFonts w:eastAsia="Times New Roman"/>
          <w:b/>
          <w:bCs/>
          <w:color w:val="0E57C4"/>
          <w:sz w:val="24"/>
          <w:szCs w:val="24"/>
        </w:rPr>
        <w:t xml:space="preserve"> </w:t>
      </w:r>
      <w:r w:rsidRPr="0001270A">
        <w:rPr>
          <w:rFonts w:eastAsia="Times New Roman"/>
          <w:color w:val="000000"/>
          <w:sz w:val="24"/>
          <w:szCs w:val="24"/>
        </w:rPr>
        <w:t>разработанную М.</w:t>
      </w:r>
      <w:r w:rsidRPr="0001270A">
        <w:rPr>
          <w:rFonts w:eastAsia="Times New Roman"/>
          <w:b/>
          <w:bCs/>
          <w:color w:val="0E57C4"/>
          <w:sz w:val="24"/>
          <w:szCs w:val="24"/>
        </w:rPr>
        <w:t xml:space="preserve"> </w:t>
      </w:r>
      <w:r w:rsidRPr="0001270A">
        <w:rPr>
          <w:rFonts w:eastAsia="Times New Roman"/>
          <w:color w:val="000000"/>
          <w:sz w:val="24"/>
          <w:szCs w:val="24"/>
        </w:rPr>
        <w:t>Портером,</w:t>
      </w:r>
      <w:r w:rsidRPr="0001270A">
        <w:rPr>
          <w:rFonts w:eastAsia="Times New Roman"/>
          <w:b/>
          <w:bCs/>
          <w:color w:val="0E57C4"/>
          <w:sz w:val="24"/>
          <w:szCs w:val="24"/>
        </w:rPr>
        <w:t xml:space="preserve"> </w:t>
      </w:r>
      <w:r w:rsidRPr="0001270A">
        <w:rPr>
          <w:rFonts w:eastAsia="Times New Roman"/>
          <w:color w:val="000000"/>
          <w:sz w:val="24"/>
          <w:szCs w:val="24"/>
        </w:rPr>
        <w:t>который выделяет факторы</w:t>
      </w:r>
      <w:r w:rsidRPr="0001270A">
        <w:rPr>
          <w:rFonts w:eastAsia="Times New Roman"/>
          <w:b/>
          <w:bCs/>
          <w:color w:val="0E57C4"/>
          <w:sz w:val="24"/>
          <w:szCs w:val="24"/>
        </w:rPr>
        <w:t xml:space="preserve"> </w:t>
      </w:r>
      <w:r w:rsidRPr="0001270A">
        <w:rPr>
          <w:rFonts w:eastAsia="Times New Roman"/>
          <w:color w:val="000000"/>
          <w:sz w:val="24"/>
          <w:szCs w:val="24"/>
        </w:rPr>
        <w:t>(силы),</w:t>
      </w:r>
      <w:r w:rsidRPr="0001270A">
        <w:rPr>
          <w:rFonts w:eastAsia="Times New Roman"/>
          <w:b/>
          <w:bCs/>
          <w:color w:val="0E57C4"/>
          <w:sz w:val="24"/>
          <w:szCs w:val="24"/>
        </w:rPr>
        <w:t xml:space="preserve"> </w:t>
      </w:r>
      <w:r w:rsidRPr="0001270A">
        <w:rPr>
          <w:rFonts w:eastAsia="Times New Roman"/>
          <w:color w:val="000000"/>
          <w:sz w:val="24"/>
          <w:szCs w:val="24"/>
        </w:rPr>
        <w:t xml:space="preserve">формирующие ближнее окружение </w:t>
      </w:r>
      <w:r w:rsidRPr="0001270A">
        <w:rPr>
          <w:rFonts w:eastAsia="Times New Roman"/>
          <w:i/>
          <w:iCs/>
          <w:color w:val="000000"/>
          <w:sz w:val="24"/>
          <w:szCs w:val="24"/>
          <w:u w:val="single"/>
        </w:rPr>
        <w:t>организации</w:t>
      </w:r>
      <w:r w:rsidRPr="0001270A">
        <w:rPr>
          <w:rFonts w:eastAsia="Times New Roman"/>
          <w:color w:val="000000"/>
          <w:sz w:val="24"/>
          <w:szCs w:val="24"/>
        </w:rPr>
        <w:t>:</w:t>
      </w:r>
    </w:p>
    <w:p w14:paraId="36971DF4" w14:textId="77777777" w:rsidR="00F50CDA" w:rsidRPr="0001270A" w:rsidRDefault="00AD5474" w:rsidP="00572609">
      <w:pPr>
        <w:numPr>
          <w:ilvl w:val="0"/>
          <w:numId w:val="18"/>
        </w:numPr>
        <w:tabs>
          <w:tab w:val="left" w:pos="1061"/>
        </w:tabs>
        <w:ind w:firstLine="737"/>
        <w:jc w:val="both"/>
        <w:rPr>
          <w:rFonts w:ascii="Symbol" w:eastAsia="Symbol" w:hAnsi="Symbol" w:cs="Symbol"/>
          <w:sz w:val="24"/>
          <w:szCs w:val="24"/>
        </w:rPr>
      </w:pPr>
      <w:r w:rsidRPr="0001270A">
        <w:rPr>
          <w:rFonts w:eastAsia="Times New Roman"/>
          <w:sz w:val="24"/>
          <w:szCs w:val="24"/>
        </w:rPr>
        <w:t>уровень конкуренции;</w:t>
      </w:r>
    </w:p>
    <w:p w14:paraId="5E64EA0A" w14:textId="77777777" w:rsidR="00F50CDA" w:rsidRPr="0001270A" w:rsidRDefault="00AD5474" w:rsidP="00572609">
      <w:pPr>
        <w:numPr>
          <w:ilvl w:val="0"/>
          <w:numId w:val="18"/>
        </w:numPr>
        <w:tabs>
          <w:tab w:val="left" w:pos="1061"/>
        </w:tabs>
        <w:ind w:firstLine="737"/>
        <w:jc w:val="both"/>
        <w:rPr>
          <w:rFonts w:ascii="Symbol" w:eastAsia="Symbol" w:hAnsi="Symbol" w:cs="Symbol"/>
          <w:sz w:val="24"/>
          <w:szCs w:val="24"/>
        </w:rPr>
      </w:pPr>
      <w:r w:rsidRPr="0001270A">
        <w:rPr>
          <w:rFonts w:eastAsia="Times New Roman"/>
          <w:sz w:val="24"/>
          <w:szCs w:val="24"/>
        </w:rPr>
        <w:lastRenderedPageBreak/>
        <w:t>власть товаров-заменителей;</w:t>
      </w:r>
    </w:p>
    <w:p w14:paraId="607357A6" w14:textId="77777777" w:rsidR="00F50CDA" w:rsidRPr="0001270A" w:rsidRDefault="00AD5474" w:rsidP="00572609">
      <w:pPr>
        <w:numPr>
          <w:ilvl w:val="0"/>
          <w:numId w:val="18"/>
        </w:numPr>
        <w:tabs>
          <w:tab w:val="left" w:pos="1061"/>
        </w:tabs>
        <w:ind w:firstLine="737"/>
        <w:jc w:val="both"/>
        <w:rPr>
          <w:rFonts w:ascii="Symbol" w:eastAsia="Symbol" w:hAnsi="Symbol" w:cs="Symbol"/>
          <w:sz w:val="24"/>
          <w:szCs w:val="24"/>
        </w:rPr>
      </w:pPr>
      <w:r w:rsidRPr="0001270A">
        <w:rPr>
          <w:rFonts w:eastAsia="Times New Roman"/>
          <w:sz w:val="24"/>
          <w:szCs w:val="24"/>
        </w:rPr>
        <w:t>власть клиентов;</w:t>
      </w:r>
    </w:p>
    <w:p w14:paraId="5F2F9B74" w14:textId="77777777" w:rsidR="00F50CDA" w:rsidRPr="0001270A" w:rsidRDefault="00AD5474" w:rsidP="00572609">
      <w:pPr>
        <w:numPr>
          <w:ilvl w:val="0"/>
          <w:numId w:val="18"/>
        </w:numPr>
        <w:tabs>
          <w:tab w:val="left" w:pos="1061"/>
        </w:tabs>
        <w:ind w:firstLine="737"/>
        <w:jc w:val="both"/>
        <w:rPr>
          <w:rFonts w:ascii="Symbol" w:eastAsia="Symbol" w:hAnsi="Symbol" w:cs="Symbol"/>
          <w:sz w:val="24"/>
          <w:szCs w:val="24"/>
        </w:rPr>
      </w:pPr>
      <w:r w:rsidRPr="0001270A">
        <w:rPr>
          <w:rFonts w:eastAsia="Times New Roman"/>
          <w:sz w:val="24"/>
          <w:szCs w:val="24"/>
        </w:rPr>
        <w:t>власть поставщиков;</w:t>
      </w:r>
    </w:p>
    <w:p w14:paraId="406B929F" w14:textId="77777777" w:rsidR="00F50CDA" w:rsidRPr="0001270A" w:rsidRDefault="00AD5474" w:rsidP="00572609">
      <w:pPr>
        <w:numPr>
          <w:ilvl w:val="0"/>
          <w:numId w:val="18"/>
        </w:numPr>
        <w:tabs>
          <w:tab w:val="left" w:pos="1061"/>
        </w:tabs>
        <w:ind w:firstLine="737"/>
        <w:jc w:val="both"/>
        <w:rPr>
          <w:rFonts w:ascii="Symbol" w:eastAsia="Symbol" w:hAnsi="Symbol" w:cs="Symbol"/>
          <w:sz w:val="24"/>
          <w:szCs w:val="24"/>
        </w:rPr>
      </w:pPr>
      <w:r w:rsidRPr="0001270A">
        <w:rPr>
          <w:rFonts w:eastAsia="Times New Roman"/>
          <w:sz w:val="24"/>
          <w:szCs w:val="24"/>
        </w:rPr>
        <w:t>барьеры входа в отрасль.</w:t>
      </w:r>
    </w:p>
    <w:p w14:paraId="3E23FF43" w14:textId="20A97BBD" w:rsidR="00F50CDA" w:rsidRPr="0001270A" w:rsidRDefault="00AD5474" w:rsidP="0001270A">
      <w:pPr>
        <w:ind w:firstLine="737"/>
        <w:jc w:val="both"/>
        <w:rPr>
          <w:rFonts w:eastAsia="Times New Roman"/>
          <w:sz w:val="24"/>
          <w:szCs w:val="24"/>
        </w:rPr>
      </w:pPr>
      <w:r w:rsidRPr="0001270A">
        <w:rPr>
          <w:rFonts w:eastAsia="Times New Roman"/>
          <w:sz w:val="24"/>
          <w:szCs w:val="24"/>
        </w:rPr>
        <w:t>Для анализа применительно не к организации, а к муниципальному образованию, использовать данный инструмент можно только частично</w:t>
      </w:r>
      <w:r w:rsidR="0001270A">
        <w:rPr>
          <w:rFonts w:eastAsia="Times New Roman"/>
          <w:sz w:val="24"/>
          <w:szCs w:val="24"/>
        </w:rPr>
        <w:t xml:space="preserve"> </w:t>
      </w:r>
      <w:r w:rsidRPr="0001270A">
        <w:rPr>
          <w:rFonts w:eastAsia="Times New Roman"/>
          <w:sz w:val="24"/>
          <w:szCs w:val="24"/>
        </w:rPr>
        <w:t>с существенными оговорками.</w:t>
      </w:r>
    </w:p>
    <w:p w14:paraId="739B05B8" w14:textId="77777777" w:rsidR="00F50CDA" w:rsidRPr="0001270A" w:rsidRDefault="00AD5474" w:rsidP="00572609">
      <w:pPr>
        <w:numPr>
          <w:ilvl w:val="1"/>
          <w:numId w:val="19"/>
        </w:numPr>
        <w:tabs>
          <w:tab w:val="left" w:pos="941"/>
        </w:tabs>
        <w:ind w:firstLine="737"/>
        <w:jc w:val="both"/>
        <w:rPr>
          <w:rFonts w:eastAsia="Times New Roman"/>
          <w:sz w:val="24"/>
          <w:szCs w:val="24"/>
        </w:rPr>
      </w:pPr>
      <w:r w:rsidRPr="0001270A">
        <w:rPr>
          <w:rFonts w:eastAsia="Times New Roman"/>
          <w:sz w:val="24"/>
          <w:szCs w:val="24"/>
        </w:rPr>
        <w:t xml:space="preserve">контексте анализа </w:t>
      </w:r>
      <w:r w:rsidRPr="0001270A">
        <w:rPr>
          <w:rFonts w:eastAsia="Times New Roman"/>
          <w:i/>
          <w:iCs/>
          <w:sz w:val="24"/>
          <w:szCs w:val="24"/>
          <w:u w:val="single"/>
        </w:rPr>
        <w:t>применительно к муниципальному образованию</w:t>
      </w:r>
      <w:r w:rsidRPr="0001270A">
        <w:rPr>
          <w:rFonts w:eastAsia="Times New Roman"/>
          <w:sz w:val="24"/>
          <w:szCs w:val="24"/>
        </w:rPr>
        <w:t>:</w:t>
      </w:r>
    </w:p>
    <w:p w14:paraId="7205C685" w14:textId="0BC2E91E" w:rsidR="00F50CDA" w:rsidRPr="0001270A" w:rsidRDefault="00AD5474" w:rsidP="00572609">
      <w:pPr>
        <w:pStyle w:val="a4"/>
        <w:numPr>
          <w:ilvl w:val="0"/>
          <w:numId w:val="43"/>
        </w:numPr>
        <w:jc w:val="both"/>
        <w:rPr>
          <w:sz w:val="24"/>
          <w:szCs w:val="24"/>
        </w:rPr>
      </w:pPr>
      <w:r w:rsidRPr="0001270A">
        <w:rPr>
          <w:rFonts w:eastAsia="Times New Roman"/>
          <w:sz w:val="24"/>
          <w:szCs w:val="24"/>
        </w:rPr>
        <w:t xml:space="preserve">уровень конкуренции – учитывается конкуренция со стороны других муниципальных образований </w:t>
      </w:r>
      <w:r w:rsidR="00D67488">
        <w:rPr>
          <w:rFonts w:eastAsia="Times New Roman"/>
          <w:sz w:val="24"/>
          <w:szCs w:val="24"/>
        </w:rPr>
        <w:t>области</w:t>
      </w:r>
      <w:r w:rsidRPr="0001270A">
        <w:rPr>
          <w:rFonts w:eastAsia="Times New Roman"/>
          <w:sz w:val="24"/>
          <w:szCs w:val="24"/>
        </w:rPr>
        <w:t xml:space="preserve">, регионов России по перечню факторов, определенных </w:t>
      </w:r>
      <w:proofErr w:type="spellStart"/>
      <w:r w:rsidRPr="0001270A">
        <w:rPr>
          <w:rFonts w:eastAsia="Times New Roman"/>
          <w:sz w:val="24"/>
          <w:szCs w:val="24"/>
        </w:rPr>
        <w:t>экспертно</w:t>
      </w:r>
      <w:proofErr w:type="spellEnd"/>
      <w:r w:rsidRPr="0001270A">
        <w:rPr>
          <w:rFonts w:eastAsia="Times New Roman"/>
          <w:sz w:val="24"/>
          <w:szCs w:val="24"/>
        </w:rPr>
        <w:t>: например, наличие и доступность сырья, наличие и качество инфраструктуры, стоимость и качество трудовых ресурсов;</w:t>
      </w:r>
    </w:p>
    <w:p w14:paraId="59D77208" w14:textId="77777777" w:rsidR="00F50CDA" w:rsidRPr="0001270A" w:rsidRDefault="00AD5474" w:rsidP="00572609">
      <w:pPr>
        <w:pStyle w:val="a4"/>
        <w:numPr>
          <w:ilvl w:val="0"/>
          <w:numId w:val="43"/>
        </w:numPr>
        <w:jc w:val="both"/>
        <w:rPr>
          <w:sz w:val="24"/>
          <w:szCs w:val="24"/>
        </w:rPr>
      </w:pPr>
      <w:r w:rsidRPr="0001270A">
        <w:rPr>
          <w:rFonts w:eastAsia="Times New Roman"/>
          <w:sz w:val="24"/>
          <w:szCs w:val="24"/>
        </w:rPr>
        <w:t>власть товаров-заменителей - оцениваются альтернативные виды экономической деятельности, варианты предпринимательской деятельности на территории данного муниципального образования или альтернативные места размещения бизнеса;</w:t>
      </w:r>
    </w:p>
    <w:p w14:paraId="4F8F39CA" w14:textId="6D97B8F8" w:rsidR="00F50CDA" w:rsidRPr="0001270A" w:rsidRDefault="00AD5474" w:rsidP="00572609">
      <w:pPr>
        <w:pStyle w:val="a4"/>
        <w:numPr>
          <w:ilvl w:val="0"/>
          <w:numId w:val="43"/>
        </w:numPr>
        <w:jc w:val="both"/>
        <w:rPr>
          <w:sz w:val="24"/>
          <w:szCs w:val="24"/>
        </w:rPr>
      </w:pPr>
      <w:r w:rsidRPr="0001270A">
        <w:rPr>
          <w:rFonts w:eastAsia="Times New Roman"/>
          <w:sz w:val="24"/>
          <w:szCs w:val="24"/>
        </w:rPr>
        <w:t>власть клиентов (стейкхолдеров) – в данном случае стейкхолдерами выступают разные категории людей и организаций, в зависимости от ситуации: инвесторы, как пользователи ресурсов; субъекты малого и среднего предпринимательства, как потребители муниципальных услуг; жители, как потребители производимых на территории товаров и оказываемых услуг</w:t>
      </w:r>
      <w:r w:rsidR="0001270A" w:rsidRPr="0001270A">
        <w:rPr>
          <w:rFonts w:eastAsia="Times New Roman"/>
          <w:sz w:val="24"/>
          <w:szCs w:val="24"/>
        </w:rPr>
        <w:t>;</w:t>
      </w:r>
    </w:p>
    <w:p w14:paraId="44A8E54E" w14:textId="77777777" w:rsidR="00F50CDA" w:rsidRPr="0001270A" w:rsidRDefault="00AD5474" w:rsidP="00572609">
      <w:pPr>
        <w:pStyle w:val="a4"/>
        <w:numPr>
          <w:ilvl w:val="0"/>
          <w:numId w:val="43"/>
        </w:numPr>
        <w:jc w:val="both"/>
        <w:rPr>
          <w:sz w:val="24"/>
          <w:szCs w:val="24"/>
        </w:rPr>
      </w:pPr>
      <w:r w:rsidRPr="0001270A">
        <w:rPr>
          <w:rFonts w:eastAsia="Times New Roman"/>
          <w:sz w:val="24"/>
          <w:szCs w:val="24"/>
        </w:rPr>
        <w:t>власть поставщиков – в связи с территориальной удаленностью от основных рынков сбыта, транспортной труднодоступностью ряда муниципальных образований значительная часть потребляемых товаров, продуктов, услуг поставляется извне, при этом количество поставщиков ограничено, что приводит к диктату по ассортименту, сервису, срокам поставок, цене;</w:t>
      </w:r>
    </w:p>
    <w:p w14:paraId="061D804E" w14:textId="27FB60A5" w:rsidR="00F50CDA" w:rsidRPr="0001270A" w:rsidRDefault="00AD5474" w:rsidP="00572609">
      <w:pPr>
        <w:pStyle w:val="a4"/>
        <w:numPr>
          <w:ilvl w:val="0"/>
          <w:numId w:val="43"/>
        </w:numPr>
        <w:jc w:val="both"/>
        <w:rPr>
          <w:sz w:val="24"/>
          <w:szCs w:val="24"/>
        </w:rPr>
      </w:pPr>
      <w:r w:rsidRPr="0001270A">
        <w:rPr>
          <w:rFonts w:eastAsia="Times New Roman"/>
          <w:sz w:val="24"/>
          <w:szCs w:val="24"/>
        </w:rPr>
        <w:t>барьеры входа – учитывается время на оформление прав распоряжения или пользования имуществом, ресурсами; сроки урегулирования вопросов по строительству, подключению к инженерным сетям, размер налоговых платежей, прозрачность действий и решений власти.</w:t>
      </w:r>
    </w:p>
    <w:p w14:paraId="34CFDD85" w14:textId="43097AD9" w:rsidR="00F50CDA" w:rsidRDefault="00F50CDA">
      <w:pPr>
        <w:spacing w:line="200" w:lineRule="exact"/>
        <w:rPr>
          <w:sz w:val="20"/>
          <w:szCs w:val="20"/>
        </w:rPr>
      </w:pPr>
    </w:p>
    <w:p w14:paraId="2571FF1A" w14:textId="5DBAA19C" w:rsidR="00F50CDA" w:rsidRDefault="00C97217">
      <w:pPr>
        <w:spacing w:line="307" w:lineRule="exact"/>
        <w:rPr>
          <w:sz w:val="20"/>
          <w:szCs w:val="20"/>
        </w:rPr>
      </w:pPr>
      <w:r>
        <w:rPr>
          <w:rFonts w:ascii="Calibri" w:eastAsia="Calibri" w:hAnsi="Calibri" w:cs="Calibri"/>
          <w:i/>
          <w:iCs/>
          <w:noProof/>
        </w:rPr>
        <mc:AlternateContent>
          <mc:Choice Requires="wps">
            <w:drawing>
              <wp:anchor distT="0" distB="0" distL="114300" distR="114300" simplePos="0" relativeHeight="251640320" behindDoc="0" locked="0" layoutInCell="1" allowOverlap="1" wp14:anchorId="70EAA105" wp14:editId="7B1096FD">
                <wp:simplePos x="0" y="0"/>
                <wp:positionH relativeFrom="column">
                  <wp:posOffset>2479040</wp:posOffset>
                </wp:positionH>
                <wp:positionV relativeFrom="paragraph">
                  <wp:posOffset>10795</wp:posOffset>
                </wp:positionV>
                <wp:extent cx="1209675" cy="504825"/>
                <wp:effectExtent l="0" t="0" r="28575" b="28575"/>
                <wp:wrapNone/>
                <wp:docPr id="207" name="Прямоугольник 207"/>
                <wp:cNvGraphicFramePr/>
                <a:graphic xmlns:a="http://schemas.openxmlformats.org/drawingml/2006/main">
                  <a:graphicData uri="http://schemas.microsoft.com/office/word/2010/wordprocessingShape">
                    <wps:wsp>
                      <wps:cNvSpPr/>
                      <wps:spPr>
                        <a:xfrm>
                          <a:off x="0" y="0"/>
                          <a:ext cx="1209675" cy="504825"/>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A45B94" w14:textId="1CF56600" w:rsidR="00C35047" w:rsidRDefault="00C35047" w:rsidP="00C97217">
                            <w:pPr>
                              <w:jc w:val="center"/>
                            </w:pPr>
                            <w:r>
                              <w:t>Клиенты</w:t>
                            </w:r>
                          </w:p>
                          <w:p w14:paraId="0D56C959" w14:textId="2862AF2B" w:rsidR="00C35047" w:rsidRDefault="00C35047" w:rsidP="00C97217">
                            <w:pPr>
                              <w:jc w:val="center"/>
                            </w:pPr>
                            <w:r>
                              <w:t>(стейкхолдеры)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AA105" id="Прямоугольник 207" o:spid="_x0000_s1046" style="position:absolute;margin-left:195.2pt;margin-top:.85pt;width:95.25pt;height:39.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" fillcolor="#4472c4 [3204]" strokecolor="black [3213]" strokeweight="1pt">
                <v:textbox>
                  <w:txbxContent>
                    <w:p w14:paraId="50A45B94" w14:textId="1CF56600" w:rsidR="00C35047" w:rsidRDefault="00C35047" w:rsidP="00C97217">
                      <w:pPr>
                        <w:jc w:val="center"/>
                      </w:pPr>
                      <w:r>
                        <w:t>Клиенты</w:t>
                      </w:r>
                    </w:p>
                    <w:p w14:paraId="0D56C959" w14:textId="2862AF2B" w:rsidR="00C35047" w:rsidRDefault="00C35047" w:rsidP="00C97217">
                      <w:pPr>
                        <w:jc w:val="center"/>
                      </w:pPr>
                      <w:r>
                        <w:t>(стейкхолдеры)</w:t>
                      </w:r>
                    </w:p>
                  </w:txbxContent>
                </v:textbox>
              </v:rect>
            </w:pict>
          </mc:Fallback>
        </mc:AlternateContent>
      </w:r>
    </w:p>
    <w:p w14:paraId="7343A37B" w14:textId="02CC0047" w:rsidR="0001270A" w:rsidRDefault="0001270A">
      <w:pPr>
        <w:rPr>
          <w:rFonts w:ascii="Calibri" w:eastAsia="Calibri" w:hAnsi="Calibri" w:cs="Calibri"/>
          <w:i/>
          <w:iCs/>
        </w:rPr>
      </w:pPr>
    </w:p>
    <w:p w14:paraId="2CC7428F" w14:textId="2575D861" w:rsidR="0001270A" w:rsidRDefault="0001270A">
      <w:pPr>
        <w:rPr>
          <w:rFonts w:ascii="Calibri" w:eastAsia="Calibri" w:hAnsi="Calibri" w:cs="Calibri"/>
          <w:i/>
          <w:iCs/>
        </w:rPr>
      </w:pPr>
    </w:p>
    <w:p w14:paraId="0B53823A" w14:textId="6F8AC5B3" w:rsidR="0001270A" w:rsidRDefault="00C97217">
      <w:pPr>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701760" behindDoc="0" locked="0" layoutInCell="1" allowOverlap="1" wp14:anchorId="729A4876" wp14:editId="467D52C2">
                <wp:simplePos x="0" y="0"/>
                <wp:positionH relativeFrom="column">
                  <wp:posOffset>2813050</wp:posOffset>
                </wp:positionH>
                <wp:positionV relativeFrom="paragraph">
                  <wp:posOffset>113032</wp:posOffset>
                </wp:positionV>
                <wp:extent cx="590552" cy="323850"/>
                <wp:effectExtent l="0" t="0" r="38100" b="38100"/>
                <wp:wrapNone/>
                <wp:docPr id="210" name="Стрелка: вправо 210"/>
                <wp:cNvGraphicFramePr/>
                <a:graphic xmlns:a="http://schemas.openxmlformats.org/drawingml/2006/main">
                  <a:graphicData uri="http://schemas.microsoft.com/office/word/2010/wordprocessingShape">
                    <wps:wsp>
                      <wps:cNvSpPr/>
                      <wps:spPr>
                        <a:xfrm rot="5400000">
                          <a:off x="0" y="0"/>
                          <a:ext cx="590552" cy="323850"/>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type w14:anchorId="1CCE5DA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10" o:spid="_x0000_s1026" type="#_x0000_t13" style="position:absolute;margin-left:221.5pt;margin-top:8.9pt;width:46.5pt;height:25.5pt;rotation:90;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" adj="15677" fillcolor="#4472c4 [3204]" strokecolor="black [3213]" strokeweight="1pt"/>
            </w:pict>
          </mc:Fallback>
        </mc:AlternateContent>
      </w:r>
      <w:r>
        <w:rPr>
          <w:rFonts w:ascii="Calibri" w:eastAsia="Calibri" w:hAnsi="Calibri" w:cs="Calibri"/>
          <w:i/>
          <w:iCs/>
          <w:noProof/>
        </w:rPr>
        <mc:AlternateContent>
          <mc:Choice Requires="wps">
            <w:drawing>
              <wp:anchor distT="0" distB="0" distL="114300" distR="114300" simplePos="0" relativeHeight="251605504" behindDoc="0" locked="0" layoutInCell="1" allowOverlap="1" wp14:anchorId="260C69F9" wp14:editId="50DCB737">
                <wp:simplePos x="0" y="0"/>
                <wp:positionH relativeFrom="column">
                  <wp:posOffset>1327150</wp:posOffset>
                </wp:positionH>
                <wp:positionV relativeFrom="paragraph">
                  <wp:posOffset>65405</wp:posOffset>
                </wp:positionV>
                <wp:extent cx="914400" cy="590550"/>
                <wp:effectExtent l="0" t="0" r="19050" b="19050"/>
                <wp:wrapNone/>
                <wp:docPr id="205" name="Прямоугольник 205"/>
                <wp:cNvGraphicFramePr/>
                <a:graphic xmlns:a="http://schemas.openxmlformats.org/drawingml/2006/main">
                  <a:graphicData uri="http://schemas.microsoft.com/office/word/2010/wordprocessingShape">
                    <wps:wsp>
                      <wps:cNvSpPr/>
                      <wps:spPr>
                        <a:xfrm>
                          <a:off x="0" y="0"/>
                          <a:ext cx="914400" cy="5905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0E48E4" w14:textId="232B1ED8" w:rsidR="00C35047" w:rsidRDefault="00C35047" w:rsidP="00C97217">
                            <w:pPr>
                              <w:jc w:val="center"/>
                            </w:pPr>
                            <w:r>
                              <w:t>Товары-заменители (ВЭД)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0C69F9" id="Прямоугольник 205" o:spid="_x0000_s1047" style="position:absolute;margin-left:104.5pt;margin-top:5.15pt;width:1in;height:46.5pt;z-index:251605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" fillcolor="#4472c4 [3204]" strokecolor="black [3213]" strokeweight="1pt">
                <v:textbox>
                  <w:txbxContent>
                    <w:p w14:paraId="010E48E4" w14:textId="232B1ED8" w:rsidR="00C35047" w:rsidRDefault="00C35047" w:rsidP="00C97217">
                      <w:pPr>
                        <w:jc w:val="center"/>
                      </w:pPr>
                      <w:r>
                        <w:t>Товары-заменители (ВЭД)</w:t>
                      </w:r>
                    </w:p>
                  </w:txbxContent>
                </v:textbox>
              </v:rect>
            </w:pict>
          </mc:Fallback>
        </mc:AlternateContent>
      </w:r>
      <w:r>
        <w:rPr>
          <w:rFonts w:ascii="Calibri" w:eastAsia="Calibri" w:hAnsi="Calibri" w:cs="Calibri"/>
          <w:i/>
          <w:iCs/>
          <w:noProof/>
        </w:rPr>
        <mc:AlternateContent>
          <mc:Choice Requires="wps">
            <w:drawing>
              <wp:anchor distT="0" distB="0" distL="114300" distR="114300" simplePos="0" relativeHeight="251677184" behindDoc="0" locked="0" layoutInCell="1" allowOverlap="1" wp14:anchorId="2818E41A" wp14:editId="3E6D918C">
                <wp:simplePos x="0" y="0"/>
                <wp:positionH relativeFrom="column">
                  <wp:posOffset>4051300</wp:posOffset>
                </wp:positionH>
                <wp:positionV relativeFrom="paragraph">
                  <wp:posOffset>74930</wp:posOffset>
                </wp:positionV>
                <wp:extent cx="1066800" cy="504825"/>
                <wp:effectExtent l="0" t="0" r="19050" b="28575"/>
                <wp:wrapNone/>
                <wp:docPr id="208" name="Прямоугольник 208"/>
                <wp:cNvGraphicFramePr/>
                <a:graphic xmlns:a="http://schemas.openxmlformats.org/drawingml/2006/main">
                  <a:graphicData uri="http://schemas.microsoft.com/office/word/2010/wordprocessingShape">
                    <wps:wsp>
                      <wps:cNvSpPr/>
                      <wps:spPr>
                        <a:xfrm>
                          <a:off x="0" y="0"/>
                          <a:ext cx="1066800" cy="504825"/>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EF1C9C" w14:textId="1321D71F" w:rsidR="00C35047" w:rsidRDefault="00C35047" w:rsidP="00C97217">
                            <w:pPr>
                              <w:jc w:val="center"/>
                            </w:pPr>
                            <w:r>
                              <w:t>Поставщики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8E41A" id="Прямоугольник 208" o:spid="_x0000_s1048" style="position:absolute;margin-left:319pt;margin-top:5.9pt;width:84pt;height:39.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" fillcolor="#4472c4 [3204]" strokecolor="black [3213]" strokeweight="1pt">
                <v:textbox>
                  <w:txbxContent>
                    <w:p w14:paraId="6AEF1C9C" w14:textId="1321D71F" w:rsidR="00C35047" w:rsidRDefault="00C35047" w:rsidP="00C97217">
                      <w:pPr>
                        <w:jc w:val="center"/>
                      </w:pPr>
                      <w:r>
                        <w:t>Поставщики</w:t>
                      </w:r>
                    </w:p>
                  </w:txbxContent>
                </v:textbox>
              </v:rect>
            </w:pict>
          </mc:Fallback>
        </mc:AlternateContent>
      </w:r>
    </w:p>
    <w:p w14:paraId="3FC1C969" w14:textId="5B8F6DD2" w:rsidR="0001270A" w:rsidRDefault="0001270A">
      <w:pPr>
        <w:rPr>
          <w:rFonts w:ascii="Calibri" w:eastAsia="Calibri" w:hAnsi="Calibri" w:cs="Calibri"/>
          <w:i/>
          <w:iCs/>
        </w:rPr>
      </w:pPr>
    </w:p>
    <w:p w14:paraId="48C5F829" w14:textId="1FFE74F2" w:rsidR="0001270A" w:rsidRDefault="00C97217">
      <w:pPr>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732480" behindDoc="0" locked="0" layoutInCell="1" allowOverlap="1" wp14:anchorId="53905806" wp14:editId="0C75762A">
                <wp:simplePos x="0" y="0"/>
                <wp:positionH relativeFrom="column">
                  <wp:posOffset>3419578</wp:posOffset>
                </wp:positionH>
                <wp:positionV relativeFrom="paragraph">
                  <wp:posOffset>56995</wp:posOffset>
                </wp:positionV>
                <wp:extent cx="628269" cy="323850"/>
                <wp:effectExtent l="0" t="95250" r="19685" b="76200"/>
                <wp:wrapNone/>
                <wp:docPr id="212" name="Стрелка: вправо 212"/>
                <wp:cNvGraphicFramePr/>
                <a:graphic xmlns:a="http://schemas.openxmlformats.org/drawingml/2006/main">
                  <a:graphicData uri="http://schemas.microsoft.com/office/word/2010/wordprocessingShape">
                    <wps:wsp>
                      <wps:cNvSpPr/>
                      <wps:spPr>
                        <a:xfrm rot="8810484">
                          <a:off x="0" y="0"/>
                          <a:ext cx="628269" cy="323850"/>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5DC28346" id="Стрелка: вправо 212" o:spid="_x0000_s1026" type="#_x0000_t13" style="position:absolute;margin-left:269.25pt;margin-top:4.5pt;width:49.45pt;height:25.5pt;rotation:9623398fd;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" adj="16033" fillcolor="#4472c4 [3204]" strokecolor="black [3213]" strokeweight="1pt"/>
            </w:pict>
          </mc:Fallback>
        </mc:AlternateContent>
      </w:r>
      <w:r>
        <w:rPr>
          <w:rFonts w:ascii="Calibri" w:eastAsia="Calibri" w:hAnsi="Calibri" w:cs="Calibri"/>
          <w:i/>
          <w:iCs/>
          <w:noProof/>
        </w:rPr>
        <mc:AlternateContent>
          <mc:Choice Requires="wps">
            <w:drawing>
              <wp:anchor distT="0" distB="0" distL="114300" distR="114300" simplePos="0" relativeHeight="251718144" behindDoc="0" locked="0" layoutInCell="1" allowOverlap="1" wp14:anchorId="04F52B6C" wp14:editId="1142D59E">
                <wp:simplePos x="0" y="0"/>
                <wp:positionH relativeFrom="column">
                  <wp:posOffset>2203450</wp:posOffset>
                </wp:positionH>
                <wp:positionV relativeFrom="paragraph">
                  <wp:posOffset>37215</wp:posOffset>
                </wp:positionV>
                <wp:extent cx="590552" cy="323850"/>
                <wp:effectExtent l="114300" t="0" r="57150" b="0"/>
                <wp:wrapNone/>
                <wp:docPr id="211" name="Стрелка: вправо 211"/>
                <wp:cNvGraphicFramePr/>
                <a:graphic xmlns:a="http://schemas.openxmlformats.org/drawingml/2006/main">
                  <a:graphicData uri="http://schemas.microsoft.com/office/word/2010/wordprocessingShape">
                    <wps:wsp>
                      <wps:cNvSpPr/>
                      <wps:spPr>
                        <a:xfrm rot="2754133">
                          <a:off x="0" y="0"/>
                          <a:ext cx="590552" cy="323850"/>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02863D48" id="Стрелка: вправо 211" o:spid="_x0000_s1026" type="#_x0000_t13" style="position:absolute;margin-left:173.5pt;margin-top:2.95pt;width:46.5pt;height:25.5pt;rotation:3008248fd;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" adj="15677" fillcolor="#4472c4 [3204]" strokecolor="black [3213]" strokeweight="1pt"/>
            </w:pict>
          </mc:Fallback>
        </mc:AlternateContent>
      </w:r>
    </w:p>
    <w:p w14:paraId="16A417F6" w14:textId="3D169518" w:rsidR="0001270A" w:rsidRDefault="0001270A">
      <w:pPr>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558400" behindDoc="0" locked="0" layoutInCell="1" allowOverlap="1" wp14:anchorId="191A1F4E" wp14:editId="4C09D641">
                <wp:simplePos x="0" y="0"/>
                <wp:positionH relativeFrom="column">
                  <wp:posOffset>2641600</wp:posOffset>
                </wp:positionH>
                <wp:positionV relativeFrom="paragraph">
                  <wp:posOffset>58420</wp:posOffset>
                </wp:positionV>
                <wp:extent cx="914400" cy="914400"/>
                <wp:effectExtent l="0" t="0" r="19050" b="19050"/>
                <wp:wrapNone/>
                <wp:docPr id="204" name="Овал 204"/>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accent3">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1FEB6F9E" w14:textId="546AFB7A" w:rsidR="00C35047" w:rsidRDefault="00C35047" w:rsidP="00C97217">
                            <w:pPr>
                              <w:jc w:val="center"/>
                            </w:pPr>
                            <w:r>
                              <w:t>МО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1A1F4E" id="Овал 204" o:spid="_x0000_s1049" style="position:absolute;margin-left:208pt;margin-top:4.6pt;width:1in;height:1in;z-index:25155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" fillcolor="#c9c9c9 [1942]" strokecolor="black [3200]" strokeweight="1pt">
                <v:stroke joinstyle="miter"/>
                <v:textbox>
                  <w:txbxContent>
                    <w:p w14:paraId="1FEB6F9E" w14:textId="546AFB7A" w:rsidR="00C35047" w:rsidRDefault="00C35047" w:rsidP="00C97217">
                      <w:pPr>
                        <w:jc w:val="center"/>
                      </w:pPr>
                      <w:r>
                        <w:t>МО</w:t>
                      </w:r>
                    </w:p>
                  </w:txbxContent>
                </v:textbox>
              </v:oval>
            </w:pict>
          </mc:Fallback>
        </mc:AlternateContent>
      </w:r>
    </w:p>
    <w:p w14:paraId="554F7B6E" w14:textId="72707E12" w:rsidR="0001270A" w:rsidRDefault="00C97217">
      <w:pPr>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627008" behindDoc="0" locked="0" layoutInCell="1" allowOverlap="1" wp14:anchorId="7EA7CBFD" wp14:editId="306D5CDF">
                <wp:simplePos x="0" y="0"/>
                <wp:positionH relativeFrom="column">
                  <wp:posOffset>736600</wp:posOffset>
                </wp:positionH>
                <wp:positionV relativeFrom="paragraph">
                  <wp:posOffset>154940</wp:posOffset>
                </wp:positionV>
                <wp:extent cx="1504950" cy="895350"/>
                <wp:effectExtent l="0" t="0" r="19050" b="19050"/>
                <wp:wrapNone/>
                <wp:docPr id="206" name="Прямоугольник 206"/>
                <wp:cNvGraphicFramePr/>
                <a:graphic xmlns:a="http://schemas.openxmlformats.org/drawingml/2006/main">
                  <a:graphicData uri="http://schemas.microsoft.com/office/word/2010/wordprocessingShape">
                    <wps:wsp>
                      <wps:cNvSpPr/>
                      <wps:spPr>
                        <a:xfrm>
                          <a:off x="0" y="0"/>
                          <a:ext cx="1504950" cy="8953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47AE62" w14:textId="14D74033" w:rsidR="00C35047" w:rsidRDefault="00C35047" w:rsidP="00C97217">
                            <w:pPr>
                              <w:jc w:val="center"/>
                            </w:pPr>
                            <w:r>
                              <w:t xml:space="preserve">Анализ уровня </w:t>
                            </w:r>
                            <w:proofErr w:type="gramStart"/>
                            <w:r>
                              <w:t>конкуренции  (</w:t>
                            </w:r>
                            <w:proofErr w:type="gramEnd"/>
                            <w:r>
                              <w:t>инвестиционная привлекательность)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7CBFD" id="Прямоугольник 206" o:spid="_x0000_s1050" style="position:absolute;margin-left:58pt;margin-top:12.2pt;width:118.5pt;height:70.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" fillcolor="#4472c4 [3204]" strokecolor="black [3213]" strokeweight="1pt">
                <v:textbox>
                  <w:txbxContent>
                    <w:p w14:paraId="7F47AE62" w14:textId="14D74033" w:rsidR="00C35047" w:rsidRDefault="00C35047" w:rsidP="00C97217">
                      <w:pPr>
                        <w:jc w:val="center"/>
                      </w:pPr>
                      <w:r>
                        <w:t xml:space="preserve">Анализ уровня </w:t>
                      </w:r>
                      <w:proofErr w:type="gramStart"/>
                      <w:r>
                        <w:t>конкуренции  (</w:t>
                      </w:r>
                      <w:proofErr w:type="gramEnd"/>
                      <w:r>
                        <w:t>инвестиционная привлекательность)</w:t>
                      </w:r>
                    </w:p>
                  </w:txbxContent>
                </v:textbox>
              </v:rect>
            </w:pict>
          </mc:Fallback>
        </mc:AlternateContent>
      </w:r>
    </w:p>
    <w:p w14:paraId="3C6EAC3E" w14:textId="190E2FD9" w:rsidR="0001270A" w:rsidRDefault="0001270A">
      <w:pPr>
        <w:rPr>
          <w:rFonts w:ascii="Calibri" w:eastAsia="Calibri" w:hAnsi="Calibri" w:cs="Calibri"/>
          <w:i/>
          <w:iCs/>
        </w:rPr>
      </w:pPr>
    </w:p>
    <w:p w14:paraId="35A15581" w14:textId="041DB285" w:rsidR="0001270A" w:rsidRDefault="00C97217">
      <w:pPr>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688448" behindDoc="0" locked="0" layoutInCell="1" allowOverlap="1" wp14:anchorId="5FD7D3A1" wp14:editId="6E90A802">
                <wp:simplePos x="0" y="0"/>
                <wp:positionH relativeFrom="column">
                  <wp:posOffset>4108450</wp:posOffset>
                </wp:positionH>
                <wp:positionV relativeFrom="paragraph">
                  <wp:posOffset>99695</wp:posOffset>
                </wp:positionV>
                <wp:extent cx="914400" cy="504825"/>
                <wp:effectExtent l="0" t="0" r="19050" b="28575"/>
                <wp:wrapNone/>
                <wp:docPr id="209" name="Прямоугольник 209"/>
                <wp:cNvGraphicFramePr/>
                <a:graphic xmlns:a="http://schemas.openxmlformats.org/drawingml/2006/main">
                  <a:graphicData uri="http://schemas.microsoft.com/office/word/2010/wordprocessingShape">
                    <wps:wsp>
                      <wps:cNvSpPr/>
                      <wps:spPr>
                        <a:xfrm>
                          <a:off x="0" y="0"/>
                          <a:ext cx="914400" cy="504825"/>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4852C2" w14:textId="63FBA06F" w:rsidR="00C35047" w:rsidRDefault="00C35047" w:rsidP="00C97217">
                            <w:pPr>
                              <w:jc w:val="center"/>
                            </w:pPr>
                            <w:r>
                              <w:t>Барьеры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D7D3A1" id="Прямоугольник 209" o:spid="_x0000_s1051" style="position:absolute;margin-left:323.5pt;margin-top:7.85pt;width:1in;height:39.75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" fillcolor="#4472c4 [3204]" strokecolor="black [3213]" strokeweight="1pt">
                <v:textbox>
                  <w:txbxContent>
                    <w:p w14:paraId="404852C2" w14:textId="63FBA06F" w:rsidR="00C35047" w:rsidRDefault="00C35047" w:rsidP="00C97217">
                      <w:pPr>
                        <w:jc w:val="center"/>
                      </w:pPr>
                      <w:r>
                        <w:t>Барьеры</w:t>
                      </w:r>
                    </w:p>
                  </w:txbxContent>
                </v:textbox>
              </v:rect>
            </w:pict>
          </mc:Fallback>
        </mc:AlternateContent>
      </w:r>
    </w:p>
    <w:p w14:paraId="5D0855DB" w14:textId="0C78C6E9" w:rsidR="0001270A" w:rsidRDefault="00C97217">
      <w:pPr>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756032" behindDoc="0" locked="0" layoutInCell="1" allowOverlap="1" wp14:anchorId="272B268E" wp14:editId="3E8A3C21">
                <wp:simplePos x="0" y="0"/>
                <wp:positionH relativeFrom="column">
                  <wp:posOffset>2244539</wp:posOffset>
                </wp:positionH>
                <wp:positionV relativeFrom="paragraph">
                  <wp:posOffset>105242</wp:posOffset>
                </wp:positionV>
                <wp:extent cx="501942" cy="303098"/>
                <wp:effectExtent l="38100" t="57150" r="0" b="40005"/>
                <wp:wrapNone/>
                <wp:docPr id="214" name="Стрелка: вправо 214"/>
                <wp:cNvGraphicFramePr/>
                <a:graphic xmlns:a="http://schemas.openxmlformats.org/drawingml/2006/main">
                  <a:graphicData uri="http://schemas.microsoft.com/office/word/2010/wordprocessingShape">
                    <wps:wsp>
                      <wps:cNvSpPr/>
                      <wps:spPr>
                        <a:xfrm rot="20196633">
                          <a:off x="0" y="0"/>
                          <a:ext cx="501942" cy="303098"/>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2C591C79" id="Стрелка: вправо 214" o:spid="_x0000_s1026" type="#_x0000_t13" style="position:absolute;margin-left:176.75pt;margin-top:8.3pt;width:39.5pt;height:23.85pt;rotation:-1532851fd;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" adj="15078" fillcolor="#4472c4 [3204]" strokecolor="black [3213]" strokeweight="1pt"/>
            </w:pict>
          </mc:Fallback>
        </mc:AlternateContent>
      </w:r>
      <w:r>
        <w:rPr>
          <w:rFonts w:ascii="Calibri" w:eastAsia="Calibri" w:hAnsi="Calibri" w:cs="Calibri"/>
          <w:i/>
          <w:iCs/>
          <w:noProof/>
        </w:rPr>
        <mc:AlternateContent>
          <mc:Choice Requires="wps">
            <w:drawing>
              <wp:anchor distT="0" distB="0" distL="114300" distR="114300" simplePos="0" relativeHeight="251748864" behindDoc="0" locked="0" layoutInCell="1" allowOverlap="1" wp14:anchorId="7B8A3CEF" wp14:editId="58318AF0">
                <wp:simplePos x="0" y="0"/>
                <wp:positionH relativeFrom="column">
                  <wp:posOffset>3475193</wp:posOffset>
                </wp:positionH>
                <wp:positionV relativeFrom="paragraph">
                  <wp:posOffset>24144</wp:posOffset>
                </wp:positionV>
                <wp:extent cx="617922" cy="303098"/>
                <wp:effectExtent l="0" t="76200" r="29845" b="40005"/>
                <wp:wrapNone/>
                <wp:docPr id="213" name="Стрелка: вправо 213"/>
                <wp:cNvGraphicFramePr/>
                <a:graphic xmlns:a="http://schemas.openxmlformats.org/drawingml/2006/main">
                  <a:graphicData uri="http://schemas.microsoft.com/office/word/2010/wordprocessingShape">
                    <wps:wsp>
                      <wps:cNvSpPr/>
                      <wps:spPr>
                        <a:xfrm rot="11940571">
                          <a:off x="0" y="0"/>
                          <a:ext cx="617922" cy="303098"/>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5E190FA1" id="Стрелка: вправо 213" o:spid="_x0000_s1026" type="#_x0000_t13" style="position:absolute;margin-left:273.65pt;margin-top:1.9pt;width:48.65pt;height:23.85pt;rotation:-10550672fd;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" adj="16302" fillcolor="#4472c4 [3204]" strokecolor="black [3213]" strokeweight="1pt"/>
            </w:pict>
          </mc:Fallback>
        </mc:AlternateContent>
      </w:r>
    </w:p>
    <w:p w14:paraId="63B684CE" w14:textId="699822B7" w:rsidR="0001270A" w:rsidRDefault="0001270A">
      <w:pPr>
        <w:rPr>
          <w:rFonts w:ascii="Calibri" w:eastAsia="Calibri" w:hAnsi="Calibri" w:cs="Calibri"/>
          <w:i/>
          <w:iCs/>
        </w:rPr>
      </w:pPr>
    </w:p>
    <w:p w14:paraId="001C97DD" w14:textId="7E0B7D61" w:rsidR="0001270A" w:rsidRDefault="0001270A">
      <w:pPr>
        <w:rPr>
          <w:rFonts w:ascii="Calibri" w:eastAsia="Calibri" w:hAnsi="Calibri" w:cs="Calibri"/>
          <w:i/>
          <w:iCs/>
        </w:rPr>
      </w:pPr>
    </w:p>
    <w:p w14:paraId="23ED7911" w14:textId="684A3BFE" w:rsidR="0001270A" w:rsidRDefault="0001270A">
      <w:pPr>
        <w:rPr>
          <w:rFonts w:ascii="Calibri" w:eastAsia="Calibri" w:hAnsi="Calibri" w:cs="Calibri"/>
          <w:i/>
          <w:iCs/>
        </w:rPr>
      </w:pPr>
    </w:p>
    <w:p w14:paraId="21543C5F" w14:textId="2E3D57CD" w:rsidR="00F50CDA" w:rsidRDefault="00AD5474">
      <w:pPr>
        <w:rPr>
          <w:sz w:val="20"/>
          <w:szCs w:val="20"/>
        </w:rPr>
      </w:pPr>
      <w:r>
        <w:rPr>
          <w:rFonts w:ascii="Calibri" w:eastAsia="Calibri" w:hAnsi="Calibri" w:cs="Calibri"/>
          <w:i/>
          <w:iCs/>
        </w:rPr>
        <w:t xml:space="preserve">Рисунок </w:t>
      </w:r>
      <w:r w:rsidR="00D9353E">
        <w:rPr>
          <w:rFonts w:ascii="Calibri" w:eastAsia="Calibri" w:hAnsi="Calibri" w:cs="Calibri"/>
          <w:i/>
          <w:iCs/>
        </w:rPr>
        <w:t>9</w:t>
      </w:r>
      <w:r>
        <w:rPr>
          <w:rFonts w:ascii="Calibri" w:eastAsia="Calibri" w:hAnsi="Calibri" w:cs="Calibri"/>
          <w:i/>
          <w:iCs/>
        </w:rPr>
        <w:t>. Модель пяти сил конкуренции М. Портера</w:t>
      </w:r>
    </w:p>
    <w:p w14:paraId="379CDDA2" w14:textId="77777777" w:rsidR="00F50CDA" w:rsidRDefault="00F50CDA">
      <w:pPr>
        <w:spacing w:line="232" w:lineRule="exact"/>
        <w:rPr>
          <w:sz w:val="20"/>
          <w:szCs w:val="20"/>
        </w:rPr>
      </w:pPr>
    </w:p>
    <w:p w14:paraId="17EF5084" w14:textId="77777777" w:rsidR="00F50CDA" w:rsidRPr="00C97217" w:rsidRDefault="00AD5474" w:rsidP="00C97217">
      <w:pPr>
        <w:ind w:firstLine="737"/>
        <w:jc w:val="both"/>
        <w:rPr>
          <w:sz w:val="24"/>
          <w:szCs w:val="24"/>
        </w:rPr>
      </w:pPr>
      <w:r w:rsidRPr="00C97217">
        <w:rPr>
          <w:rFonts w:eastAsia="Times New Roman"/>
          <w:sz w:val="24"/>
          <w:szCs w:val="24"/>
        </w:rPr>
        <w:t>Результаты анализа степени и характера влияния совокупности факторов по каждой из пяти сил также оформляются в виде матрицы с указанием факторов и силы их влияния. Возможна оценка степени влияния факторов в баллах, рангах и других единицах измерения, при этом результаты анализа каждой из пяти сил и суммарная конфигурация всех пяти сил отражает целесообразность финансовых вложений в экономику соответствующего муниципального образования.</w:t>
      </w:r>
    </w:p>
    <w:p w14:paraId="52F0A86D" w14:textId="77777777" w:rsidR="00F50CDA" w:rsidRPr="00C97217" w:rsidRDefault="00F50CDA" w:rsidP="00C97217">
      <w:pPr>
        <w:ind w:firstLine="737"/>
        <w:jc w:val="both"/>
        <w:rPr>
          <w:sz w:val="24"/>
          <w:szCs w:val="24"/>
        </w:rPr>
      </w:pPr>
    </w:p>
    <w:p w14:paraId="757A3A95" w14:textId="025E3230" w:rsidR="00F50CDA" w:rsidRDefault="00AD5474" w:rsidP="00C97217">
      <w:pPr>
        <w:ind w:firstLine="737"/>
        <w:jc w:val="both"/>
        <w:rPr>
          <w:rFonts w:eastAsia="Times New Roman"/>
          <w:sz w:val="24"/>
          <w:szCs w:val="24"/>
        </w:rPr>
      </w:pPr>
      <w:r w:rsidRPr="00C97217">
        <w:rPr>
          <w:rFonts w:eastAsia="Times New Roman"/>
          <w:sz w:val="24"/>
          <w:szCs w:val="24"/>
        </w:rPr>
        <w:t xml:space="preserve">Пример: Оценка перспектив развития альтернативных видов деятельности на территории </w:t>
      </w:r>
      <w:r w:rsidR="00C97217" w:rsidRPr="00C97217">
        <w:rPr>
          <w:rFonts w:eastAsia="Times New Roman"/>
          <w:sz w:val="24"/>
          <w:szCs w:val="24"/>
        </w:rPr>
        <w:t xml:space="preserve">муниципального </w:t>
      </w:r>
      <w:r w:rsidRPr="00C97217">
        <w:rPr>
          <w:rFonts w:eastAsia="Times New Roman"/>
          <w:sz w:val="24"/>
          <w:szCs w:val="24"/>
        </w:rPr>
        <w:t>района</w:t>
      </w:r>
    </w:p>
    <w:p w14:paraId="72B7FF53" w14:textId="17CB1396" w:rsidR="00D9353E" w:rsidRDefault="00D9353E" w:rsidP="00C97217">
      <w:pPr>
        <w:ind w:firstLine="737"/>
        <w:jc w:val="both"/>
        <w:rPr>
          <w:rFonts w:eastAsia="Times New Roman"/>
          <w:sz w:val="24"/>
          <w:szCs w:val="24"/>
        </w:rPr>
      </w:pPr>
    </w:p>
    <w:p w14:paraId="64BB126B" w14:textId="77777777" w:rsidR="00D9353E" w:rsidRPr="00C97217" w:rsidRDefault="00D9353E" w:rsidP="00C97217">
      <w:pPr>
        <w:ind w:firstLine="737"/>
        <w:jc w:val="both"/>
        <w:rPr>
          <w:rFonts w:eastAsia="Times New Roman"/>
          <w:sz w:val="24"/>
          <w:szCs w:val="24"/>
        </w:rPr>
      </w:pPr>
    </w:p>
    <w:tbl>
      <w:tblPr>
        <w:tblStyle w:val="a5"/>
        <w:tblW w:w="0" w:type="auto"/>
        <w:tblLayout w:type="fixed"/>
        <w:tblLook w:val="04A0" w:firstRow="1" w:lastRow="0" w:firstColumn="1" w:lastColumn="0" w:noHBand="0" w:noVBand="1"/>
      </w:tblPr>
      <w:tblGrid>
        <w:gridCol w:w="2943"/>
        <w:gridCol w:w="709"/>
        <w:gridCol w:w="709"/>
        <w:gridCol w:w="709"/>
        <w:gridCol w:w="708"/>
        <w:gridCol w:w="709"/>
        <w:gridCol w:w="567"/>
        <w:gridCol w:w="567"/>
        <w:gridCol w:w="851"/>
        <w:gridCol w:w="567"/>
      </w:tblGrid>
      <w:tr w:rsidR="002D0E9C" w14:paraId="439F858E" w14:textId="77777777" w:rsidTr="00755819">
        <w:trPr>
          <w:cantSplit/>
          <w:trHeight w:val="2905"/>
        </w:trPr>
        <w:tc>
          <w:tcPr>
            <w:tcW w:w="2943" w:type="dxa"/>
            <w:shd w:val="clear" w:color="auto" w:fill="B4C6E7" w:themeFill="accent1" w:themeFillTint="66"/>
          </w:tcPr>
          <w:p w14:paraId="5444F5EB" w14:textId="728DB05A" w:rsidR="002D0E9C" w:rsidRPr="002D0E9C" w:rsidRDefault="002D0E9C" w:rsidP="002D0E9C">
            <w:pPr>
              <w:spacing w:line="234" w:lineRule="auto"/>
              <w:jc w:val="center"/>
              <w:rPr>
                <w:rFonts w:ascii="Times New Roman" w:eastAsia="Times New Roman" w:hAnsi="Times New Roman" w:cs="Times New Roman"/>
                <w:b/>
                <w:bCs/>
                <w:sz w:val="24"/>
                <w:szCs w:val="24"/>
              </w:rPr>
            </w:pPr>
            <w:r w:rsidRPr="002D0E9C">
              <w:rPr>
                <w:rFonts w:ascii="Times New Roman" w:eastAsia="Times New Roman" w:hAnsi="Times New Roman" w:cs="Times New Roman"/>
                <w:b/>
                <w:bCs/>
                <w:sz w:val="24"/>
                <w:szCs w:val="24"/>
              </w:rPr>
              <w:t>Виды экономической деятельности</w:t>
            </w:r>
          </w:p>
        </w:tc>
        <w:tc>
          <w:tcPr>
            <w:tcW w:w="709" w:type="dxa"/>
            <w:shd w:val="clear" w:color="auto" w:fill="B4C6E7" w:themeFill="accent1" w:themeFillTint="66"/>
            <w:textDirection w:val="btLr"/>
          </w:tcPr>
          <w:p w14:paraId="749B14C2" w14:textId="75B652D5" w:rsidR="002D0E9C" w:rsidRPr="002D0E9C" w:rsidRDefault="002D0E9C" w:rsidP="002D0E9C">
            <w:pPr>
              <w:spacing w:line="234" w:lineRule="auto"/>
              <w:ind w:left="113" w:right="113"/>
              <w:jc w:val="center"/>
              <w:rPr>
                <w:rFonts w:ascii="Times New Roman" w:eastAsia="Times New Roman" w:hAnsi="Times New Roman" w:cs="Times New Roman"/>
                <w:b/>
                <w:bCs/>
              </w:rPr>
            </w:pPr>
            <w:r w:rsidRPr="002D0E9C">
              <w:rPr>
                <w:rFonts w:ascii="Times New Roman" w:eastAsia="Times New Roman" w:hAnsi="Times New Roman" w:cs="Times New Roman"/>
                <w:b/>
                <w:bCs/>
              </w:rPr>
              <w:t>Доступность сырья</w:t>
            </w:r>
          </w:p>
        </w:tc>
        <w:tc>
          <w:tcPr>
            <w:tcW w:w="709" w:type="dxa"/>
            <w:shd w:val="clear" w:color="auto" w:fill="B4C6E7" w:themeFill="accent1" w:themeFillTint="66"/>
            <w:textDirection w:val="btLr"/>
          </w:tcPr>
          <w:p w14:paraId="7C783A5A" w14:textId="0561CBA6" w:rsidR="002D0E9C" w:rsidRPr="002D0E9C" w:rsidRDefault="002D0E9C" w:rsidP="002D0E9C">
            <w:pPr>
              <w:spacing w:line="234" w:lineRule="auto"/>
              <w:ind w:left="113" w:right="113"/>
              <w:jc w:val="center"/>
              <w:rPr>
                <w:rFonts w:ascii="Times New Roman" w:eastAsia="Times New Roman" w:hAnsi="Times New Roman" w:cs="Times New Roman"/>
                <w:b/>
                <w:bCs/>
              </w:rPr>
            </w:pPr>
            <w:r w:rsidRPr="002D0E9C">
              <w:rPr>
                <w:rFonts w:ascii="Times New Roman" w:eastAsia="Times New Roman" w:hAnsi="Times New Roman" w:cs="Times New Roman"/>
                <w:b/>
                <w:bCs/>
              </w:rPr>
              <w:t>Издержки на производство</w:t>
            </w:r>
          </w:p>
        </w:tc>
        <w:tc>
          <w:tcPr>
            <w:tcW w:w="709" w:type="dxa"/>
            <w:shd w:val="clear" w:color="auto" w:fill="B4C6E7" w:themeFill="accent1" w:themeFillTint="66"/>
            <w:textDirection w:val="btLr"/>
          </w:tcPr>
          <w:p w14:paraId="2B6393D8" w14:textId="3B93EC91" w:rsidR="002D0E9C" w:rsidRPr="002D0E9C" w:rsidRDefault="002D0E9C" w:rsidP="002D0E9C">
            <w:pPr>
              <w:spacing w:line="234" w:lineRule="auto"/>
              <w:ind w:left="113" w:right="113"/>
              <w:jc w:val="center"/>
              <w:rPr>
                <w:rFonts w:ascii="Times New Roman" w:eastAsia="Times New Roman" w:hAnsi="Times New Roman" w:cs="Times New Roman"/>
                <w:b/>
                <w:bCs/>
              </w:rPr>
            </w:pPr>
            <w:r w:rsidRPr="002D0E9C">
              <w:rPr>
                <w:rFonts w:ascii="Times New Roman" w:eastAsia="Times New Roman" w:hAnsi="Times New Roman" w:cs="Times New Roman"/>
                <w:b/>
                <w:bCs/>
              </w:rPr>
              <w:t>Наличие трудовых ресурсов (квалификация)</w:t>
            </w:r>
          </w:p>
        </w:tc>
        <w:tc>
          <w:tcPr>
            <w:tcW w:w="708" w:type="dxa"/>
            <w:shd w:val="clear" w:color="auto" w:fill="B4C6E7" w:themeFill="accent1" w:themeFillTint="66"/>
            <w:textDirection w:val="btLr"/>
          </w:tcPr>
          <w:p w14:paraId="262B96C5" w14:textId="7D7E9F4F" w:rsidR="002D0E9C" w:rsidRPr="002D0E9C" w:rsidRDefault="002D0E9C" w:rsidP="002D0E9C">
            <w:pPr>
              <w:spacing w:line="234" w:lineRule="auto"/>
              <w:ind w:left="113" w:right="113"/>
              <w:jc w:val="center"/>
              <w:rPr>
                <w:rFonts w:ascii="Times New Roman" w:eastAsia="Times New Roman" w:hAnsi="Times New Roman" w:cs="Times New Roman"/>
                <w:b/>
                <w:bCs/>
              </w:rPr>
            </w:pPr>
            <w:r w:rsidRPr="002D0E9C">
              <w:rPr>
                <w:rFonts w:ascii="Times New Roman" w:eastAsia="Times New Roman" w:hAnsi="Times New Roman" w:cs="Times New Roman"/>
                <w:b/>
                <w:bCs/>
              </w:rPr>
              <w:t>Сбыт</w:t>
            </w:r>
          </w:p>
        </w:tc>
        <w:tc>
          <w:tcPr>
            <w:tcW w:w="709" w:type="dxa"/>
            <w:shd w:val="clear" w:color="auto" w:fill="B4C6E7" w:themeFill="accent1" w:themeFillTint="66"/>
            <w:textDirection w:val="btLr"/>
          </w:tcPr>
          <w:p w14:paraId="7143BA1D" w14:textId="112D7A2B" w:rsidR="002D0E9C" w:rsidRPr="002D0E9C" w:rsidRDefault="002D0E9C" w:rsidP="002D0E9C">
            <w:pPr>
              <w:spacing w:line="234" w:lineRule="auto"/>
              <w:ind w:left="113" w:right="113"/>
              <w:jc w:val="center"/>
              <w:rPr>
                <w:rFonts w:ascii="Times New Roman" w:eastAsia="Times New Roman" w:hAnsi="Times New Roman" w:cs="Times New Roman"/>
                <w:b/>
                <w:bCs/>
              </w:rPr>
            </w:pPr>
            <w:r w:rsidRPr="002D0E9C">
              <w:rPr>
                <w:rFonts w:ascii="Times New Roman" w:eastAsia="Times New Roman" w:hAnsi="Times New Roman" w:cs="Times New Roman"/>
                <w:b/>
                <w:bCs/>
              </w:rPr>
              <w:t>Опыт, традиции</w:t>
            </w:r>
          </w:p>
        </w:tc>
        <w:tc>
          <w:tcPr>
            <w:tcW w:w="567" w:type="dxa"/>
            <w:shd w:val="clear" w:color="auto" w:fill="B4C6E7" w:themeFill="accent1" w:themeFillTint="66"/>
            <w:textDirection w:val="btLr"/>
          </w:tcPr>
          <w:p w14:paraId="4E47CD5D" w14:textId="1A6E3FDF" w:rsidR="002D0E9C" w:rsidRPr="002D0E9C" w:rsidRDefault="002D0E9C" w:rsidP="002D0E9C">
            <w:pPr>
              <w:spacing w:line="234" w:lineRule="auto"/>
              <w:ind w:left="113" w:right="113"/>
              <w:jc w:val="center"/>
              <w:rPr>
                <w:rFonts w:ascii="Times New Roman" w:eastAsia="Times New Roman" w:hAnsi="Times New Roman" w:cs="Times New Roman"/>
                <w:b/>
                <w:bCs/>
              </w:rPr>
            </w:pPr>
            <w:r w:rsidRPr="002D0E9C">
              <w:rPr>
                <w:rFonts w:ascii="Times New Roman" w:eastAsia="Times New Roman" w:hAnsi="Times New Roman" w:cs="Times New Roman"/>
                <w:b/>
                <w:bCs/>
              </w:rPr>
              <w:t>Входные барьеры</w:t>
            </w:r>
          </w:p>
        </w:tc>
        <w:tc>
          <w:tcPr>
            <w:tcW w:w="567" w:type="dxa"/>
            <w:shd w:val="clear" w:color="auto" w:fill="B4C6E7" w:themeFill="accent1" w:themeFillTint="66"/>
            <w:textDirection w:val="btLr"/>
          </w:tcPr>
          <w:p w14:paraId="339E591B" w14:textId="5BA622A2" w:rsidR="002D0E9C" w:rsidRPr="002D0E9C" w:rsidRDefault="002D0E9C" w:rsidP="002D0E9C">
            <w:pPr>
              <w:spacing w:line="234" w:lineRule="auto"/>
              <w:ind w:left="113" w:right="113"/>
              <w:jc w:val="center"/>
              <w:rPr>
                <w:rFonts w:ascii="Times New Roman" w:eastAsia="Times New Roman" w:hAnsi="Times New Roman" w:cs="Times New Roman"/>
                <w:b/>
                <w:bCs/>
              </w:rPr>
            </w:pPr>
            <w:r w:rsidRPr="002D0E9C">
              <w:rPr>
                <w:rFonts w:ascii="Times New Roman" w:eastAsia="Times New Roman" w:hAnsi="Times New Roman" w:cs="Times New Roman"/>
                <w:b/>
                <w:bCs/>
              </w:rPr>
              <w:t>Эффективность</w:t>
            </w:r>
          </w:p>
        </w:tc>
        <w:tc>
          <w:tcPr>
            <w:tcW w:w="851" w:type="dxa"/>
            <w:shd w:val="clear" w:color="auto" w:fill="B4C6E7" w:themeFill="accent1" w:themeFillTint="66"/>
            <w:textDirection w:val="btLr"/>
          </w:tcPr>
          <w:p w14:paraId="5CCD1EFF" w14:textId="2C8DD758" w:rsidR="002D0E9C" w:rsidRPr="002D0E9C" w:rsidRDefault="002D0E9C" w:rsidP="002D0E9C">
            <w:pPr>
              <w:spacing w:line="234" w:lineRule="auto"/>
              <w:ind w:left="113" w:right="113"/>
              <w:jc w:val="center"/>
              <w:rPr>
                <w:rFonts w:ascii="Times New Roman" w:eastAsia="Times New Roman" w:hAnsi="Times New Roman" w:cs="Times New Roman"/>
                <w:b/>
                <w:bCs/>
              </w:rPr>
            </w:pPr>
            <w:r w:rsidRPr="002D0E9C">
              <w:rPr>
                <w:rFonts w:ascii="Times New Roman" w:eastAsia="Times New Roman" w:hAnsi="Times New Roman" w:cs="Times New Roman"/>
                <w:b/>
                <w:bCs/>
              </w:rPr>
              <w:t>Уровень конкурентоспособности</w:t>
            </w:r>
          </w:p>
        </w:tc>
        <w:tc>
          <w:tcPr>
            <w:tcW w:w="567" w:type="dxa"/>
            <w:shd w:val="clear" w:color="auto" w:fill="B4C6E7" w:themeFill="accent1" w:themeFillTint="66"/>
            <w:textDirection w:val="btLr"/>
          </w:tcPr>
          <w:p w14:paraId="442B13B3" w14:textId="27404E82" w:rsidR="002D0E9C" w:rsidRPr="002D0E9C" w:rsidRDefault="002D0E9C" w:rsidP="002D0E9C">
            <w:pPr>
              <w:spacing w:line="234" w:lineRule="auto"/>
              <w:ind w:left="113" w:right="113"/>
              <w:jc w:val="center"/>
              <w:rPr>
                <w:rFonts w:ascii="Times New Roman" w:eastAsia="Times New Roman" w:hAnsi="Times New Roman" w:cs="Times New Roman"/>
                <w:b/>
                <w:bCs/>
              </w:rPr>
            </w:pPr>
            <w:r w:rsidRPr="002D0E9C">
              <w:rPr>
                <w:rFonts w:ascii="Times New Roman" w:eastAsia="Times New Roman" w:hAnsi="Times New Roman" w:cs="Times New Roman"/>
                <w:b/>
                <w:bCs/>
              </w:rPr>
              <w:t>Рейтинг</w:t>
            </w:r>
          </w:p>
        </w:tc>
      </w:tr>
      <w:tr w:rsidR="002D0E9C" w14:paraId="13D78F17" w14:textId="77777777" w:rsidTr="002D0E9C">
        <w:tc>
          <w:tcPr>
            <w:tcW w:w="2943" w:type="dxa"/>
          </w:tcPr>
          <w:p w14:paraId="59D37605" w14:textId="054FEC31" w:rsidR="002D0E9C" w:rsidRPr="002D0E9C" w:rsidRDefault="002D0E9C" w:rsidP="002D0E9C">
            <w:pPr>
              <w:spacing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Весовые коэффициенты (</w:t>
            </w:r>
            <w:proofErr w:type="spellStart"/>
            <w:r>
              <w:rPr>
                <w:rFonts w:ascii="Times New Roman" w:eastAsia="Times New Roman" w:hAnsi="Times New Roman" w:cs="Times New Roman"/>
                <w:sz w:val="24"/>
                <w:szCs w:val="24"/>
              </w:rPr>
              <w:t>экспертно</w:t>
            </w:r>
            <w:proofErr w:type="spellEnd"/>
            <w:r>
              <w:rPr>
                <w:rFonts w:ascii="Times New Roman" w:eastAsia="Times New Roman" w:hAnsi="Times New Roman" w:cs="Times New Roman"/>
                <w:sz w:val="24"/>
                <w:szCs w:val="24"/>
              </w:rPr>
              <w:t>)</w:t>
            </w:r>
          </w:p>
        </w:tc>
        <w:tc>
          <w:tcPr>
            <w:tcW w:w="709" w:type="dxa"/>
          </w:tcPr>
          <w:p w14:paraId="20638B10" w14:textId="755FCAA3" w:rsidR="002D0E9C" w:rsidRPr="002D0E9C" w:rsidRDefault="002D0E9C" w:rsidP="002D0E9C">
            <w:pPr>
              <w:spacing w:line="234" w:lineRule="auto"/>
              <w:jc w:val="center"/>
              <w:rPr>
                <w:rFonts w:ascii="Times New Roman" w:eastAsia="Times New Roman" w:hAnsi="Times New Roman" w:cs="Times New Roman"/>
              </w:rPr>
            </w:pPr>
            <w:r w:rsidRPr="002D0E9C">
              <w:rPr>
                <w:rFonts w:ascii="Times New Roman" w:eastAsia="Times New Roman" w:hAnsi="Times New Roman" w:cs="Times New Roman"/>
              </w:rPr>
              <w:t>1,</w:t>
            </w:r>
            <w:r>
              <w:rPr>
                <w:rFonts w:ascii="Times New Roman" w:eastAsia="Times New Roman" w:hAnsi="Times New Roman" w:cs="Times New Roman"/>
              </w:rPr>
              <w:t>0</w:t>
            </w:r>
          </w:p>
        </w:tc>
        <w:tc>
          <w:tcPr>
            <w:tcW w:w="709" w:type="dxa"/>
          </w:tcPr>
          <w:p w14:paraId="25DAB836" w14:textId="4069E523"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709" w:type="dxa"/>
          </w:tcPr>
          <w:p w14:paraId="52D9A976" w14:textId="6792006C"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708" w:type="dxa"/>
          </w:tcPr>
          <w:p w14:paraId="0346F667" w14:textId="663F6812"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709" w:type="dxa"/>
          </w:tcPr>
          <w:p w14:paraId="54677B6C" w14:textId="7D24EB2B"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567" w:type="dxa"/>
          </w:tcPr>
          <w:p w14:paraId="20F6CC4F" w14:textId="27FCE83B"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567" w:type="dxa"/>
          </w:tcPr>
          <w:p w14:paraId="3708B6A9" w14:textId="3D1707DB"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851" w:type="dxa"/>
          </w:tcPr>
          <w:p w14:paraId="64544191" w14:textId="77777777" w:rsidR="002D0E9C" w:rsidRPr="002D0E9C" w:rsidRDefault="002D0E9C" w:rsidP="002D0E9C">
            <w:pPr>
              <w:spacing w:line="234" w:lineRule="auto"/>
              <w:jc w:val="center"/>
              <w:rPr>
                <w:rFonts w:ascii="Times New Roman" w:eastAsia="Times New Roman" w:hAnsi="Times New Roman" w:cs="Times New Roman"/>
              </w:rPr>
            </w:pPr>
          </w:p>
        </w:tc>
        <w:tc>
          <w:tcPr>
            <w:tcW w:w="567" w:type="dxa"/>
          </w:tcPr>
          <w:p w14:paraId="0F643F28" w14:textId="77777777" w:rsidR="002D0E9C" w:rsidRPr="002D0E9C" w:rsidRDefault="002D0E9C">
            <w:pPr>
              <w:spacing w:line="234" w:lineRule="auto"/>
              <w:jc w:val="both"/>
              <w:rPr>
                <w:rFonts w:ascii="Times New Roman" w:eastAsia="Times New Roman" w:hAnsi="Times New Roman" w:cs="Times New Roman"/>
              </w:rPr>
            </w:pPr>
          </w:p>
        </w:tc>
      </w:tr>
      <w:tr w:rsidR="002D0E9C" w14:paraId="30A83951" w14:textId="77777777" w:rsidTr="002D0E9C">
        <w:tc>
          <w:tcPr>
            <w:tcW w:w="2943" w:type="dxa"/>
          </w:tcPr>
          <w:p w14:paraId="4F99299D" w14:textId="764F6817" w:rsidR="002D0E9C" w:rsidRPr="002D0E9C" w:rsidRDefault="002D0E9C" w:rsidP="002D0E9C">
            <w:pPr>
              <w:spacing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Лесозаготовка и переработка древесины</w:t>
            </w:r>
          </w:p>
        </w:tc>
        <w:tc>
          <w:tcPr>
            <w:tcW w:w="709" w:type="dxa"/>
          </w:tcPr>
          <w:p w14:paraId="41DE5815" w14:textId="4503928F"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709" w:type="dxa"/>
          </w:tcPr>
          <w:p w14:paraId="09E5F4A0" w14:textId="351A414E"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709" w:type="dxa"/>
          </w:tcPr>
          <w:p w14:paraId="55E64D2E" w14:textId="4B482082"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708" w:type="dxa"/>
          </w:tcPr>
          <w:p w14:paraId="7F2BBA3E" w14:textId="2913E688"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709" w:type="dxa"/>
          </w:tcPr>
          <w:p w14:paraId="4B94E93D" w14:textId="7B7FB7EF"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567" w:type="dxa"/>
          </w:tcPr>
          <w:p w14:paraId="2AC4A7CC" w14:textId="6DC0456E"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567" w:type="dxa"/>
          </w:tcPr>
          <w:p w14:paraId="55660065" w14:textId="043485AD"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851" w:type="dxa"/>
          </w:tcPr>
          <w:p w14:paraId="452A00E0" w14:textId="4AC56308"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72,9</w:t>
            </w:r>
          </w:p>
        </w:tc>
        <w:tc>
          <w:tcPr>
            <w:tcW w:w="567" w:type="dxa"/>
          </w:tcPr>
          <w:p w14:paraId="77707793" w14:textId="117513C8" w:rsidR="002D0E9C" w:rsidRPr="002D0E9C" w:rsidRDefault="002D0E9C">
            <w:pPr>
              <w:spacing w:line="234" w:lineRule="auto"/>
              <w:jc w:val="both"/>
              <w:rPr>
                <w:rFonts w:ascii="Times New Roman" w:eastAsia="Times New Roman" w:hAnsi="Times New Roman" w:cs="Times New Roman"/>
                <w:b/>
                <w:bCs/>
              </w:rPr>
            </w:pPr>
            <w:r w:rsidRPr="002D0E9C">
              <w:rPr>
                <w:rFonts w:ascii="Times New Roman" w:eastAsia="Times New Roman" w:hAnsi="Times New Roman" w:cs="Times New Roman"/>
                <w:b/>
                <w:bCs/>
              </w:rPr>
              <w:t>1</w:t>
            </w:r>
          </w:p>
        </w:tc>
      </w:tr>
      <w:tr w:rsidR="002D0E9C" w14:paraId="31234071" w14:textId="77777777" w:rsidTr="002D0E9C">
        <w:tc>
          <w:tcPr>
            <w:tcW w:w="2943" w:type="dxa"/>
          </w:tcPr>
          <w:p w14:paraId="40AB9618" w14:textId="74B8A832" w:rsidR="002D0E9C" w:rsidRPr="002D0E9C" w:rsidRDefault="002D0E9C" w:rsidP="002D0E9C">
            <w:pPr>
              <w:spacing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Возобновляемые и альтернативные источники энергии</w:t>
            </w:r>
          </w:p>
        </w:tc>
        <w:tc>
          <w:tcPr>
            <w:tcW w:w="709" w:type="dxa"/>
          </w:tcPr>
          <w:p w14:paraId="11A9DD01" w14:textId="5384AC62"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709" w:type="dxa"/>
          </w:tcPr>
          <w:p w14:paraId="3C903160" w14:textId="23D60571"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709" w:type="dxa"/>
          </w:tcPr>
          <w:p w14:paraId="02C30AB1" w14:textId="649B91B9"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708" w:type="dxa"/>
          </w:tcPr>
          <w:p w14:paraId="0F7DE179" w14:textId="3F323F99"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709" w:type="dxa"/>
          </w:tcPr>
          <w:p w14:paraId="6B3FA923" w14:textId="05BE9ED0"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67" w:type="dxa"/>
          </w:tcPr>
          <w:p w14:paraId="04488DD1" w14:textId="7CDF36F3"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567" w:type="dxa"/>
          </w:tcPr>
          <w:p w14:paraId="6E754631" w14:textId="1A4BFA9F"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851" w:type="dxa"/>
          </w:tcPr>
          <w:p w14:paraId="2412B9A4" w14:textId="41137500"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45,5</w:t>
            </w:r>
          </w:p>
        </w:tc>
        <w:tc>
          <w:tcPr>
            <w:tcW w:w="567" w:type="dxa"/>
          </w:tcPr>
          <w:p w14:paraId="7D689B85" w14:textId="227C4BDB" w:rsidR="002D0E9C" w:rsidRPr="002D0E9C" w:rsidRDefault="002D0E9C">
            <w:pPr>
              <w:spacing w:line="234" w:lineRule="auto"/>
              <w:jc w:val="both"/>
              <w:rPr>
                <w:rFonts w:ascii="Times New Roman" w:eastAsia="Times New Roman" w:hAnsi="Times New Roman" w:cs="Times New Roman"/>
                <w:b/>
                <w:bCs/>
              </w:rPr>
            </w:pPr>
            <w:r w:rsidRPr="002D0E9C">
              <w:rPr>
                <w:rFonts w:ascii="Times New Roman" w:eastAsia="Times New Roman" w:hAnsi="Times New Roman" w:cs="Times New Roman"/>
                <w:b/>
                <w:bCs/>
              </w:rPr>
              <w:t>4</w:t>
            </w:r>
          </w:p>
        </w:tc>
      </w:tr>
      <w:tr w:rsidR="002D0E9C" w14:paraId="3BED1BF6" w14:textId="77777777" w:rsidTr="002D0E9C">
        <w:tc>
          <w:tcPr>
            <w:tcW w:w="2943" w:type="dxa"/>
          </w:tcPr>
          <w:p w14:paraId="306C0418" w14:textId="712F3EA0" w:rsidR="002D0E9C" w:rsidRPr="002D0E9C" w:rsidRDefault="002D0E9C" w:rsidP="002D0E9C">
            <w:pPr>
              <w:spacing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Сбор и переработка дикоросов</w:t>
            </w:r>
          </w:p>
        </w:tc>
        <w:tc>
          <w:tcPr>
            <w:tcW w:w="709" w:type="dxa"/>
          </w:tcPr>
          <w:p w14:paraId="3AE5ECC7" w14:textId="1576D5A5"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709" w:type="dxa"/>
          </w:tcPr>
          <w:p w14:paraId="21B962E4" w14:textId="0AEEE08E"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709" w:type="dxa"/>
          </w:tcPr>
          <w:p w14:paraId="60137B13" w14:textId="09295140"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708" w:type="dxa"/>
          </w:tcPr>
          <w:p w14:paraId="66657538" w14:textId="111EB76E"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709" w:type="dxa"/>
          </w:tcPr>
          <w:p w14:paraId="5D4EE612" w14:textId="626FACC2"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67" w:type="dxa"/>
          </w:tcPr>
          <w:p w14:paraId="36DD1CA0" w14:textId="71437859"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67" w:type="dxa"/>
          </w:tcPr>
          <w:p w14:paraId="5BA00907" w14:textId="446CE16C"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851" w:type="dxa"/>
          </w:tcPr>
          <w:p w14:paraId="258748C1" w14:textId="36E8F1F9"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40,7</w:t>
            </w:r>
          </w:p>
        </w:tc>
        <w:tc>
          <w:tcPr>
            <w:tcW w:w="567" w:type="dxa"/>
          </w:tcPr>
          <w:p w14:paraId="51FEED94" w14:textId="2197A936" w:rsidR="002D0E9C" w:rsidRPr="002D0E9C" w:rsidRDefault="002D0E9C">
            <w:pPr>
              <w:spacing w:line="234" w:lineRule="auto"/>
              <w:jc w:val="both"/>
              <w:rPr>
                <w:rFonts w:ascii="Times New Roman" w:eastAsia="Times New Roman" w:hAnsi="Times New Roman" w:cs="Times New Roman"/>
                <w:b/>
                <w:bCs/>
              </w:rPr>
            </w:pPr>
            <w:r w:rsidRPr="002D0E9C">
              <w:rPr>
                <w:rFonts w:ascii="Times New Roman" w:eastAsia="Times New Roman" w:hAnsi="Times New Roman" w:cs="Times New Roman"/>
                <w:b/>
                <w:bCs/>
              </w:rPr>
              <w:t>5</w:t>
            </w:r>
          </w:p>
        </w:tc>
      </w:tr>
      <w:tr w:rsidR="002D0E9C" w14:paraId="66E00073" w14:textId="77777777" w:rsidTr="008467EB">
        <w:tc>
          <w:tcPr>
            <w:tcW w:w="2943" w:type="dxa"/>
          </w:tcPr>
          <w:p w14:paraId="12567400" w14:textId="01691EBB" w:rsidR="002D0E9C" w:rsidRPr="002D0E9C" w:rsidRDefault="002D0E9C" w:rsidP="002D0E9C">
            <w:pPr>
              <w:spacing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Выращивание сельхозпродукции:</w:t>
            </w:r>
          </w:p>
        </w:tc>
        <w:tc>
          <w:tcPr>
            <w:tcW w:w="6096" w:type="dxa"/>
            <w:gridSpan w:val="9"/>
          </w:tcPr>
          <w:p w14:paraId="34BD8D3C" w14:textId="77777777" w:rsidR="002D0E9C" w:rsidRPr="002D0E9C" w:rsidRDefault="002D0E9C" w:rsidP="002D0E9C">
            <w:pPr>
              <w:spacing w:line="234" w:lineRule="auto"/>
              <w:jc w:val="center"/>
              <w:rPr>
                <w:rFonts w:ascii="Times New Roman" w:eastAsia="Times New Roman" w:hAnsi="Times New Roman" w:cs="Times New Roman"/>
              </w:rPr>
            </w:pPr>
          </w:p>
        </w:tc>
      </w:tr>
      <w:tr w:rsidR="002D0E9C" w14:paraId="131A01A1" w14:textId="77777777" w:rsidTr="002D0E9C">
        <w:tc>
          <w:tcPr>
            <w:tcW w:w="2943" w:type="dxa"/>
          </w:tcPr>
          <w:p w14:paraId="3A7E2AD2" w14:textId="29B6D746" w:rsidR="002D0E9C" w:rsidRPr="002D0E9C" w:rsidRDefault="002D0E9C" w:rsidP="002D0E9C">
            <w:pPr>
              <w:spacing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мясное животноводство</w:t>
            </w:r>
          </w:p>
        </w:tc>
        <w:tc>
          <w:tcPr>
            <w:tcW w:w="709" w:type="dxa"/>
          </w:tcPr>
          <w:p w14:paraId="153D9B79" w14:textId="17FB53F5"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709" w:type="dxa"/>
          </w:tcPr>
          <w:p w14:paraId="77823AFC" w14:textId="1FD091A2"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709" w:type="dxa"/>
          </w:tcPr>
          <w:p w14:paraId="5A1DC111" w14:textId="1F6FAD19"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708" w:type="dxa"/>
          </w:tcPr>
          <w:p w14:paraId="42849C31" w14:textId="1A50693B"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709" w:type="dxa"/>
          </w:tcPr>
          <w:p w14:paraId="7468D6AB" w14:textId="19E1CB69"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67" w:type="dxa"/>
          </w:tcPr>
          <w:p w14:paraId="75005A46" w14:textId="06453FDC"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67" w:type="dxa"/>
          </w:tcPr>
          <w:p w14:paraId="29942EE2" w14:textId="29AF7DB1"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Pr>
          <w:p w14:paraId="34D76CE5" w14:textId="1496FEB0"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33,4</w:t>
            </w:r>
          </w:p>
        </w:tc>
        <w:tc>
          <w:tcPr>
            <w:tcW w:w="567" w:type="dxa"/>
          </w:tcPr>
          <w:p w14:paraId="47794A08" w14:textId="7FB5694B" w:rsidR="002D0E9C" w:rsidRPr="002D0E9C" w:rsidRDefault="002D0E9C">
            <w:pPr>
              <w:spacing w:line="234" w:lineRule="auto"/>
              <w:jc w:val="both"/>
              <w:rPr>
                <w:rFonts w:ascii="Times New Roman" w:eastAsia="Times New Roman" w:hAnsi="Times New Roman" w:cs="Times New Roman"/>
                <w:b/>
                <w:bCs/>
              </w:rPr>
            </w:pPr>
            <w:r w:rsidRPr="002D0E9C">
              <w:rPr>
                <w:rFonts w:ascii="Times New Roman" w:eastAsia="Times New Roman" w:hAnsi="Times New Roman" w:cs="Times New Roman"/>
                <w:b/>
                <w:bCs/>
              </w:rPr>
              <w:t>7</w:t>
            </w:r>
          </w:p>
        </w:tc>
      </w:tr>
      <w:tr w:rsidR="002D0E9C" w14:paraId="2F412C16" w14:textId="77777777" w:rsidTr="002D0E9C">
        <w:tc>
          <w:tcPr>
            <w:tcW w:w="2943" w:type="dxa"/>
          </w:tcPr>
          <w:p w14:paraId="67BD4677" w14:textId="0479C8E1" w:rsidR="002D0E9C" w:rsidRPr="002D0E9C" w:rsidRDefault="002D0E9C" w:rsidP="002D0E9C">
            <w:pPr>
              <w:spacing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молочное животноводство</w:t>
            </w:r>
          </w:p>
        </w:tc>
        <w:tc>
          <w:tcPr>
            <w:tcW w:w="709" w:type="dxa"/>
          </w:tcPr>
          <w:p w14:paraId="63454049" w14:textId="6D956DC3"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709" w:type="dxa"/>
          </w:tcPr>
          <w:p w14:paraId="72C0106D" w14:textId="18A0B413"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709" w:type="dxa"/>
          </w:tcPr>
          <w:p w14:paraId="4D43129E" w14:textId="6828F579"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708" w:type="dxa"/>
          </w:tcPr>
          <w:p w14:paraId="212E1C54" w14:textId="065E021F"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709" w:type="dxa"/>
          </w:tcPr>
          <w:p w14:paraId="01018FB2" w14:textId="5F840699"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567" w:type="dxa"/>
          </w:tcPr>
          <w:p w14:paraId="33F25696" w14:textId="66FE0348"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67" w:type="dxa"/>
          </w:tcPr>
          <w:p w14:paraId="72F097CD" w14:textId="39D0C9FB"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851" w:type="dxa"/>
          </w:tcPr>
          <w:p w14:paraId="12FC7A9D" w14:textId="4401D3AE"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39,5</w:t>
            </w:r>
          </w:p>
        </w:tc>
        <w:tc>
          <w:tcPr>
            <w:tcW w:w="567" w:type="dxa"/>
          </w:tcPr>
          <w:p w14:paraId="7AF8A0E3" w14:textId="15229C5F" w:rsidR="002D0E9C" w:rsidRPr="002D0E9C" w:rsidRDefault="002D0E9C">
            <w:pPr>
              <w:spacing w:line="234" w:lineRule="auto"/>
              <w:jc w:val="both"/>
              <w:rPr>
                <w:rFonts w:ascii="Times New Roman" w:eastAsia="Times New Roman" w:hAnsi="Times New Roman" w:cs="Times New Roman"/>
                <w:b/>
                <w:bCs/>
              </w:rPr>
            </w:pPr>
            <w:r w:rsidRPr="002D0E9C">
              <w:rPr>
                <w:rFonts w:ascii="Times New Roman" w:eastAsia="Times New Roman" w:hAnsi="Times New Roman" w:cs="Times New Roman"/>
                <w:b/>
                <w:bCs/>
              </w:rPr>
              <w:t>6</w:t>
            </w:r>
          </w:p>
        </w:tc>
      </w:tr>
      <w:tr w:rsidR="002D0E9C" w14:paraId="696F13FD" w14:textId="77777777" w:rsidTr="002D0E9C">
        <w:tc>
          <w:tcPr>
            <w:tcW w:w="2943" w:type="dxa"/>
          </w:tcPr>
          <w:p w14:paraId="72451923" w14:textId="2315A2FF" w:rsidR="002D0E9C" w:rsidRPr="002D0E9C" w:rsidRDefault="002D0E9C" w:rsidP="002D0E9C">
            <w:pPr>
              <w:spacing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овощеводство в закрытом грунте</w:t>
            </w:r>
          </w:p>
        </w:tc>
        <w:tc>
          <w:tcPr>
            <w:tcW w:w="709" w:type="dxa"/>
          </w:tcPr>
          <w:p w14:paraId="5FE2490D" w14:textId="6BD59A09"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709" w:type="dxa"/>
          </w:tcPr>
          <w:p w14:paraId="071962F3" w14:textId="7C834DF1"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709" w:type="dxa"/>
          </w:tcPr>
          <w:p w14:paraId="73F5B4FA" w14:textId="54520E5C"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708" w:type="dxa"/>
          </w:tcPr>
          <w:p w14:paraId="342CDD92" w14:textId="6AFDCA58"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709" w:type="dxa"/>
          </w:tcPr>
          <w:p w14:paraId="383D0288" w14:textId="25487387"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67" w:type="dxa"/>
          </w:tcPr>
          <w:p w14:paraId="1796E2BE" w14:textId="6784C8B3"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67" w:type="dxa"/>
          </w:tcPr>
          <w:p w14:paraId="12854381" w14:textId="6C145FE1"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Pr>
          <w:p w14:paraId="1D7B7359" w14:textId="2E83E32F"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567" w:type="dxa"/>
          </w:tcPr>
          <w:p w14:paraId="2404DBC0" w14:textId="14AF419E" w:rsidR="002D0E9C" w:rsidRPr="002D0E9C" w:rsidRDefault="002D0E9C">
            <w:pPr>
              <w:spacing w:line="234" w:lineRule="auto"/>
              <w:jc w:val="both"/>
              <w:rPr>
                <w:rFonts w:ascii="Times New Roman" w:eastAsia="Times New Roman" w:hAnsi="Times New Roman" w:cs="Times New Roman"/>
                <w:b/>
                <w:bCs/>
              </w:rPr>
            </w:pPr>
            <w:r w:rsidRPr="002D0E9C">
              <w:rPr>
                <w:rFonts w:ascii="Times New Roman" w:eastAsia="Times New Roman" w:hAnsi="Times New Roman" w:cs="Times New Roman"/>
                <w:b/>
                <w:bCs/>
              </w:rPr>
              <w:t>8</w:t>
            </w:r>
          </w:p>
        </w:tc>
      </w:tr>
      <w:tr w:rsidR="002D0E9C" w14:paraId="1CE57D78" w14:textId="77777777" w:rsidTr="002D0E9C">
        <w:tc>
          <w:tcPr>
            <w:tcW w:w="2943" w:type="dxa"/>
          </w:tcPr>
          <w:p w14:paraId="655EB670" w14:textId="747F1205" w:rsidR="002D0E9C" w:rsidRPr="002D0E9C" w:rsidRDefault="002D0E9C" w:rsidP="002D0E9C">
            <w:pPr>
              <w:spacing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Строительные материалы</w:t>
            </w:r>
          </w:p>
        </w:tc>
        <w:tc>
          <w:tcPr>
            <w:tcW w:w="709" w:type="dxa"/>
          </w:tcPr>
          <w:p w14:paraId="7D89C53E" w14:textId="2274FF13"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709" w:type="dxa"/>
          </w:tcPr>
          <w:p w14:paraId="2960E492" w14:textId="7D6A49F9"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709" w:type="dxa"/>
          </w:tcPr>
          <w:p w14:paraId="052D710F" w14:textId="71A4DFFF"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708" w:type="dxa"/>
          </w:tcPr>
          <w:p w14:paraId="3B5712E2" w14:textId="5D32344B"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709" w:type="dxa"/>
          </w:tcPr>
          <w:p w14:paraId="167C380E" w14:textId="6A0D086C"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567" w:type="dxa"/>
          </w:tcPr>
          <w:p w14:paraId="367F1D4B" w14:textId="1108F5A6"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567" w:type="dxa"/>
          </w:tcPr>
          <w:p w14:paraId="4593A687" w14:textId="1FC48FB0"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851" w:type="dxa"/>
          </w:tcPr>
          <w:p w14:paraId="4C68728B" w14:textId="21F508E4"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62,7</w:t>
            </w:r>
          </w:p>
        </w:tc>
        <w:tc>
          <w:tcPr>
            <w:tcW w:w="567" w:type="dxa"/>
          </w:tcPr>
          <w:p w14:paraId="5DFF0EBE" w14:textId="5062CC86" w:rsidR="002D0E9C" w:rsidRPr="002D0E9C" w:rsidRDefault="002D0E9C">
            <w:pPr>
              <w:spacing w:line="234" w:lineRule="auto"/>
              <w:jc w:val="both"/>
              <w:rPr>
                <w:rFonts w:ascii="Times New Roman" w:eastAsia="Times New Roman" w:hAnsi="Times New Roman" w:cs="Times New Roman"/>
                <w:b/>
                <w:bCs/>
              </w:rPr>
            </w:pPr>
            <w:r w:rsidRPr="002D0E9C">
              <w:rPr>
                <w:rFonts w:ascii="Times New Roman" w:eastAsia="Times New Roman" w:hAnsi="Times New Roman" w:cs="Times New Roman"/>
                <w:b/>
                <w:bCs/>
              </w:rPr>
              <w:t>2</w:t>
            </w:r>
          </w:p>
        </w:tc>
      </w:tr>
      <w:tr w:rsidR="002D0E9C" w14:paraId="0CB42D01" w14:textId="77777777" w:rsidTr="002D0E9C">
        <w:tc>
          <w:tcPr>
            <w:tcW w:w="2943" w:type="dxa"/>
          </w:tcPr>
          <w:p w14:paraId="2B0B3465" w14:textId="7C0F506F" w:rsidR="002D0E9C" w:rsidRPr="002D0E9C" w:rsidRDefault="002D0E9C" w:rsidP="002D0E9C">
            <w:pPr>
              <w:spacing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Бытовые услуги</w:t>
            </w:r>
          </w:p>
        </w:tc>
        <w:tc>
          <w:tcPr>
            <w:tcW w:w="709" w:type="dxa"/>
          </w:tcPr>
          <w:p w14:paraId="67E5CB53" w14:textId="794D0545"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709" w:type="dxa"/>
          </w:tcPr>
          <w:p w14:paraId="75B617AD" w14:textId="1AD02B0B"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709" w:type="dxa"/>
          </w:tcPr>
          <w:p w14:paraId="65B73098" w14:textId="3F100BF4"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708" w:type="dxa"/>
          </w:tcPr>
          <w:p w14:paraId="3FD03506" w14:textId="65A76A01"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709" w:type="dxa"/>
          </w:tcPr>
          <w:p w14:paraId="318F000C" w14:textId="629A8473"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67" w:type="dxa"/>
          </w:tcPr>
          <w:p w14:paraId="5601902B" w14:textId="5CD812AE"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67" w:type="dxa"/>
          </w:tcPr>
          <w:p w14:paraId="1504AA39" w14:textId="6851946B"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851" w:type="dxa"/>
          </w:tcPr>
          <w:p w14:paraId="6F03160F" w14:textId="5234C438" w:rsidR="002D0E9C" w:rsidRPr="002D0E9C" w:rsidRDefault="002D0E9C" w:rsidP="002D0E9C">
            <w:pPr>
              <w:spacing w:line="234" w:lineRule="auto"/>
              <w:jc w:val="center"/>
              <w:rPr>
                <w:rFonts w:ascii="Times New Roman" w:eastAsia="Times New Roman" w:hAnsi="Times New Roman" w:cs="Times New Roman"/>
              </w:rPr>
            </w:pPr>
            <w:r>
              <w:rPr>
                <w:rFonts w:ascii="Times New Roman" w:eastAsia="Times New Roman" w:hAnsi="Times New Roman" w:cs="Times New Roman"/>
              </w:rPr>
              <w:t>59</w:t>
            </w:r>
          </w:p>
        </w:tc>
        <w:tc>
          <w:tcPr>
            <w:tcW w:w="567" w:type="dxa"/>
          </w:tcPr>
          <w:p w14:paraId="647236FB" w14:textId="4D588657" w:rsidR="002D0E9C" w:rsidRPr="002D0E9C" w:rsidRDefault="002D0E9C">
            <w:pPr>
              <w:spacing w:line="234" w:lineRule="auto"/>
              <w:jc w:val="both"/>
              <w:rPr>
                <w:rFonts w:ascii="Times New Roman" w:eastAsia="Times New Roman" w:hAnsi="Times New Roman" w:cs="Times New Roman"/>
                <w:b/>
                <w:bCs/>
              </w:rPr>
            </w:pPr>
            <w:r w:rsidRPr="002D0E9C">
              <w:rPr>
                <w:rFonts w:ascii="Times New Roman" w:eastAsia="Times New Roman" w:hAnsi="Times New Roman" w:cs="Times New Roman"/>
                <w:b/>
                <w:bCs/>
              </w:rPr>
              <w:t>3</w:t>
            </w:r>
          </w:p>
        </w:tc>
      </w:tr>
    </w:tbl>
    <w:p w14:paraId="6D264FED" w14:textId="77777777" w:rsidR="00F50CDA" w:rsidRDefault="00F50CDA">
      <w:pPr>
        <w:spacing w:line="12" w:lineRule="exact"/>
        <w:rPr>
          <w:sz w:val="20"/>
          <w:szCs w:val="20"/>
        </w:rPr>
      </w:pPr>
    </w:p>
    <w:p w14:paraId="5C2F6EF3" w14:textId="77777777" w:rsidR="00F50CDA" w:rsidRDefault="00F50CDA">
      <w:pPr>
        <w:spacing w:line="2" w:lineRule="exact"/>
        <w:rPr>
          <w:sz w:val="20"/>
          <w:szCs w:val="20"/>
        </w:rPr>
      </w:pPr>
    </w:p>
    <w:p w14:paraId="22C034E0" w14:textId="77777777" w:rsidR="00F50CDA" w:rsidRDefault="00AD5474" w:rsidP="00755819">
      <w:pPr>
        <w:ind w:firstLine="737"/>
        <w:jc w:val="both"/>
        <w:rPr>
          <w:sz w:val="20"/>
          <w:szCs w:val="20"/>
        </w:rPr>
      </w:pPr>
      <w:r>
        <w:rPr>
          <w:rFonts w:eastAsia="Times New Roman"/>
          <w:b/>
          <w:bCs/>
          <w:i/>
          <w:iCs/>
          <w:sz w:val="24"/>
          <w:szCs w:val="24"/>
        </w:rPr>
        <w:t xml:space="preserve">Пояснения: </w:t>
      </w:r>
      <w:r>
        <w:rPr>
          <w:rFonts w:eastAsia="Times New Roman"/>
          <w:i/>
          <w:iCs/>
          <w:sz w:val="24"/>
          <w:szCs w:val="24"/>
        </w:rPr>
        <w:t xml:space="preserve">Виды деятельности по каждому критерию </w:t>
      </w:r>
      <w:proofErr w:type="spellStart"/>
      <w:r>
        <w:rPr>
          <w:rFonts w:eastAsia="Times New Roman"/>
          <w:i/>
          <w:iCs/>
          <w:sz w:val="24"/>
          <w:szCs w:val="24"/>
        </w:rPr>
        <w:t>проранжированы</w:t>
      </w:r>
      <w:proofErr w:type="spellEnd"/>
      <w:r>
        <w:rPr>
          <w:rFonts w:eastAsia="Times New Roman"/>
          <w:i/>
          <w:iCs/>
          <w:sz w:val="24"/>
          <w:szCs w:val="24"/>
        </w:rPr>
        <w:t xml:space="preserve"> от</w:t>
      </w:r>
      <w:r>
        <w:rPr>
          <w:rFonts w:eastAsia="Times New Roman"/>
          <w:b/>
          <w:bCs/>
          <w:i/>
          <w:iCs/>
          <w:sz w:val="24"/>
          <w:szCs w:val="24"/>
        </w:rPr>
        <w:t xml:space="preserve"> </w:t>
      </w:r>
      <w:r>
        <w:rPr>
          <w:rFonts w:eastAsia="Times New Roman"/>
          <w:i/>
          <w:iCs/>
          <w:sz w:val="24"/>
          <w:szCs w:val="24"/>
        </w:rPr>
        <w:t>1</w:t>
      </w:r>
      <w:r>
        <w:rPr>
          <w:rFonts w:eastAsia="Times New Roman"/>
          <w:b/>
          <w:bCs/>
          <w:i/>
          <w:iCs/>
          <w:sz w:val="24"/>
          <w:szCs w:val="24"/>
        </w:rPr>
        <w:t xml:space="preserve"> </w:t>
      </w:r>
      <w:r>
        <w:rPr>
          <w:rFonts w:eastAsia="Times New Roman"/>
          <w:i/>
          <w:iCs/>
          <w:sz w:val="24"/>
          <w:szCs w:val="24"/>
        </w:rPr>
        <w:t>до</w:t>
      </w:r>
      <w:r>
        <w:rPr>
          <w:rFonts w:eastAsia="Times New Roman"/>
          <w:b/>
          <w:bCs/>
          <w:i/>
          <w:iCs/>
          <w:sz w:val="24"/>
          <w:szCs w:val="24"/>
        </w:rPr>
        <w:t xml:space="preserve"> </w:t>
      </w:r>
      <w:r>
        <w:rPr>
          <w:rFonts w:eastAsia="Times New Roman"/>
          <w:i/>
          <w:iCs/>
          <w:sz w:val="24"/>
          <w:szCs w:val="24"/>
        </w:rPr>
        <w:t>8,</w:t>
      </w:r>
      <w:r>
        <w:rPr>
          <w:rFonts w:eastAsia="Times New Roman"/>
          <w:b/>
          <w:bCs/>
          <w:i/>
          <w:iCs/>
          <w:sz w:val="24"/>
          <w:szCs w:val="24"/>
        </w:rPr>
        <w:t xml:space="preserve"> </w:t>
      </w:r>
      <w:r>
        <w:rPr>
          <w:rFonts w:eastAsia="Times New Roman"/>
          <w:i/>
          <w:iCs/>
          <w:sz w:val="24"/>
          <w:szCs w:val="24"/>
        </w:rPr>
        <w:t>чем лучше показатели (проще, быстрее, дешевле, лучше), тем больше количество баллов.</w:t>
      </w:r>
    </w:p>
    <w:p w14:paraId="54CB6015" w14:textId="0169296C" w:rsidR="00F50CDA" w:rsidRDefault="00AD5474" w:rsidP="00755819">
      <w:pPr>
        <w:ind w:firstLine="737"/>
        <w:jc w:val="both"/>
        <w:rPr>
          <w:rFonts w:eastAsia="Times New Roman"/>
          <w:i/>
          <w:iCs/>
          <w:sz w:val="24"/>
          <w:szCs w:val="24"/>
        </w:rPr>
      </w:pPr>
      <w:r>
        <w:rPr>
          <w:rFonts w:eastAsia="Times New Roman"/>
          <w:i/>
          <w:iCs/>
          <w:sz w:val="24"/>
          <w:szCs w:val="24"/>
        </w:rPr>
        <w:t>Особенности ранжирования по критериям: 1) «доступность сырья» - оценивается транспортная доступность, объемы, расстояние или глубина залегания; 2) «издержки на производство» - объем текущих затрат на производство или оказание услуг; 3) «наличие трудовых ресурсов (квалификация)» - оценивается наличие и доступность, стоимость привлечения в случае отсутствия на территории кадров нужной специализации и квалификации; 4) «сбыт» - по емкости рынка и платежеспособному спросу; 5) «опыт, традиции» - оценивается в зависимости от исторически сложившейся структуры экономики, готовности всей инфраструктуры, знания особенностей ведения того или иного бизнеса; 5) «входные барьеры» - практически эквивалент инвестиционным затратам на создание нового производства, дополнительно учитывается позиция власти и уровень нормативного обеспечения; 6) «эффективность» - по средней рентабельности. Уровень конкурентоспособности определяется как сумма баллов по всем критериям с учетом весовых коэффициентов.</w:t>
      </w:r>
    </w:p>
    <w:p w14:paraId="3A66CBD5" w14:textId="14A67BAE" w:rsidR="001E16F2" w:rsidRDefault="001E16F2" w:rsidP="00755819">
      <w:pPr>
        <w:ind w:firstLine="737"/>
        <w:jc w:val="both"/>
        <w:rPr>
          <w:rFonts w:eastAsia="Times New Roman"/>
          <w:i/>
          <w:iCs/>
          <w:sz w:val="24"/>
          <w:szCs w:val="24"/>
        </w:rPr>
      </w:pPr>
    </w:p>
    <w:p w14:paraId="51E38439" w14:textId="20545986" w:rsidR="001E16F2" w:rsidRDefault="001E16F2" w:rsidP="00755819">
      <w:pPr>
        <w:ind w:firstLine="737"/>
        <w:jc w:val="both"/>
        <w:rPr>
          <w:rFonts w:eastAsia="Times New Roman"/>
          <w:i/>
          <w:iCs/>
          <w:sz w:val="24"/>
          <w:szCs w:val="24"/>
        </w:rPr>
      </w:pPr>
    </w:p>
    <w:p w14:paraId="5EFB22D9" w14:textId="6374CF5F" w:rsidR="001E16F2" w:rsidRDefault="001E16F2" w:rsidP="00755819">
      <w:pPr>
        <w:ind w:firstLine="737"/>
        <w:jc w:val="both"/>
        <w:rPr>
          <w:rFonts w:eastAsia="Times New Roman"/>
          <w:i/>
          <w:iCs/>
          <w:sz w:val="24"/>
          <w:szCs w:val="24"/>
        </w:rPr>
      </w:pPr>
    </w:p>
    <w:p w14:paraId="134468F9" w14:textId="77777777" w:rsidR="001E16F2" w:rsidRDefault="001E16F2" w:rsidP="00755819">
      <w:pPr>
        <w:ind w:firstLine="737"/>
        <w:jc w:val="both"/>
        <w:rPr>
          <w:sz w:val="20"/>
          <w:szCs w:val="20"/>
        </w:rPr>
      </w:pPr>
    </w:p>
    <w:p w14:paraId="1931DFFF" w14:textId="63917FEE" w:rsidR="00F50CDA" w:rsidRDefault="00F50CDA">
      <w:pPr>
        <w:spacing w:line="20" w:lineRule="exact"/>
        <w:rPr>
          <w:sz w:val="20"/>
          <w:szCs w:val="20"/>
        </w:rPr>
      </w:pPr>
    </w:p>
    <w:p w14:paraId="296AEF5D" w14:textId="5FE5AB58" w:rsidR="00F50CDA" w:rsidRDefault="00D9353E">
      <w:pPr>
        <w:spacing w:line="200" w:lineRule="exact"/>
        <w:rPr>
          <w:sz w:val="20"/>
          <w:szCs w:val="20"/>
        </w:rPr>
      </w:pPr>
      <w:r>
        <w:rPr>
          <w:noProof/>
          <w:sz w:val="20"/>
          <w:szCs w:val="20"/>
        </w:rPr>
        <mc:AlternateContent>
          <mc:Choice Requires="wps">
            <w:drawing>
              <wp:anchor distT="0" distB="0" distL="114300" distR="114300" simplePos="0" relativeHeight="251462144" behindDoc="1" locked="0" layoutInCell="0" allowOverlap="1" wp14:anchorId="126D8DEB" wp14:editId="6772C7CC">
                <wp:simplePos x="0" y="0"/>
                <wp:positionH relativeFrom="column">
                  <wp:posOffset>548005</wp:posOffset>
                </wp:positionH>
                <wp:positionV relativeFrom="paragraph">
                  <wp:posOffset>84455</wp:posOffset>
                </wp:positionV>
                <wp:extent cx="5060950" cy="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0950" cy="0"/>
                        </a:xfrm>
                        <a:prstGeom prst="line">
                          <a:avLst/>
                        </a:prstGeom>
                        <a:solidFill>
                          <a:srgbClr val="FFFFFF"/>
                        </a:solidFill>
                        <a:ln w="6096">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7827095" id="Shape 133" o:spid="_x0000_s1026" style="position:absolute;z-index:-251854336;visibility:visible;mso-wrap-style:square;mso-wrap-distance-left:9pt;mso-wrap-distance-top:0;mso-wrap-distance-right:9pt;mso-wrap-distance-bottom:0;mso-position-horizontal:absolute;mso-position-horizontal-relative:text;mso-position-vertical:absolute;mso-position-vertical-relative:text" from="43.15pt,6.65pt" to="44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" o:allowincell="f" filled="t" strokecolor="#4a66ac" strokeweight=".48pt">
                <v:stroke joinstyle="miter"/>
                <o:lock v:ext="edit" shapetype="f"/>
              </v:line>
            </w:pict>
          </mc:Fallback>
        </mc:AlternateContent>
      </w:r>
    </w:p>
    <w:p w14:paraId="31BA8A5D" w14:textId="4049C9F6" w:rsidR="00F50CDA" w:rsidRDefault="00D9353E">
      <w:pPr>
        <w:ind w:left="3160"/>
        <w:rPr>
          <w:sz w:val="20"/>
          <w:szCs w:val="20"/>
        </w:rPr>
      </w:pPr>
      <w:r>
        <w:rPr>
          <w:noProof/>
          <w:sz w:val="20"/>
          <w:szCs w:val="20"/>
        </w:rPr>
        <mc:AlternateContent>
          <mc:Choice Requires="wps">
            <w:drawing>
              <wp:anchor distT="0" distB="0" distL="114300" distR="114300" simplePos="0" relativeHeight="251468288" behindDoc="1" locked="0" layoutInCell="0" allowOverlap="1" wp14:anchorId="24EF67B0" wp14:editId="6026537F">
                <wp:simplePos x="0" y="0"/>
                <wp:positionH relativeFrom="column">
                  <wp:posOffset>528955</wp:posOffset>
                </wp:positionH>
                <wp:positionV relativeFrom="paragraph">
                  <wp:posOffset>177165</wp:posOffset>
                </wp:positionV>
                <wp:extent cx="5060950" cy="0"/>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0950" cy="0"/>
                        </a:xfrm>
                        <a:prstGeom prst="line">
                          <a:avLst/>
                        </a:prstGeom>
                        <a:solidFill>
                          <a:srgbClr val="FFFFFF"/>
                        </a:solidFill>
                        <a:ln w="6095">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1E2AADD4" id="Shape 134" o:spid="_x0000_s1026" style="position:absolute;z-index:-251848192;visibility:visible;mso-wrap-style:square;mso-wrap-distance-left:9pt;mso-wrap-distance-top:0;mso-wrap-distance-right:9pt;mso-wrap-distance-bottom:0;mso-position-horizontal:absolute;mso-position-horizontal-relative:text;mso-position-vertical:absolute;mso-position-vertical-relative:text" from="41.65pt,13.95pt" to="440.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" o:allowincell="f" filled="t" strokecolor="#4a66ac" strokeweight=".16931mm">
                <v:stroke joinstyle="miter"/>
                <o:lock v:ext="edit" shapetype="f"/>
              </v:line>
            </w:pict>
          </mc:Fallback>
        </mc:AlternateContent>
      </w:r>
      <w:r w:rsidR="00AD5474">
        <w:rPr>
          <w:rFonts w:ascii="Calibri" w:eastAsia="Calibri" w:hAnsi="Calibri" w:cs="Calibri"/>
          <w:i/>
          <w:iCs/>
          <w:color w:val="253356"/>
          <w:sz w:val="28"/>
          <w:szCs w:val="28"/>
        </w:rPr>
        <w:t>Анализ сильных и слабых сторон</w:t>
      </w:r>
    </w:p>
    <w:p w14:paraId="5C5AEB40" w14:textId="4CBB160D" w:rsidR="00F50CDA" w:rsidRDefault="00F50CDA">
      <w:pPr>
        <w:spacing w:line="20" w:lineRule="exact"/>
        <w:rPr>
          <w:sz w:val="20"/>
          <w:szCs w:val="20"/>
        </w:rPr>
      </w:pPr>
    </w:p>
    <w:p w14:paraId="306D44F8" w14:textId="0E527F81" w:rsidR="00755819" w:rsidRDefault="00755819">
      <w:pPr>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765248" behindDoc="0" locked="0" layoutInCell="1" allowOverlap="1" wp14:anchorId="53E9EAF3" wp14:editId="2A38EFF1">
                <wp:simplePos x="0" y="0"/>
                <wp:positionH relativeFrom="column">
                  <wp:posOffset>375285</wp:posOffset>
                </wp:positionH>
                <wp:positionV relativeFrom="paragraph">
                  <wp:posOffset>91440</wp:posOffset>
                </wp:positionV>
                <wp:extent cx="5057775" cy="276225"/>
                <wp:effectExtent l="0" t="0" r="28575" b="28575"/>
                <wp:wrapNone/>
                <wp:docPr id="215" name="Прямоугольник 215"/>
                <wp:cNvGraphicFramePr/>
                <a:graphic xmlns:a="http://schemas.openxmlformats.org/drawingml/2006/main">
                  <a:graphicData uri="http://schemas.microsoft.com/office/word/2010/wordprocessingShape">
                    <wps:wsp>
                      <wps:cNvSpPr/>
                      <wps:spPr>
                        <a:xfrm>
                          <a:off x="0" y="0"/>
                          <a:ext cx="50577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512963" w14:textId="508338FB" w:rsidR="00C35047" w:rsidRDefault="00C35047" w:rsidP="00755819">
                            <w:pPr>
                              <w:jc w:val="center"/>
                            </w:pPr>
                            <w:r>
                              <w:t>Определение факторов и разработка критериев оценки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9EAF3" id="Прямоугольник 215" o:spid="_x0000_s1052" style="position:absolute;margin-left:29.55pt;margin-top:7.2pt;width:398.2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" fillcolor="#4472c4 [3204]" strokecolor="#1f3763 [1604]" strokeweight="1pt">
                <v:textbox>
                  <w:txbxContent>
                    <w:p w14:paraId="10512963" w14:textId="508338FB" w:rsidR="00C35047" w:rsidRDefault="00C35047" w:rsidP="00755819">
                      <w:pPr>
                        <w:jc w:val="center"/>
                      </w:pPr>
                      <w:r>
                        <w:t>Определение факторов и разработка критериев оценки</w:t>
                      </w:r>
                    </w:p>
                  </w:txbxContent>
                </v:textbox>
              </v:rect>
            </w:pict>
          </mc:Fallback>
        </mc:AlternateContent>
      </w:r>
    </w:p>
    <w:p w14:paraId="5656174A" w14:textId="7AD12893" w:rsidR="00755819" w:rsidRDefault="00755819">
      <w:pPr>
        <w:rPr>
          <w:rFonts w:ascii="Calibri" w:eastAsia="Calibri" w:hAnsi="Calibri" w:cs="Calibri"/>
          <w:i/>
          <w:iCs/>
        </w:rPr>
      </w:pPr>
    </w:p>
    <w:p w14:paraId="011C54BF" w14:textId="4675729B" w:rsidR="00755819" w:rsidRDefault="00755819">
      <w:pPr>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785728" behindDoc="0" locked="0" layoutInCell="1" allowOverlap="1" wp14:anchorId="27E37A18" wp14:editId="6559BB2D">
                <wp:simplePos x="0" y="0"/>
                <wp:positionH relativeFrom="column">
                  <wp:posOffset>2699385</wp:posOffset>
                </wp:positionH>
                <wp:positionV relativeFrom="paragraph">
                  <wp:posOffset>26670</wp:posOffset>
                </wp:positionV>
                <wp:extent cx="266700" cy="323850"/>
                <wp:effectExtent l="19050" t="0" r="19050" b="38100"/>
                <wp:wrapNone/>
                <wp:docPr id="218" name="Стрелка: вниз 218"/>
                <wp:cNvGraphicFramePr/>
                <a:graphic xmlns:a="http://schemas.openxmlformats.org/drawingml/2006/main">
                  <a:graphicData uri="http://schemas.microsoft.com/office/word/2010/wordprocessingShape">
                    <wps:wsp>
                      <wps:cNvSpPr/>
                      <wps:spPr>
                        <a:xfrm>
                          <a:off x="0" y="0"/>
                          <a:ext cx="266700" cy="3238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72C6168F" id="Стрелка: вниз 218" o:spid="_x0000_s1026" type="#_x0000_t67" style="position:absolute;margin-left:212.55pt;margin-top:2.1pt;width:21pt;height:25.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" adj="12706" fillcolor="#4472c4 [3204]" strokecolor="#1f3763 [1604]" strokeweight="1pt"/>
            </w:pict>
          </mc:Fallback>
        </mc:AlternateContent>
      </w:r>
    </w:p>
    <w:p w14:paraId="10AFED2F" w14:textId="2597A5B4" w:rsidR="00755819" w:rsidRDefault="00755819">
      <w:pPr>
        <w:rPr>
          <w:rFonts w:ascii="Calibri" w:eastAsia="Calibri" w:hAnsi="Calibri" w:cs="Calibri"/>
          <w:i/>
          <w:iCs/>
        </w:rPr>
      </w:pPr>
    </w:p>
    <w:p w14:paraId="324DC359" w14:textId="1F2E367F" w:rsidR="00755819" w:rsidRDefault="00755819">
      <w:pPr>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792896" behindDoc="0" locked="0" layoutInCell="1" allowOverlap="1" wp14:anchorId="19518332" wp14:editId="3E6EAA41">
                <wp:simplePos x="0" y="0"/>
                <wp:positionH relativeFrom="column">
                  <wp:posOffset>318135</wp:posOffset>
                </wp:positionH>
                <wp:positionV relativeFrom="paragraph">
                  <wp:posOffset>9525</wp:posOffset>
                </wp:positionV>
                <wp:extent cx="5057775" cy="276225"/>
                <wp:effectExtent l="0" t="0" r="28575" b="28575"/>
                <wp:wrapNone/>
                <wp:docPr id="219" name="Прямоугольник 219"/>
                <wp:cNvGraphicFramePr/>
                <a:graphic xmlns:a="http://schemas.openxmlformats.org/drawingml/2006/main">
                  <a:graphicData uri="http://schemas.microsoft.com/office/word/2010/wordprocessingShape">
                    <wps:wsp>
                      <wps:cNvSpPr/>
                      <wps:spPr>
                        <a:xfrm>
                          <a:off x="0" y="0"/>
                          <a:ext cx="50577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075A06" w14:textId="6071BCCF" w:rsidR="00C35047" w:rsidRDefault="00C35047" w:rsidP="00755819">
                            <w:pPr>
                              <w:jc w:val="center"/>
                            </w:pPr>
                            <w:r>
                              <w:t>Оценка по критериям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18332" id="Прямоугольник 219" o:spid="_x0000_s1053" style="position:absolute;margin-left:25.05pt;margin-top:.75pt;width:398.25pt;height:21.7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" fillcolor="#4472c4 [3204]" strokecolor="#1f3763 [1604]" strokeweight="1pt">
                <v:textbox>
                  <w:txbxContent>
                    <w:p w14:paraId="3A075A06" w14:textId="6071BCCF" w:rsidR="00C35047" w:rsidRDefault="00C35047" w:rsidP="00755819">
                      <w:pPr>
                        <w:jc w:val="center"/>
                      </w:pPr>
                      <w:r>
                        <w:t>Оценка по критериям</w:t>
                      </w:r>
                    </w:p>
                  </w:txbxContent>
                </v:textbox>
              </v:rect>
            </w:pict>
          </mc:Fallback>
        </mc:AlternateContent>
      </w:r>
    </w:p>
    <w:p w14:paraId="00EE4C13" w14:textId="45BC9E64" w:rsidR="00755819" w:rsidRDefault="00755819">
      <w:pPr>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800064" behindDoc="0" locked="0" layoutInCell="1" allowOverlap="1" wp14:anchorId="0DEE8085" wp14:editId="36865196">
                <wp:simplePos x="0" y="0"/>
                <wp:positionH relativeFrom="column">
                  <wp:posOffset>2699385</wp:posOffset>
                </wp:positionH>
                <wp:positionV relativeFrom="paragraph">
                  <wp:posOffset>114935</wp:posOffset>
                </wp:positionV>
                <wp:extent cx="247650" cy="371475"/>
                <wp:effectExtent l="19050" t="0" r="19050" b="47625"/>
                <wp:wrapNone/>
                <wp:docPr id="220" name="Стрелка: вниз 220"/>
                <wp:cNvGraphicFramePr/>
                <a:graphic xmlns:a="http://schemas.openxmlformats.org/drawingml/2006/main">
                  <a:graphicData uri="http://schemas.microsoft.com/office/word/2010/wordprocessingShape">
                    <wps:wsp>
                      <wps:cNvSpPr/>
                      <wps:spPr>
                        <a:xfrm>
                          <a:off x="0" y="0"/>
                          <a:ext cx="247650" cy="3714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01F6E432" id="Стрелка: вниз 220" o:spid="_x0000_s1026" type="#_x0000_t67" style="position:absolute;margin-left:212.55pt;margin-top:9.05pt;width:19.5pt;height:29.2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" adj="14400" fillcolor="#4472c4 [3204]" strokecolor="#1f3763 [1604]" strokeweight="1pt"/>
            </w:pict>
          </mc:Fallback>
        </mc:AlternateContent>
      </w:r>
    </w:p>
    <w:p w14:paraId="1B040B52" w14:textId="09DB1CAF" w:rsidR="00755819" w:rsidRDefault="00755819">
      <w:pPr>
        <w:rPr>
          <w:rFonts w:ascii="Calibri" w:eastAsia="Calibri" w:hAnsi="Calibri" w:cs="Calibri"/>
          <w:i/>
          <w:iCs/>
        </w:rPr>
      </w:pPr>
    </w:p>
    <w:p w14:paraId="11913C88" w14:textId="5549B247" w:rsidR="00755819" w:rsidRDefault="00755819">
      <w:pPr>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775488" behindDoc="0" locked="0" layoutInCell="1" allowOverlap="1" wp14:anchorId="10AFDB02" wp14:editId="59F4B664">
                <wp:simplePos x="0" y="0"/>
                <wp:positionH relativeFrom="column">
                  <wp:posOffset>346710</wp:posOffset>
                </wp:positionH>
                <wp:positionV relativeFrom="paragraph">
                  <wp:posOffset>136525</wp:posOffset>
                </wp:positionV>
                <wp:extent cx="5057775" cy="276225"/>
                <wp:effectExtent l="0" t="0" r="28575" b="28575"/>
                <wp:wrapNone/>
                <wp:docPr id="217" name="Прямоугольник 217"/>
                <wp:cNvGraphicFramePr/>
                <a:graphic xmlns:a="http://schemas.openxmlformats.org/drawingml/2006/main">
                  <a:graphicData uri="http://schemas.microsoft.com/office/word/2010/wordprocessingShape">
                    <wps:wsp>
                      <wps:cNvSpPr/>
                      <wps:spPr>
                        <a:xfrm>
                          <a:off x="0" y="0"/>
                          <a:ext cx="50577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A50EB7" w14:textId="1C1A6107" w:rsidR="00C35047" w:rsidRDefault="00C35047" w:rsidP="00755819">
                            <w:pPr>
                              <w:jc w:val="center"/>
                            </w:pPr>
                            <w:r>
                              <w:t>Обобщение итогов оценки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FDB02" id="Прямоугольник 217" o:spid="_x0000_s1054" style="position:absolute;margin-left:27.3pt;margin-top:10.75pt;width:398.25pt;height:21.7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" fillcolor="#4472c4 [3204]" strokecolor="#1f3763 [1604]" strokeweight="1pt">
                <v:textbox>
                  <w:txbxContent>
                    <w:p w14:paraId="79A50EB7" w14:textId="1C1A6107" w:rsidR="00C35047" w:rsidRDefault="00C35047" w:rsidP="00755819">
                      <w:pPr>
                        <w:jc w:val="center"/>
                      </w:pPr>
                      <w:r>
                        <w:t>Обобщение итогов оценки</w:t>
                      </w:r>
                    </w:p>
                  </w:txbxContent>
                </v:textbox>
              </v:rect>
            </w:pict>
          </mc:Fallback>
        </mc:AlternateContent>
      </w:r>
    </w:p>
    <w:p w14:paraId="287084E9" w14:textId="1D3A5B02" w:rsidR="00755819" w:rsidRDefault="00755819">
      <w:pPr>
        <w:rPr>
          <w:rFonts w:ascii="Calibri" w:eastAsia="Calibri" w:hAnsi="Calibri" w:cs="Calibri"/>
          <w:i/>
          <w:iCs/>
        </w:rPr>
      </w:pPr>
    </w:p>
    <w:p w14:paraId="62C20C94" w14:textId="49697417" w:rsidR="00755819" w:rsidRDefault="00755819">
      <w:pPr>
        <w:rPr>
          <w:rFonts w:ascii="Calibri" w:eastAsia="Calibri" w:hAnsi="Calibri" w:cs="Calibri"/>
          <w:i/>
          <w:iCs/>
        </w:rPr>
      </w:pPr>
    </w:p>
    <w:p w14:paraId="1D43FE33" w14:textId="43F6176D" w:rsidR="00F50CDA" w:rsidRDefault="00AD5474">
      <w:pPr>
        <w:rPr>
          <w:sz w:val="20"/>
          <w:szCs w:val="20"/>
        </w:rPr>
      </w:pPr>
      <w:r>
        <w:rPr>
          <w:rFonts w:ascii="Calibri" w:eastAsia="Calibri" w:hAnsi="Calibri" w:cs="Calibri"/>
          <w:i/>
          <w:iCs/>
        </w:rPr>
        <w:t>Рисунок 1</w:t>
      </w:r>
      <w:r w:rsidR="00D9353E">
        <w:rPr>
          <w:rFonts w:ascii="Calibri" w:eastAsia="Calibri" w:hAnsi="Calibri" w:cs="Calibri"/>
          <w:i/>
          <w:iCs/>
        </w:rPr>
        <w:t>0</w:t>
      </w:r>
      <w:r>
        <w:rPr>
          <w:rFonts w:ascii="Calibri" w:eastAsia="Calibri" w:hAnsi="Calibri" w:cs="Calibri"/>
          <w:i/>
          <w:iCs/>
        </w:rPr>
        <w:t>. Этапы проведения анализа сильных и слабых сторон</w:t>
      </w:r>
    </w:p>
    <w:p w14:paraId="292F3295" w14:textId="39B3AC11" w:rsidR="00F50CDA" w:rsidRDefault="00F50CDA">
      <w:pPr>
        <w:jc w:val="center"/>
        <w:rPr>
          <w:sz w:val="20"/>
          <w:szCs w:val="20"/>
        </w:rPr>
      </w:pPr>
    </w:p>
    <w:p w14:paraId="2B045DC0" w14:textId="77777777" w:rsidR="00F50CDA" w:rsidRPr="00755819" w:rsidRDefault="00AD5474">
      <w:pPr>
        <w:spacing w:line="236" w:lineRule="auto"/>
        <w:ind w:left="1" w:firstLine="708"/>
        <w:jc w:val="both"/>
        <w:rPr>
          <w:sz w:val="24"/>
          <w:szCs w:val="24"/>
        </w:rPr>
      </w:pPr>
      <w:r w:rsidRPr="00755819">
        <w:rPr>
          <w:rFonts w:eastAsia="Times New Roman"/>
          <w:sz w:val="24"/>
          <w:szCs w:val="24"/>
        </w:rPr>
        <w:t xml:space="preserve">При анализе </w:t>
      </w:r>
      <w:r w:rsidRPr="00755819">
        <w:rPr>
          <w:rFonts w:eastAsia="Times New Roman"/>
          <w:b/>
          <w:bCs/>
          <w:sz w:val="24"/>
          <w:szCs w:val="24"/>
        </w:rPr>
        <w:t>сильных и слабых сторон,</w:t>
      </w:r>
      <w:r w:rsidRPr="00755819">
        <w:rPr>
          <w:rFonts w:eastAsia="Times New Roman"/>
          <w:sz w:val="24"/>
          <w:szCs w:val="24"/>
        </w:rPr>
        <w:t xml:space="preserve"> в первую очередь, рекомендуется определить ПЕРЕЧЕНЬ АНАЛИЗИРУЕМЫХ ВНУТРЕННИХ ФАКТОРОВ И КРИТЕРИЕВ ДЛЯ ИХ ОЦЕНКИ.</w:t>
      </w:r>
    </w:p>
    <w:p w14:paraId="618D607F" w14:textId="77777777" w:rsidR="00F50CDA" w:rsidRPr="00755819" w:rsidRDefault="00F50CDA">
      <w:pPr>
        <w:spacing w:line="306" w:lineRule="exact"/>
        <w:rPr>
          <w:sz w:val="24"/>
          <w:szCs w:val="24"/>
        </w:rPr>
      </w:pPr>
    </w:p>
    <w:p w14:paraId="07BBC880" w14:textId="77777777" w:rsidR="00F50CDA" w:rsidRPr="00755819" w:rsidRDefault="00AD5474">
      <w:pPr>
        <w:ind w:left="1"/>
        <w:rPr>
          <w:sz w:val="24"/>
          <w:szCs w:val="24"/>
        </w:rPr>
      </w:pPr>
      <w:r w:rsidRPr="00755819">
        <w:rPr>
          <w:rFonts w:eastAsia="Times New Roman"/>
          <w:b/>
          <w:bCs/>
          <w:sz w:val="24"/>
          <w:szCs w:val="24"/>
        </w:rPr>
        <w:t>Перечень анализируемых внутренних факторов и критериев для их оценки:</w:t>
      </w:r>
    </w:p>
    <w:p w14:paraId="4A077A3E" w14:textId="77777777" w:rsidR="00F50CDA" w:rsidRPr="00755819" w:rsidRDefault="00F50CDA">
      <w:pPr>
        <w:spacing w:line="9" w:lineRule="exact"/>
        <w:rPr>
          <w:sz w:val="24"/>
          <w:szCs w:val="24"/>
        </w:rPr>
      </w:pPr>
    </w:p>
    <w:p w14:paraId="1BE968A7" w14:textId="77777777" w:rsidR="00F50CDA" w:rsidRPr="00755819" w:rsidRDefault="00AD5474" w:rsidP="00572609">
      <w:pPr>
        <w:pStyle w:val="a4"/>
        <w:numPr>
          <w:ilvl w:val="0"/>
          <w:numId w:val="44"/>
        </w:numPr>
        <w:tabs>
          <w:tab w:val="left" w:pos="1417"/>
        </w:tabs>
        <w:jc w:val="both"/>
        <w:rPr>
          <w:rFonts w:ascii="Wingdings" w:eastAsia="Wingdings" w:hAnsi="Wingdings" w:cs="Wingdings"/>
          <w:sz w:val="24"/>
          <w:szCs w:val="24"/>
          <w:vertAlign w:val="superscript"/>
        </w:rPr>
      </w:pPr>
      <w:r w:rsidRPr="00755819">
        <w:rPr>
          <w:rFonts w:eastAsia="Times New Roman"/>
          <w:sz w:val="24"/>
          <w:szCs w:val="24"/>
        </w:rPr>
        <w:t>уникальность территории (геополитическое положение, климатические условия, близость к источникам сбыта и снабжения, транспортная доступность);</w:t>
      </w:r>
    </w:p>
    <w:p w14:paraId="689272E6" w14:textId="77777777" w:rsidR="00F50CDA" w:rsidRPr="00755819" w:rsidRDefault="00AD5474" w:rsidP="00572609">
      <w:pPr>
        <w:pStyle w:val="a4"/>
        <w:numPr>
          <w:ilvl w:val="0"/>
          <w:numId w:val="44"/>
        </w:numPr>
        <w:tabs>
          <w:tab w:val="left" w:pos="1417"/>
        </w:tabs>
        <w:jc w:val="both"/>
        <w:rPr>
          <w:rFonts w:ascii="Wingdings" w:eastAsia="Wingdings" w:hAnsi="Wingdings" w:cs="Wingdings"/>
          <w:sz w:val="24"/>
          <w:szCs w:val="24"/>
          <w:vertAlign w:val="superscript"/>
        </w:rPr>
      </w:pPr>
      <w:r w:rsidRPr="00755819">
        <w:rPr>
          <w:rFonts w:eastAsia="Times New Roman"/>
          <w:sz w:val="24"/>
          <w:szCs w:val="24"/>
        </w:rPr>
        <w:t>ресурсный потенциал (наличие природных ресурсов, которые могут представлять интерес для промышленного освоения, наличие свободных земельных ресурсов, пригодных для развития сельского хозяйства; наличие недоиспользованных производственных мощностей и подготовленных площадок, пригодных для промышленного развития; наличие свободных трудовых ресурсов, рекреационных ресурсов);</w:t>
      </w:r>
    </w:p>
    <w:p w14:paraId="4DB36719" w14:textId="77777777" w:rsidR="00F50CDA" w:rsidRPr="00755819" w:rsidRDefault="00AD5474" w:rsidP="00572609">
      <w:pPr>
        <w:pStyle w:val="a4"/>
        <w:numPr>
          <w:ilvl w:val="0"/>
          <w:numId w:val="44"/>
        </w:numPr>
        <w:tabs>
          <w:tab w:val="left" w:pos="1417"/>
        </w:tabs>
        <w:jc w:val="both"/>
        <w:rPr>
          <w:rFonts w:ascii="Wingdings" w:eastAsia="Wingdings" w:hAnsi="Wingdings" w:cs="Wingdings"/>
          <w:sz w:val="24"/>
          <w:szCs w:val="24"/>
          <w:vertAlign w:val="superscript"/>
        </w:rPr>
      </w:pPr>
      <w:r w:rsidRPr="00755819">
        <w:rPr>
          <w:rFonts w:eastAsia="Times New Roman"/>
          <w:sz w:val="24"/>
          <w:szCs w:val="24"/>
        </w:rPr>
        <w:t>экономический потенциал (структура экономики, основные виды экономической деятельности (ВЭД), основные виды продукции, динамика развития ВЭД, местные сырьевые ресурсы отрасли (используемые и перспективные); экономические связи предприятий и организаций (по сырью, по производимой продукции); оценка конкурентоспособности ВЭД (конкурирующие территории; оценка технологического уровня, сравнение с технологическим уровнем конкурентов, конкурентные преимущества);</w:t>
      </w:r>
    </w:p>
    <w:p w14:paraId="76AF27A6" w14:textId="56F1CCC5" w:rsidR="00F50CDA" w:rsidRPr="00755819" w:rsidRDefault="00AD5474" w:rsidP="00572609">
      <w:pPr>
        <w:pStyle w:val="a4"/>
        <w:numPr>
          <w:ilvl w:val="0"/>
          <w:numId w:val="44"/>
        </w:numPr>
        <w:tabs>
          <w:tab w:val="left" w:pos="1417"/>
        </w:tabs>
        <w:jc w:val="both"/>
        <w:rPr>
          <w:rFonts w:eastAsia="Times New Roman"/>
          <w:sz w:val="24"/>
          <w:szCs w:val="24"/>
        </w:rPr>
      </w:pPr>
      <w:r w:rsidRPr="00755819">
        <w:rPr>
          <w:rFonts w:eastAsia="Times New Roman"/>
          <w:sz w:val="24"/>
          <w:szCs w:val="24"/>
        </w:rPr>
        <w:t>инвестиционная и предпринимательская деятельность (состав, структура, уровень и динамика активности, наличие и достаточность инфраструктуры поддержки</w:t>
      </w:r>
      <w:r w:rsidR="00755819" w:rsidRPr="00755819">
        <w:rPr>
          <w:rFonts w:eastAsia="Times New Roman"/>
          <w:sz w:val="24"/>
          <w:szCs w:val="24"/>
        </w:rPr>
        <w:t xml:space="preserve"> и </w:t>
      </w:r>
      <w:r w:rsidRPr="00755819">
        <w:rPr>
          <w:rFonts w:eastAsia="Times New Roman"/>
          <w:sz w:val="24"/>
          <w:szCs w:val="24"/>
        </w:rPr>
        <w:t>мер поддержки);</w:t>
      </w:r>
    </w:p>
    <w:p w14:paraId="2DDB1E57" w14:textId="77777777" w:rsidR="00F50CDA" w:rsidRPr="00755819" w:rsidRDefault="00AD5474" w:rsidP="00572609">
      <w:pPr>
        <w:pStyle w:val="a4"/>
        <w:numPr>
          <w:ilvl w:val="0"/>
          <w:numId w:val="44"/>
        </w:numPr>
        <w:tabs>
          <w:tab w:val="left" w:pos="1417"/>
        </w:tabs>
        <w:jc w:val="both"/>
        <w:rPr>
          <w:rFonts w:ascii="Wingdings" w:eastAsia="Wingdings" w:hAnsi="Wingdings" w:cs="Wingdings"/>
          <w:sz w:val="24"/>
          <w:szCs w:val="24"/>
          <w:vertAlign w:val="superscript"/>
        </w:rPr>
      </w:pPr>
      <w:r w:rsidRPr="00755819">
        <w:rPr>
          <w:rFonts w:eastAsia="Times New Roman"/>
          <w:sz w:val="24"/>
          <w:szCs w:val="24"/>
        </w:rPr>
        <w:t>уровень развития инфраструктуры обслуживающих отраслей (транспорт, энергетика, жилищно-коммунальное хозяйство, связь, почта, потребительский рынок);</w:t>
      </w:r>
    </w:p>
    <w:p w14:paraId="7017F23C" w14:textId="77777777" w:rsidR="00F50CDA" w:rsidRPr="00755819" w:rsidRDefault="00AD5474" w:rsidP="00572609">
      <w:pPr>
        <w:pStyle w:val="a4"/>
        <w:numPr>
          <w:ilvl w:val="0"/>
          <w:numId w:val="44"/>
        </w:numPr>
        <w:tabs>
          <w:tab w:val="left" w:pos="1417"/>
        </w:tabs>
        <w:jc w:val="both"/>
        <w:rPr>
          <w:rFonts w:ascii="Wingdings" w:eastAsia="Wingdings" w:hAnsi="Wingdings" w:cs="Wingdings"/>
          <w:sz w:val="24"/>
          <w:szCs w:val="24"/>
          <w:vertAlign w:val="superscript"/>
        </w:rPr>
      </w:pPr>
      <w:r w:rsidRPr="00755819">
        <w:rPr>
          <w:rFonts w:eastAsia="Times New Roman"/>
          <w:sz w:val="24"/>
          <w:szCs w:val="24"/>
        </w:rPr>
        <w:t>элементы формирования и развития человеческого капитала (уровень жизни населения, обеспеченность мощностями и персоналом учреждений и отраслей социальной сферы, оценка качества предоставления услуг в отраслях социальной сферы, жилищное строительство и обеспечение граждан жильем, безопасность, проблемы с точки зрения решения социальных задач и обеспечения качества жизни населения);</w:t>
      </w:r>
    </w:p>
    <w:p w14:paraId="725ACF28" w14:textId="77777777" w:rsidR="00F50CDA" w:rsidRPr="00755819" w:rsidRDefault="00AD5474" w:rsidP="00572609">
      <w:pPr>
        <w:pStyle w:val="a4"/>
        <w:numPr>
          <w:ilvl w:val="0"/>
          <w:numId w:val="44"/>
        </w:numPr>
        <w:tabs>
          <w:tab w:val="left" w:pos="1417"/>
        </w:tabs>
        <w:jc w:val="both"/>
        <w:rPr>
          <w:rFonts w:ascii="Wingdings" w:eastAsia="Wingdings" w:hAnsi="Wingdings" w:cs="Wingdings"/>
          <w:sz w:val="24"/>
          <w:szCs w:val="24"/>
          <w:vertAlign w:val="superscript"/>
        </w:rPr>
      </w:pPr>
      <w:r w:rsidRPr="00755819">
        <w:rPr>
          <w:rFonts w:eastAsia="Times New Roman"/>
          <w:sz w:val="24"/>
          <w:szCs w:val="24"/>
        </w:rPr>
        <w:t>демографическая ситуация (динамика численности населения, демографические и миграционные процессы, возрастной состав населения, проблемы);</w:t>
      </w:r>
    </w:p>
    <w:p w14:paraId="0852E614" w14:textId="77777777" w:rsidR="00F50CDA" w:rsidRPr="00755819" w:rsidRDefault="00AD5474" w:rsidP="00572609">
      <w:pPr>
        <w:pStyle w:val="a4"/>
        <w:numPr>
          <w:ilvl w:val="0"/>
          <w:numId w:val="44"/>
        </w:numPr>
        <w:tabs>
          <w:tab w:val="left" w:pos="1417"/>
        </w:tabs>
        <w:jc w:val="both"/>
        <w:rPr>
          <w:rFonts w:ascii="Wingdings" w:eastAsia="Wingdings" w:hAnsi="Wingdings" w:cs="Wingdings"/>
          <w:sz w:val="24"/>
          <w:szCs w:val="24"/>
          <w:vertAlign w:val="superscript"/>
        </w:rPr>
      </w:pPr>
      <w:r w:rsidRPr="00755819">
        <w:rPr>
          <w:rFonts w:eastAsia="Times New Roman"/>
          <w:sz w:val="24"/>
          <w:szCs w:val="24"/>
        </w:rPr>
        <w:t>рынок труда (баланс трудовых ресурсов, динамика уровня безработицы, проблемы занятости);</w:t>
      </w:r>
    </w:p>
    <w:p w14:paraId="1C1C1FF7" w14:textId="77777777" w:rsidR="00F50CDA" w:rsidRPr="00755819" w:rsidRDefault="00AD5474" w:rsidP="00572609">
      <w:pPr>
        <w:pStyle w:val="a4"/>
        <w:numPr>
          <w:ilvl w:val="0"/>
          <w:numId w:val="44"/>
        </w:numPr>
        <w:tabs>
          <w:tab w:val="left" w:pos="1417"/>
        </w:tabs>
        <w:jc w:val="both"/>
        <w:rPr>
          <w:rFonts w:ascii="Wingdings" w:eastAsia="Wingdings" w:hAnsi="Wingdings" w:cs="Wingdings"/>
          <w:sz w:val="24"/>
          <w:szCs w:val="24"/>
          <w:vertAlign w:val="superscript"/>
        </w:rPr>
      </w:pPr>
      <w:r w:rsidRPr="00755819">
        <w:rPr>
          <w:rFonts w:eastAsia="Times New Roman"/>
          <w:sz w:val="24"/>
          <w:szCs w:val="24"/>
        </w:rPr>
        <w:t>финансовые ресурсы (бюджет муниципального образования, рынок банковских услуг и финансовый сектор);</w:t>
      </w:r>
    </w:p>
    <w:p w14:paraId="53B2D003" w14:textId="77777777" w:rsidR="00F50CDA" w:rsidRPr="00755819" w:rsidRDefault="00AD5474" w:rsidP="00572609">
      <w:pPr>
        <w:pStyle w:val="a4"/>
        <w:numPr>
          <w:ilvl w:val="0"/>
          <w:numId w:val="44"/>
        </w:numPr>
        <w:tabs>
          <w:tab w:val="left" w:pos="1417"/>
        </w:tabs>
        <w:jc w:val="both"/>
        <w:rPr>
          <w:rFonts w:ascii="Wingdings" w:eastAsia="Wingdings" w:hAnsi="Wingdings" w:cs="Wingdings"/>
          <w:sz w:val="24"/>
          <w:szCs w:val="24"/>
          <w:vertAlign w:val="superscript"/>
        </w:rPr>
      </w:pPr>
      <w:r w:rsidRPr="00755819">
        <w:rPr>
          <w:rFonts w:eastAsia="Times New Roman"/>
          <w:sz w:val="24"/>
          <w:szCs w:val="24"/>
        </w:rPr>
        <w:t>экология (наличие объектов и системы сбора, сортировки, переработки и утилизации отходов, уровень загрязнения атмосферного воздуха, водных ресурсов);</w:t>
      </w:r>
    </w:p>
    <w:p w14:paraId="7A107283" w14:textId="580A5D96" w:rsidR="00F50CDA" w:rsidRPr="00755819" w:rsidRDefault="00AD5474" w:rsidP="00572609">
      <w:pPr>
        <w:pStyle w:val="a4"/>
        <w:numPr>
          <w:ilvl w:val="0"/>
          <w:numId w:val="44"/>
        </w:numPr>
        <w:tabs>
          <w:tab w:val="left" w:pos="1421"/>
        </w:tabs>
        <w:jc w:val="both"/>
        <w:rPr>
          <w:rFonts w:eastAsia="Times New Roman"/>
          <w:sz w:val="24"/>
          <w:szCs w:val="24"/>
        </w:rPr>
      </w:pPr>
      <w:r w:rsidRPr="00755819">
        <w:rPr>
          <w:rFonts w:eastAsia="Times New Roman"/>
          <w:sz w:val="24"/>
          <w:szCs w:val="24"/>
        </w:rPr>
        <w:t>система управления и профессионализм управленческих кадров (правовое</w:t>
      </w:r>
      <w:r w:rsidR="003A65E5" w:rsidRPr="00755819">
        <w:rPr>
          <w:rFonts w:eastAsia="Times New Roman"/>
          <w:sz w:val="24"/>
          <w:szCs w:val="24"/>
        </w:rPr>
        <w:t xml:space="preserve"> </w:t>
      </w:r>
      <w:r w:rsidR="00755819" w:rsidRPr="00755819">
        <w:rPr>
          <w:rFonts w:eastAsia="Times New Roman"/>
          <w:sz w:val="24"/>
          <w:szCs w:val="24"/>
        </w:rPr>
        <w:t xml:space="preserve">и </w:t>
      </w:r>
      <w:r w:rsidRPr="00755819">
        <w:rPr>
          <w:rFonts w:eastAsia="Times New Roman"/>
          <w:sz w:val="24"/>
          <w:szCs w:val="24"/>
        </w:rPr>
        <w:t>кадровое обеспечение деятельности органов местного самоуправления, эффективность деятельности органов местного самоуправления в части реализации установленных полномочий,</w:t>
      </w:r>
      <w:r w:rsidR="00755819" w:rsidRPr="00755819">
        <w:rPr>
          <w:rFonts w:eastAsia="Times New Roman"/>
          <w:sz w:val="24"/>
          <w:szCs w:val="24"/>
        </w:rPr>
        <w:t xml:space="preserve"> </w:t>
      </w:r>
      <w:r w:rsidRPr="00755819">
        <w:rPr>
          <w:rFonts w:eastAsia="Times New Roman"/>
          <w:sz w:val="24"/>
          <w:szCs w:val="24"/>
        </w:rPr>
        <w:t>эффективность организационной структуры ОМС, открытость власти);</w:t>
      </w:r>
    </w:p>
    <w:p w14:paraId="5738B9E8" w14:textId="77777777" w:rsidR="00F50CDA" w:rsidRPr="00755819" w:rsidRDefault="00AD5474" w:rsidP="00572609">
      <w:pPr>
        <w:pStyle w:val="a4"/>
        <w:numPr>
          <w:ilvl w:val="0"/>
          <w:numId w:val="44"/>
        </w:numPr>
        <w:tabs>
          <w:tab w:val="left" w:pos="1417"/>
        </w:tabs>
        <w:jc w:val="both"/>
        <w:rPr>
          <w:rFonts w:ascii="Wingdings" w:eastAsia="Wingdings" w:hAnsi="Wingdings" w:cs="Wingdings"/>
          <w:sz w:val="24"/>
          <w:szCs w:val="24"/>
          <w:vertAlign w:val="superscript"/>
        </w:rPr>
      </w:pPr>
      <w:r w:rsidRPr="00755819">
        <w:rPr>
          <w:rFonts w:eastAsia="Times New Roman"/>
          <w:sz w:val="24"/>
          <w:szCs w:val="24"/>
        </w:rPr>
        <w:lastRenderedPageBreak/>
        <w:t>лояльность жителей и их вовлеченность в управление территорией (наличие и активность институтов гражданского общества, применение механизма самообложения граждан);</w:t>
      </w:r>
    </w:p>
    <w:p w14:paraId="26BFC003" w14:textId="4A88F38E" w:rsidR="00F50CDA" w:rsidRPr="00755819" w:rsidRDefault="00AD5474" w:rsidP="00572609">
      <w:pPr>
        <w:pStyle w:val="a4"/>
        <w:numPr>
          <w:ilvl w:val="0"/>
          <w:numId w:val="44"/>
        </w:numPr>
        <w:tabs>
          <w:tab w:val="left" w:pos="1421"/>
        </w:tabs>
        <w:jc w:val="both"/>
        <w:rPr>
          <w:sz w:val="24"/>
          <w:szCs w:val="24"/>
        </w:rPr>
      </w:pPr>
      <w:r w:rsidRPr="00755819">
        <w:rPr>
          <w:rFonts w:eastAsia="Times New Roman"/>
          <w:sz w:val="24"/>
          <w:szCs w:val="24"/>
        </w:rPr>
        <w:t>возможность кооперации с другими территориями.</w:t>
      </w:r>
    </w:p>
    <w:p w14:paraId="25360570" w14:textId="77777777" w:rsidR="00F50CDA" w:rsidRDefault="00F50CDA">
      <w:pPr>
        <w:spacing w:line="200" w:lineRule="exact"/>
        <w:rPr>
          <w:sz w:val="20"/>
          <w:szCs w:val="20"/>
        </w:rPr>
      </w:pPr>
    </w:p>
    <w:p w14:paraId="2CE10CAD" w14:textId="77777777" w:rsidR="00F50CDA" w:rsidRPr="00755819" w:rsidRDefault="00AD5474" w:rsidP="00755819">
      <w:pPr>
        <w:ind w:firstLine="737"/>
        <w:jc w:val="both"/>
        <w:rPr>
          <w:sz w:val="24"/>
          <w:szCs w:val="24"/>
        </w:rPr>
      </w:pPr>
      <w:r w:rsidRPr="00755819">
        <w:rPr>
          <w:rFonts w:eastAsia="Times New Roman"/>
          <w:sz w:val="24"/>
          <w:szCs w:val="24"/>
        </w:rPr>
        <w:t>При ПРОВЕДЕНИИ ОЦЕНКИ рекомендуется провести анализ внутренних факторов в целом по муниципальному образованию и с выделением специфики отдельных территорий (поселений, населенных пунктов).</w:t>
      </w:r>
    </w:p>
    <w:p w14:paraId="3C68D231" w14:textId="52A04F6E" w:rsidR="00F50CDA" w:rsidRPr="00755819" w:rsidRDefault="00755819" w:rsidP="00755819">
      <w:pPr>
        <w:tabs>
          <w:tab w:val="left" w:pos="1083"/>
        </w:tabs>
        <w:ind w:firstLine="737"/>
        <w:jc w:val="both"/>
        <w:rPr>
          <w:rFonts w:eastAsia="Times New Roman"/>
          <w:sz w:val="24"/>
          <w:szCs w:val="24"/>
        </w:rPr>
      </w:pPr>
      <w:r>
        <w:rPr>
          <w:rFonts w:eastAsia="Times New Roman"/>
          <w:sz w:val="24"/>
          <w:szCs w:val="24"/>
        </w:rPr>
        <w:t xml:space="preserve">В </w:t>
      </w:r>
      <w:r w:rsidR="00AD5474" w:rsidRPr="00755819">
        <w:rPr>
          <w:rFonts w:eastAsia="Times New Roman"/>
          <w:sz w:val="24"/>
          <w:szCs w:val="24"/>
        </w:rPr>
        <w:t>целях выявления и обоснования сильных и слабых сторон рекомендуется сравнение показателей со средне</w:t>
      </w:r>
      <w:r w:rsidRPr="00755819">
        <w:rPr>
          <w:rFonts w:eastAsia="Times New Roman"/>
          <w:sz w:val="24"/>
          <w:szCs w:val="24"/>
        </w:rPr>
        <w:t>областными</w:t>
      </w:r>
      <w:r w:rsidR="00AD5474" w:rsidRPr="00755819">
        <w:rPr>
          <w:rFonts w:eastAsia="Times New Roman"/>
          <w:sz w:val="24"/>
          <w:szCs w:val="24"/>
        </w:rPr>
        <w:t xml:space="preserve"> показателями или показателями соседних муниципальных образований (территориального округа, макрорайона), показателями </w:t>
      </w:r>
      <w:r w:rsidRPr="00755819">
        <w:rPr>
          <w:rFonts w:eastAsia="Times New Roman"/>
          <w:sz w:val="24"/>
          <w:szCs w:val="24"/>
        </w:rPr>
        <w:t>Приволжского</w:t>
      </w:r>
      <w:r w:rsidR="00AD5474" w:rsidRPr="00755819">
        <w:rPr>
          <w:rFonts w:eastAsia="Times New Roman"/>
          <w:sz w:val="24"/>
          <w:szCs w:val="24"/>
        </w:rPr>
        <w:t xml:space="preserve"> федерального округа, регионов России, сопоставимыми по численности и</w:t>
      </w:r>
      <w:r>
        <w:rPr>
          <w:rFonts w:eastAsia="Times New Roman"/>
          <w:sz w:val="24"/>
          <w:szCs w:val="24"/>
        </w:rPr>
        <w:t xml:space="preserve"> </w:t>
      </w:r>
      <w:r w:rsidR="00AD5474" w:rsidRPr="00755819">
        <w:rPr>
          <w:rFonts w:eastAsia="Times New Roman"/>
          <w:sz w:val="24"/>
          <w:szCs w:val="24"/>
        </w:rPr>
        <w:t xml:space="preserve">иным параметрам социально-экономического развития муниципальными образованиями </w:t>
      </w:r>
      <w:r>
        <w:rPr>
          <w:rFonts w:eastAsia="Times New Roman"/>
          <w:sz w:val="24"/>
          <w:szCs w:val="24"/>
        </w:rPr>
        <w:t>П</w:t>
      </w:r>
      <w:r w:rsidR="00AD5474" w:rsidRPr="00755819">
        <w:rPr>
          <w:rFonts w:eastAsia="Times New Roman"/>
          <w:sz w:val="24"/>
          <w:szCs w:val="24"/>
        </w:rPr>
        <w:t>ФО и России; с нормативами обеспеченности. Для значимых видов экономической деятельности и крупных организаций целесообразно оценить вклад</w:t>
      </w:r>
      <w:r>
        <w:rPr>
          <w:rFonts w:eastAsia="Times New Roman"/>
          <w:sz w:val="24"/>
          <w:szCs w:val="24"/>
        </w:rPr>
        <w:t xml:space="preserve"> </w:t>
      </w:r>
      <w:r w:rsidR="00AD5474" w:rsidRPr="00755819">
        <w:rPr>
          <w:rFonts w:eastAsia="Times New Roman"/>
          <w:sz w:val="24"/>
          <w:szCs w:val="24"/>
        </w:rPr>
        <w:t>производств</w:t>
      </w:r>
      <w:r w:rsidR="00D67488">
        <w:rPr>
          <w:rFonts w:eastAsia="Times New Roman"/>
          <w:sz w:val="24"/>
          <w:szCs w:val="24"/>
        </w:rPr>
        <w:t>а в области</w:t>
      </w:r>
      <w:r w:rsidR="00AD5474" w:rsidRPr="00755819">
        <w:rPr>
          <w:rFonts w:eastAsia="Times New Roman"/>
          <w:sz w:val="24"/>
          <w:szCs w:val="24"/>
        </w:rPr>
        <w:t>, российское и мировое производство.</w:t>
      </w:r>
    </w:p>
    <w:p w14:paraId="70A20E0A" w14:textId="77777777" w:rsidR="00F50CDA" w:rsidRPr="00755819" w:rsidRDefault="00AD5474" w:rsidP="00755819">
      <w:pPr>
        <w:ind w:firstLine="737"/>
        <w:jc w:val="both"/>
        <w:rPr>
          <w:sz w:val="24"/>
          <w:szCs w:val="24"/>
        </w:rPr>
      </w:pPr>
      <w:r w:rsidRPr="00755819">
        <w:rPr>
          <w:rFonts w:eastAsia="Times New Roman"/>
          <w:sz w:val="24"/>
          <w:szCs w:val="24"/>
        </w:rPr>
        <w:t>ОБОБЩЕНИЕ ИТОГОВ ОЦЕНКИ целесообразно в виде таблицы, в первом столбце которой указываются факторы и критерии оценки, а во втором и третьем - сильные и слабые стороны социально-экономического развития муниципального образования, которые выявлены в результате анализа.</w:t>
      </w:r>
    </w:p>
    <w:p w14:paraId="1AE6CF9D" w14:textId="327747FB" w:rsidR="00F50CDA" w:rsidRDefault="00AD5474">
      <w:pPr>
        <w:ind w:left="80"/>
        <w:rPr>
          <w:rFonts w:eastAsia="Times New Roman"/>
          <w:sz w:val="26"/>
          <w:szCs w:val="26"/>
        </w:rPr>
      </w:pPr>
      <w:r>
        <w:rPr>
          <w:rFonts w:eastAsia="Times New Roman"/>
          <w:sz w:val="26"/>
          <w:szCs w:val="26"/>
        </w:rPr>
        <w:t>Примеры:</w:t>
      </w:r>
    </w:p>
    <w:p w14:paraId="23B77D2C" w14:textId="77777777" w:rsidR="00F50CDA" w:rsidRDefault="00F50CDA">
      <w:pPr>
        <w:spacing w:line="1" w:lineRule="exact"/>
        <w:rPr>
          <w:sz w:val="20"/>
          <w:szCs w:val="20"/>
        </w:rPr>
      </w:pPr>
    </w:p>
    <w:p w14:paraId="5149D13B" w14:textId="0232584E" w:rsidR="00F50CDA" w:rsidRPr="009C23F9" w:rsidRDefault="00AD5474">
      <w:pPr>
        <w:ind w:left="80"/>
        <w:rPr>
          <w:sz w:val="24"/>
          <w:szCs w:val="24"/>
        </w:rPr>
      </w:pPr>
      <w:r w:rsidRPr="009C23F9">
        <w:rPr>
          <w:rFonts w:eastAsia="Times New Roman"/>
          <w:sz w:val="24"/>
          <w:szCs w:val="24"/>
        </w:rPr>
        <w:t xml:space="preserve">Рекомендуемый вид.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40"/>
        <w:gridCol w:w="3700"/>
        <w:gridCol w:w="3960"/>
      </w:tblGrid>
      <w:tr w:rsidR="003A65E5" w14:paraId="76B70A51" w14:textId="77777777" w:rsidTr="009C23F9">
        <w:trPr>
          <w:trHeight w:val="422"/>
        </w:trPr>
        <w:tc>
          <w:tcPr>
            <w:tcW w:w="2140" w:type="dxa"/>
            <w:shd w:val="clear" w:color="auto" w:fill="C0D7EC"/>
            <w:vAlign w:val="center"/>
          </w:tcPr>
          <w:p w14:paraId="17ECB2E1" w14:textId="77777777" w:rsidR="003A65E5" w:rsidRPr="009C23F9" w:rsidRDefault="003A65E5" w:rsidP="009C23F9">
            <w:pPr>
              <w:spacing w:line="245" w:lineRule="exact"/>
              <w:ind w:left="640"/>
            </w:pPr>
            <w:r w:rsidRPr="009C23F9">
              <w:rPr>
                <w:rFonts w:eastAsia="Times New Roman"/>
              </w:rPr>
              <w:t>Факторы</w:t>
            </w:r>
          </w:p>
        </w:tc>
        <w:tc>
          <w:tcPr>
            <w:tcW w:w="3700" w:type="dxa"/>
            <w:shd w:val="clear" w:color="auto" w:fill="C0D7EC"/>
            <w:vAlign w:val="center"/>
          </w:tcPr>
          <w:p w14:paraId="6E973189" w14:textId="77777777" w:rsidR="003A65E5" w:rsidRPr="009C23F9" w:rsidRDefault="003A65E5" w:rsidP="009C23F9">
            <w:pPr>
              <w:spacing w:line="245" w:lineRule="exact"/>
              <w:jc w:val="center"/>
            </w:pPr>
            <w:r w:rsidRPr="009C23F9">
              <w:rPr>
                <w:rFonts w:eastAsia="Times New Roman"/>
                <w:w w:val="99"/>
              </w:rPr>
              <w:t>Сильные стороны</w:t>
            </w:r>
          </w:p>
        </w:tc>
        <w:tc>
          <w:tcPr>
            <w:tcW w:w="3960" w:type="dxa"/>
            <w:shd w:val="clear" w:color="auto" w:fill="C0D7EC"/>
            <w:vAlign w:val="center"/>
          </w:tcPr>
          <w:p w14:paraId="701F2ABA" w14:textId="556B3710" w:rsidR="009C23F9" w:rsidRPr="009C23F9" w:rsidRDefault="003A65E5" w:rsidP="009C23F9">
            <w:pPr>
              <w:spacing w:line="245" w:lineRule="exact"/>
              <w:ind w:right="1110"/>
              <w:jc w:val="center"/>
            </w:pPr>
            <w:r w:rsidRPr="009C23F9">
              <w:rPr>
                <w:rFonts w:eastAsia="Times New Roman"/>
              </w:rPr>
              <w:t>Слабые стороны</w:t>
            </w:r>
          </w:p>
        </w:tc>
      </w:tr>
      <w:tr w:rsidR="003A65E5" w14:paraId="14178A81" w14:textId="77777777" w:rsidTr="009C23F9">
        <w:trPr>
          <w:trHeight w:val="2707"/>
        </w:trPr>
        <w:tc>
          <w:tcPr>
            <w:tcW w:w="2140" w:type="dxa"/>
            <w:vAlign w:val="center"/>
          </w:tcPr>
          <w:p w14:paraId="4E65170C" w14:textId="77777777" w:rsidR="003A65E5" w:rsidRPr="009C23F9" w:rsidRDefault="003A65E5" w:rsidP="003A65E5">
            <w:pPr>
              <w:spacing w:line="221" w:lineRule="exact"/>
              <w:ind w:left="120"/>
              <w:jc w:val="center"/>
            </w:pPr>
            <w:r w:rsidRPr="009C23F9">
              <w:rPr>
                <w:rFonts w:eastAsia="Times New Roman"/>
              </w:rPr>
              <w:t>Обеспеченность</w:t>
            </w:r>
          </w:p>
          <w:p w14:paraId="286CE3F8" w14:textId="17321402" w:rsidR="003A65E5" w:rsidRPr="009C23F9" w:rsidRDefault="003A65E5" w:rsidP="003A65E5">
            <w:pPr>
              <w:spacing w:line="242" w:lineRule="exact"/>
              <w:ind w:left="120"/>
              <w:jc w:val="center"/>
            </w:pPr>
            <w:r w:rsidRPr="009C23F9">
              <w:rPr>
                <w:rFonts w:eastAsia="Times New Roman"/>
              </w:rPr>
              <w:t>жильем</w:t>
            </w:r>
          </w:p>
        </w:tc>
        <w:tc>
          <w:tcPr>
            <w:tcW w:w="3700" w:type="dxa"/>
            <w:vAlign w:val="center"/>
          </w:tcPr>
          <w:p w14:paraId="3B04F64A" w14:textId="77777777" w:rsidR="003A65E5" w:rsidRPr="009C23F9" w:rsidRDefault="003A65E5" w:rsidP="003A65E5">
            <w:pPr>
              <w:autoSpaceDE w:val="0"/>
              <w:autoSpaceDN w:val="0"/>
              <w:adjustRightInd w:val="0"/>
              <w:jc w:val="center"/>
            </w:pPr>
            <w:r w:rsidRPr="009C23F9">
              <w:t>Удельный вес общей площади</w:t>
            </w:r>
          </w:p>
          <w:p w14:paraId="48694894" w14:textId="77777777" w:rsidR="003A65E5" w:rsidRPr="009C23F9" w:rsidRDefault="003A65E5" w:rsidP="003A65E5">
            <w:pPr>
              <w:autoSpaceDE w:val="0"/>
              <w:autoSpaceDN w:val="0"/>
              <w:adjustRightInd w:val="0"/>
              <w:jc w:val="center"/>
            </w:pPr>
            <w:r w:rsidRPr="009C23F9">
              <w:t>жилищного фонда, оборудованного</w:t>
            </w:r>
          </w:p>
          <w:p w14:paraId="0A122B7D" w14:textId="77777777" w:rsidR="003A65E5" w:rsidRPr="009C23F9" w:rsidRDefault="003A65E5" w:rsidP="003A65E5">
            <w:pPr>
              <w:autoSpaceDE w:val="0"/>
              <w:autoSpaceDN w:val="0"/>
              <w:adjustRightInd w:val="0"/>
              <w:jc w:val="center"/>
            </w:pPr>
            <w:r w:rsidRPr="009C23F9">
              <w:t>канализацией и центральным</w:t>
            </w:r>
          </w:p>
          <w:p w14:paraId="761B0617" w14:textId="77777777" w:rsidR="003A65E5" w:rsidRPr="009C23F9" w:rsidRDefault="003A65E5" w:rsidP="003A65E5">
            <w:pPr>
              <w:autoSpaceDE w:val="0"/>
              <w:autoSpaceDN w:val="0"/>
              <w:adjustRightInd w:val="0"/>
              <w:jc w:val="center"/>
            </w:pPr>
            <w:r w:rsidRPr="009C23F9">
              <w:t>отоплением, водопроводом, 78,24%.</w:t>
            </w:r>
          </w:p>
          <w:p w14:paraId="05C59C97" w14:textId="77777777" w:rsidR="003A65E5" w:rsidRPr="009C23F9" w:rsidRDefault="003A65E5" w:rsidP="003A65E5">
            <w:pPr>
              <w:autoSpaceDE w:val="0"/>
              <w:autoSpaceDN w:val="0"/>
              <w:adjustRightInd w:val="0"/>
              <w:jc w:val="center"/>
            </w:pPr>
            <w:r w:rsidRPr="009C23F9">
              <w:t>Относительно невысокая стоимость</w:t>
            </w:r>
          </w:p>
          <w:p w14:paraId="091506A1" w14:textId="77777777" w:rsidR="003A65E5" w:rsidRPr="009C23F9" w:rsidRDefault="003A65E5" w:rsidP="003A65E5">
            <w:pPr>
              <w:autoSpaceDE w:val="0"/>
              <w:autoSpaceDN w:val="0"/>
              <w:adjustRightInd w:val="0"/>
              <w:jc w:val="center"/>
            </w:pPr>
            <w:r w:rsidRPr="009C23F9">
              <w:t>жилья на вторичном рынке. Средняя</w:t>
            </w:r>
          </w:p>
          <w:p w14:paraId="06AC03B1" w14:textId="77777777" w:rsidR="003A65E5" w:rsidRPr="009C23F9" w:rsidRDefault="003A65E5" w:rsidP="003A65E5">
            <w:pPr>
              <w:autoSpaceDE w:val="0"/>
              <w:autoSpaceDN w:val="0"/>
              <w:adjustRightInd w:val="0"/>
              <w:jc w:val="center"/>
            </w:pPr>
            <w:r w:rsidRPr="009C23F9">
              <w:t xml:space="preserve">цена на вторичном рынке 1 </w:t>
            </w:r>
            <w:proofErr w:type="spellStart"/>
            <w:r w:rsidRPr="009C23F9">
              <w:t>кв.м</w:t>
            </w:r>
            <w:proofErr w:type="spellEnd"/>
          </w:p>
          <w:p w14:paraId="10164F6E" w14:textId="77777777" w:rsidR="003A65E5" w:rsidRPr="009C23F9" w:rsidRDefault="003A65E5" w:rsidP="003A65E5">
            <w:pPr>
              <w:autoSpaceDE w:val="0"/>
              <w:autoSpaceDN w:val="0"/>
              <w:adjustRightInd w:val="0"/>
              <w:jc w:val="center"/>
            </w:pPr>
            <w:r w:rsidRPr="009C23F9">
              <w:t>составила 36000 руб., что в 2 раза</w:t>
            </w:r>
          </w:p>
          <w:p w14:paraId="62D5432E" w14:textId="42F1F64B" w:rsidR="003A65E5" w:rsidRPr="009C23F9" w:rsidRDefault="003A65E5" w:rsidP="003A65E5">
            <w:pPr>
              <w:ind w:left="100"/>
              <w:jc w:val="center"/>
            </w:pPr>
            <w:r w:rsidRPr="009C23F9">
              <w:t>меньше, чем в г. Нижний Новгород</w:t>
            </w:r>
          </w:p>
        </w:tc>
        <w:tc>
          <w:tcPr>
            <w:tcW w:w="3960" w:type="dxa"/>
            <w:vAlign w:val="center"/>
          </w:tcPr>
          <w:p w14:paraId="57E53116" w14:textId="77777777" w:rsidR="003A65E5" w:rsidRPr="009C23F9" w:rsidRDefault="003A65E5" w:rsidP="003A65E5">
            <w:pPr>
              <w:widowControl w:val="0"/>
              <w:jc w:val="center"/>
              <w:rPr>
                <w:rFonts w:eastAsia="Arial"/>
                <w:color w:val="000000"/>
              </w:rPr>
            </w:pPr>
            <w:r w:rsidRPr="009C23F9">
              <w:rPr>
                <w:rFonts w:eastAsia="Arial"/>
                <w:color w:val="000000"/>
              </w:rPr>
              <w:t>Износ деревянных жилых домов</w:t>
            </w:r>
          </w:p>
          <w:p w14:paraId="0E98F72E" w14:textId="77777777" w:rsidR="003A65E5" w:rsidRPr="009C23F9" w:rsidRDefault="003A65E5" w:rsidP="003A65E5">
            <w:pPr>
              <w:widowControl w:val="0"/>
              <w:jc w:val="center"/>
              <w:rPr>
                <w:rFonts w:eastAsia="Arial"/>
                <w:color w:val="000000"/>
              </w:rPr>
            </w:pPr>
            <w:r w:rsidRPr="009C23F9">
              <w:rPr>
                <w:rFonts w:eastAsia="Arial"/>
                <w:color w:val="000000"/>
              </w:rPr>
              <w:t>составляет 70-80%, из которых 20%</w:t>
            </w:r>
          </w:p>
          <w:p w14:paraId="1D4F5F8D" w14:textId="77777777" w:rsidR="003A65E5" w:rsidRPr="009C23F9" w:rsidRDefault="003A65E5" w:rsidP="003A65E5">
            <w:pPr>
              <w:widowControl w:val="0"/>
              <w:jc w:val="center"/>
              <w:rPr>
                <w:rFonts w:eastAsia="Arial"/>
                <w:color w:val="000000"/>
              </w:rPr>
            </w:pPr>
            <w:r w:rsidRPr="009C23F9">
              <w:rPr>
                <w:rFonts w:eastAsia="Arial"/>
                <w:color w:val="000000"/>
              </w:rPr>
              <w:t>можно признать непригодными для</w:t>
            </w:r>
          </w:p>
          <w:p w14:paraId="6CD720F0" w14:textId="091174C6" w:rsidR="003A65E5" w:rsidRPr="009C23F9" w:rsidRDefault="003A65E5" w:rsidP="003A65E5">
            <w:pPr>
              <w:ind w:left="80"/>
              <w:jc w:val="center"/>
            </w:pPr>
            <w:r w:rsidRPr="009C23F9">
              <w:rPr>
                <w:rFonts w:eastAsia="Arial"/>
                <w:color w:val="000000"/>
              </w:rPr>
              <w:t>проживания (аварийное жилье).</w:t>
            </w:r>
          </w:p>
        </w:tc>
      </w:tr>
    </w:tbl>
    <w:p w14:paraId="4B3A73EF" w14:textId="77777777" w:rsidR="00F50CDA" w:rsidRDefault="00F50CDA">
      <w:pPr>
        <w:spacing w:line="290" w:lineRule="exact"/>
        <w:rPr>
          <w:sz w:val="20"/>
          <w:szCs w:val="20"/>
        </w:rPr>
      </w:pPr>
    </w:p>
    <w:p w14:paraId="1C7E7E2E" w14:textId="60724C99" w:rsidR="00F50CDA" w:rsidRPr="009C23F9" w:rsidRDefault="00AD5474">
      <w:pPr>
        <w:ind w:left="80"/>
        <w:rPr>
          <w:sz w:val="24"/>
          <w:szCs w:val="24"/>
        </w:rPr>
      </w:pPr>
      <w:r w:rsidRPr="009C23F9">
        <w:rPr>
          <w:rFonts w:eastAsia="Times New Roman"/>
          <w:sz w:val="24"/>
          <w:szCs w:val="24"/>
        </w:rPr>
        <w:t xml:space="preserve">Нерекомендуемый вид.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60"/>
        <w:gridCol w:w="3680"/>
        <w:gridCol w:w="3960"/>
      </w:tblGrid>
      <w:tr w:rsidR="003A65E5" w14:paraId="00675B63" w14:textId="77777777" w:rsidTr="009C23F9">
        <w:trPr>
          <w:trHeight w:val="419"/>
        </w:trPr>
        <w:tc>
          <w:tcPr>
            <w:tcW w:w="2160" w:type="dxa"/>
            <w:shd w:val="clear" w:color="auto" w:fill="C0D7EC"/>
            <w:vAlign w:val="center"/>
          </w:tcPr>
          <w:p w14:paraId="3BBB62D5" w14:textId="77777777" w:rsidR="003A65E5" w:rsidRDefault="003A65E5" w:rsidP="003A65E5">
            <w:pPr>
              <w:spacing w:line="243" w:lineRule="exact"/>
              <w:ind w:left="640"/>
              <w:jc w:val="center"/>
              <w:rPr>
                <w:sz w:val="20"/>
                <w:szCs w:val="20"/>
              </w:rPr>
            </w:pPr>
            <w:r>
              <w:rPr>
                <w:rFonts w:eastAsia="Times New Roman"/>
              </w:rPr>
              <w:t>Факторы</w:t>
            </w:r>
          </w:p>
        </w:tc>
        <w:tc>
          <w:tcPr>
            <w:tcW w:w="3680" w:type="dxa"/>
            <w:shd w:val="clear" w:color="auto" w:fill="C0D7EC"/>
            <w:vAlign w:val="center"/>
          </w:tcPr>
          <w:p w14:paraId="7B5895C7" w14:textId="77777777" w:rsidR="003A65E5" w:rsidRDefault="003A65E5" w:rsidP="003A65E5">
            <w:pPr>
              <w:spacing w:line="243" w:lineRule="exact"/>
              <w:ind w:left="420"/>
              <w:jc w:val="center"/>
              <w:rPr>
                <w:sz w:val="20"/>
                <w:szCs w:val="20"/>
              </w:rPr>
            </w:pPr>
            <w:r>
              <w:rPr>
                <w:rFonts w:eastAsia="Times New Roman"/>
              </w:rPr>
              <w:t>Сильные стороны</w:t>
            </w:r>
          </w:p>
        </w:tc>
        <w:tc>
          <w:tcPr>
            <w:tcW w:w="3960" w:type="dxa"/>
            <w:shd w:val="clear" w:color="auto" w:fill="C0D7EC"/>
            <w:vAlign w:val="center"/>
          </w:tcPr>
          <w:p w14:paraId="4025ACEA" w14:textId="77777777" w:rsidR="003A65E5" w:rsidRDefault="003A65E5" w:rsidP="003A65E5">
            <w:pPr>
              <w:spacing w:line="243" w:lineRule="exact"/>
              <w:ind w:right="1110"/>
              <w:jc w:val="center"/>
              <w:rPr>
                <w:sz w:val="20"/>
                <w:szCs w:val="20"/>
              </w:rPr>
            </w:pPr>
            <w:r>
              <w:rPr>
                <w:rFonts w:eastAsia="Times New Roman"/>
              </w:rPr>
              <w:t>Слабые стороны</w:t>
            </w:r>
          </w:p>
        </w:tc>
      </w:tr>
      <w:tr w:rsidR="003A65E5" w14:paraId="507B5B40" w14:textId="77777777" w:rsidTr="009C23F9">
        <w:trPr>
          <w:trHeight w:val="1256"/>
        </w:trPr>
        <w:tc>
          <w:tcPr>
            <w:tcW w:w="2160" w:type="dxa"/>
            <w:vAlign w:val="center"/>
          </w:tcPr>
          <w:p w14:paraId="7CEF7713" w14:textId="77777777" w:rsidR="003A65E5" w:rsidRDefault="003A65E5" w:rsidP="003A65E5">
            <w:pPr>
              <w:spacing w:line="249" w:lineRule="exact"/>
              <w:ind w:left="120"/>
              <w:jc w:val="center"/>
              <w:rPr>
                <w:sz w:val="20"/>
                <w:szCs w:val="20"/>
              </w:rPr>
            </w:pPr>
            <w:r>
              <w:rPr>
                <w:rFonts w:eastAsia="Times New Roman"/>
              </w:rPr>
              <w:t>Жилищная сфера</w:t>
            </w:r>
          </w:p>
        </w:tc>
        <w:tc>
          <w:tcPr>
            <w:tcW w:w="3680" w:type="dxa"/>
            <w:vAlign w:val="center"/>
          </w:tcPr>
          <w:p w14:paraId="728F8817" w14:textId="23CFA925" w:rsidR="003A65E5" w:rsidRDefault="003A65E5" w:rsidP="003A65E5">
            <w:pPr>
              <w:jc w:val="center"/>
              <w:rPr>
                <w:sz w:val="21"/>
                <w:szCs w:val="21"/>
              </w:rPr>
            </w:pPr>
            <w:r>
              <w:rPr>
                <w:rFonts w:eastAsia="Times New Roman"/>
              </w:rPr>
              <w:t>-</w:t>
            </w:r>
          </w:p>
        </w:tc>
        <w:tc>
          <w:tcPr>
            <w:tcW w:w="3960" w:type="dxa"/>
            <w:vAlign w:val="bottom"/>
          </w:tcPr>
          <w:p w14:paraId="25B22742" w14:textId="1C6163CD" w:rsidR="003A65E5" w:rsidRDefault="003A65E5" w:rsidP="003A65E5">
            <w:pPr>
              <w:spacing w:line="242" w:lineRule="exact"/>
              <w:ind w:left="100"/>
              <w:rPr>
                <w:sz w:val="20"/>
                <w:szCs w:val="20"/>
              </w:rPr>
            </w:pPr>
            <w:r>
              <w:rPr>
                <w:rFonts w:eastAsia="Times New Roman"/>
              </w:rPr>
              <w:t>- недостаточный уровень   качества</w:t>
            </w:r>
          </w:p>
          <w:p w14:paraId="1F5E1A9B" w14:textId="77777777" w:rsidR="003A65E5" w:rsidRDefault="003A65E5">
            <w:pPr>
              <w:spacing w:line="242" w:lineRule="exact"/>
              <w:ind w:left="100"/>
              <w:rPr>
                <w:sz w:val="20"/>
                <w:szCs w:val="20"/>
              </w:rPr>
            </w:pPr>
            <w:r>
              <w:rPr>
                <w:rFonts w:eastAsia="Times New Roman"/>
              </w:rPr>
              <w:t>жилищно-коммунальных услуг;</w:t>
            </w:r>
          </w:p>
          <w:p w14:paraId="782F77C2" w14:textId="77777777" w:rsidR="003A65E5" w:rsidRDefault="003A65E5">
            <w:pPr>
              <w:spacing w:line="251" w:lineRule="exact"/>
              <w:ind w:left="100"/>
              <w:rPr>
                <w:sz w:val="20"/>
                <w:szCs w:val="20"/>
              </w:rPr>
            </w:pPr>
            <w:r>
              <w:rPr>
                <w:rFonts w:eastAsia="Times New Roman"/>
              </w:rPr>
              <w:t>- высокий износ жилищных фондов;</w:t>
            </w:r>
          </w:p>
          <w:p w14:paraId="30042327" w14:textId="06E4C8AB" w:rsidR="003A65E5" w:rsidRDefault="003A65E5" w:rsidP="003A65E5">
            <w:pPr>
              <w:ind w:left="100"/>
              <w:rPr>
                <w:sz w:val="20"/>
                <w:szCs w:val="20"/>
              </w:rPr>
            </w:pPr>
            <w:r>
              <w:rPr>
                <w:rFonts w:eastAsia="Times New Roman"/>
              </w:rPr>
              <w:t>- высокая доля неблагоустроенного</w:t>
            </w:r>
          </w:p>
          <w:p w14:paraId="04A531FD" w14:textId="29C56AA8" w:rsidR="003A65E5" w:rsidRDefault="003A65E5" w:rsidP="003A65E5">
            <w:pPr>
              <w:rPr>
                <w:sz w:val="20"/>
                <w:szCs w:val="20"/>
              </w:rPr>
            </w:pPr>
            <w:r>
              <w:rPr>
                <w:rFonts w:eastAsia="Times New Roman"/>
              </w:rPr>
              <w:t>жилищного фонда</w:t>
            </w:r>
          </w:p>
        </w:tc>
      </w:tr>
    </w:tbl>
    <w:p w14:paraId="60D81DAD"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470336" behindDoc="1" locked="0" layoutInCell="0" allowOverlap="1" wp14:anchorId="3BEA43B1" wp14:editId="1C05FE6F">
                <wp:simplePos x="0" y="0"/>
                <wp:positionH relativeFrom="column">
                  <wp:posOffset>6212205</wp:posOffset>
                </wp:positionH>
                <wp:positionV relativeFrom="paragraph">
                  <wp:posOffset>-8890</wp:posOffset>
                </wp:positionV>
                <wp:extent cx="12065" cy="12065"/>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62E9B116" id="Shape 136" o:spid="_x0000_s1026" style="position:absolute;margin-left:489.15pt;margin-top:-.7pt;width:.95pt;height:.95pt;z-index:-25184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1MZgwEAAAYDAAAOAAAAZHJzL2Uyb0RvYy54bWysUk1vGyEQvVfKf0Dc6127qlW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" o:allowincell="f" fillcolor="black" stroked="f"/>
            </w:pict>
          </mc:Fallback>
        </mc:AlternateContent>
      </w:r>
    </w:p>
    <w:p w14:paraId="5DF75860" w14:textId="77777777" w:rsidR="00F50CDA" w:rsidRDefault="00F50CDA">
      <w:pPr>
        <w:spacing w:line="292" w:lineRule="exact"/>
        <w:rPr>
          <w:sz w:val="20"/>
          <w:szCs w:val="20"/>
        </w:rPr>
      </w:pPr>
    </w:p>
    <w:p w14:paraId="7506559B" w14:textId="163E406D" w:rsidR="00F50CDA" w:rsidRPr="009C23F9" w:rsidRDefault="00AD5474" w:rsidP="009C23F9">
      <w:pPr>
        <w:spacing w:line="234" w:lineRule="auto"/>
        <w:ind w:left="80" w:right="980"/>
        <w:jc w:val="both"/>
        <w:rPr>
          <w:sz w:val="24"/>
          <w:szCs w:val="24"/>
        </w:rPr>
      </w:pPr>
      <w:r w:rsidRPr="009C23F9">
        <w:rPr>
          <w:rFonts w:eastAsia="Times New Roman"/>
          <w:b/>
          <w:bCs/>
          <w:sz w:val="24"/>
          <w:szCs w:val="24"/>
        </w:rPr>
        <w:t>Источники данных для проведения анализа внешних условий социально-</w:t>
      </w:r>
      <w:r w:rsidR="009C23F9">
        <w:rPr>
          <w:rFonts w:eastAsia="Times New Roman"/>
          <w:b/>
          <w:bCs/>
          <w:sz w:val="24"/>
          <w:szCs w:val="24"/>
        </w:rPr>
        <w:t>э</w:t>
      </w:r>
      <w:r w:rsidRPr="009C23F9">
        <w:rPr>
          <w:rFonts w:eastAsia="Times New Roman"/>
          <w:b/>
          <w:bCs/>
          <w:sz w:val="24"/>
          <w:szCs w:val="24"/>
        </w:rPr>
        <w:t>кономического развития муниципального образования:</w:t>
      </w:r>
    </w:p>
    <w:p w14:paraId="0F0F0962" w14:textId="77777777" w:rsidR="00F50CDA" w:rsidRPr="009C23F9" w:rsidRDefault="00F50CDA">
      <w:pPr>
        <w:spacing w:line="4" w:lineRule="exact"/>
        <w:rPr>
          <w:sz w:val="24"/>
          <w:szCs w:val="24"/>
        </w:rPr>
      </w:pPr>
    </w:p>
    <w:p w14:paraId="01DE206C" w14:textId="77777777" w:rsidR="003A65E5" w:rsidRPr="009C23F9" w:rsidRDefault="003A65E5" w:rsidP="00572609">
      <w:pPr>
        <w:pStyle w:val="a4"/>
        <w:widowControl w:val="0"/>
        <w:numPr>
          <w:ilvl w:val="0"/>
          <w:numId w:val="27"/>
        </w:numPr>
        <w:pBdr>
          <w:top w:val="nil"/>
          <w:left w:val="nil"/>
          <w:bottom w:val="nil"/>
          <w:right w:val="nil"/>
          <w:between w:val="nil"/>
        </w:pBdr>
        <w:jc w:val="both"/>
        <w:rPr>
          <w:rFonts w:eastAsia="Arial"/>
          <w:color w:val="000000"/>
          <w:sz w:val="24"/>
          <w:szCs w:val="24"/>
        </w:rPr>
      </w:pPr>
      <w:r w:rsidRPr="009C23F9">
        <w:rPr>
          <w:rFonts w:eastAsia="Arial"/>
          <w:color w:val="000000"/>
          <w:sz w:val="24"/>
          <w:szCs w:val="24"/>
        </w:rPr>
        <w:t>ежегодные послания Президента Российской Федерации Федеральному Собранию Российской Федерации,</w:t>
      </w:r>
    </w:p>
    <w:p w14:paraId="418E9332" w14:textId="3E6EA6BA" w:rsidR="003A65E5" w:rsidRDefault="003A65E5" w:rsidP="00572609">
      <w:pPr>
        <w:pStyle w:val="a4"/>
        <w:widowControl w:val="0"/>
        <w:numPr>
          <w:ilvl w:val="0"/>
          <w:numId w:val="27"/>
        </w:numPr>
        <w:pBdr>
          <w:top w:val="nil"/>
          <w:left w:val="nil"/>
          <w:bottom w:val="nil"/>
          <w:right w:val="nil"/>
          <w:between w:val="nil"/>
        </w:pBdr>
        <w:jc w:val="both"/>
        <w:rPr>
          <w:rFonts w:eastAsia="Arial"/>
          <w:color w:val="000000"/>
          <w:sz w:val="24"/>
          <w:szCs w:val="24"/>
        </w:rPr>
      </w:pPr>
      <w:r w:rsidRPr="009C23F9">
        <w:rPr>
          <w:rFonts w:eastAsia="Arial"/>
          <w:color w:val="000000"/>
          <w:sz w:val="24"/>
          <w:szCs w:val="24"/>
        </w:rPr>
        <w:t>акты Президента Российской Федерации (включая Указы Президента Российской Федерации от 07.05.2012 № 596-602, 606, 07.05.2018 № 204) и Правительства Российской Федерации, содержащие основные направления и цели социально-экономической политики Российской Федерации, приоритеты и цели регионального развития Российской Федерации;</w:t>
      </w:r>
    </w:p>
    <w:p w14:paraId="35FF0AA2" w14:textId="4D232A6A" w:rsidR="009C23F9" w:rsidRPr="009C23F9" w:rsidRDefault="009C23F9" w:rsidP="00572609">
      <w:pPr>
        <w:pStyle w:val="a4"/>
        <w:widowControl w:val="0"/>
        <w:numPr>
          <w:ilvl w:val="0"/>
          <w:numId w:val="27"/>
        </w:numPr>
        <w:pBdr>
          <w:top w:val="nil"/>
          <w:left w:val="nil"/>
          <w:bottom w:val="nil"/>
          <w:right w:val="nil"/>
          <w:between w:val="nil"/>
        </w:pBdr>
        <w:jc w:val="both"/>
        <w:rPr>
          <w:rFonts w:eastAsia="Arial"/>
          <w:color w:val="000000"/>
          <w:sz w:val="24"/>
          <w:szCs w:val="24"/>
        </w:rPr>
      </w:pPr>
      <w:r>
        <w:rPr>
          <w:rFonts w:eastAsia="Arial"/>
          <w:color w:val="000000"/>
          <w:sz w:val="24"/>
          <w:szCs w:val="24"/>
        </w:rPr>
        <w:t>национальные (федеральные) проекты;</w:t>
      </w:r>
    </w:p>
    <w:p w14:paraId="15B1B558" w14:textId="77777777" w:rsidR="003A65E5" w:rsidRPr="009C23F9" w:rsidRDefault="003A65E5" w:rsidP="00572609">
      <w:pPr>
        <w:pStyle w:val="a4"/>
        <w:widowControl w:val="0"/>
        <w:numPr>
          <w:ilvl w:val="0"/>
          <w:numId w:val="27"/>
        </w:numPr>
        <w:pBdr>
          <w:top w:val="nil"/>
          <w:left w:val="nil"/>
          <w:bottom w:val="nil"/>
          <w:right w:val="nil"/>
          <w:between w:val="nil"/>
        </w:pBdr>
        <w:jc w:val="both"/>
        <w:rPr>
          <w:rFonts w:eastAsia="Arial"/>
          <w:color w:val="000000"/>
          <w:sz w:val="24"/>
          <w:szCs w:val="24"/>
        </w:rPr>
      </w:pPr>
      <w:r w:rsidRPr="009C23F9">
        <w:rPr>
          <w:rFonts w:eastAsia="Arial"/>
          <w:color w:val="000000"/>
          <w:sz w:val="24"/>
          <w:szCs w:val="24"/>
        </w:rPr>
        <w:t xml:space="preserve">федеральные отраслевые стратегии; </w:t>
      </w:r>
    </w:p>
    <w:p w14:paraId="5D86A2B8" w14:textId="6165A661" w:rsidR="003A65E5" w:rsidRPr="009C23F9" w:rsidRDefault="003A65E5" w:rsidP="00572609">
      <w:pPr>
        <w:pStyle w:val="a4"/>
        <w:widowControl w:val="0"/>
        <w:numPr>
          <w:ilvl w:val="0"/>
          <w:numId w:val="27"/>
        </w:numPr>
        <w:pBdr>
          <w:top w:val="nil"/>
          <w:left w:val="nil"/>
          <w:bottom w:val="nil"/>
          <w:right w:val="nil"/>
          <w:between w:val="nil"/>
        </w:pBdr>
        <w:jc w:val="both"/>
        <w:rPr>
          <w:rFonts w:eastAsia="Arial"/>
          <w:color w:val="000000"/>
          <w:sz w:val="24"/>
          <w:szCs w:val="24"/>
        </w:rPr>
      </w:pPr>
      <w:r w:rsidRPr="009C23F9">
        <w:rPr>
          <w:rFonts w:eastAsia="Arial"/>
          <w:color w:val="000000"/>
          <w:sz w:val="24"/>
          <w:szCs w:val="24"/>
        </w:rPr>
        <w:t xml:space="preserve">Стратегия социально-экономического развития Нижегородской области до 2035 </w:t>
      </w:r>
      <w:r w:rsidRPr="009C23F9">
        <w:rPr>
          <w:rFonts w:eastAsia="Arial"/>
          <w:color w:val="000000"/>
          <w:sz w:val="24"/>
          <w:szCs w:val="24"/>
        </w:rPr>
        <w:lastRenderedPageBreak/>
        <w:t>года (распоряжение Правительства Нижегородской области от 21.12.2018 №</w:t>
      </w:r>
      <w:r w:rsidR="009C23F9">
        <w:rPr>
          <w:rFonts w:eastAsia="Arial"/>
          <w:color w:val="000000"/>
          <w:sz w:val="24"/>
          <w:szCs w:val="24"/>
        </w:rPr>
        <w:t> </w:t>
      </w:r>
      <w:r w:rsidRPr="009C23F9">
        <w:rPr>
          <w:rFonts w:eastAsia="Arial"/>
          <w:color w:val="000000"/>
          <w:sz w:val="24"/>
          <w:szCs w:val="24"/>
        </w:rPr>
        <w:t>889);</w:t>
      </w:r>
    </w:p>
    <w:p w14:paraId="111D5E10" w14:textId="77777777" w:rsidR="003A65E5" w:rsidRPr="009C23F9" w:rsidRDefault="003A65E5" w:rsidP="00572609">
      <w:pPr>
        <w:pStyle w:val="a4"/>
        <w:widowControl w:val="0"/>
        <w:numPr>
          <w:ilvl w:val="0"/>
          <w:numId w:val="27"/>
        </w:numPr>
        <w:pBdr>
          <w:top w:val="nil"/>
          <w:left w:val="nil"/>
          <w:bottom w:val="nil"/>
          <w:right w:val="nil"/>
          <w:between w:val="nil"/>
        </w:pBdr>
        <w:jc w:val="both"/>
        <w:rPr>
          <w:rFonts w:eastAsia="Arial"/>
          <w:color w:val="000000"/>
          <w:sz w:val="24"/>
          <w:szCs w:val="24"/>
        </w:rPr>
      </w:pPr>
      <w:r w:rsidRPr="009C23F9">
        <w:rPr>
          <w:rFonts w:eastAsia="Arial"/>
          <w:color w:val="000000"/>
          <w:sz w:val="24"/>
          <w:szCs w:val="24"/>
        </w:rPr>
        <w:t>Схема территориального планирования Нижегородской области (Постановление Правительства Нижегородской области от 17 июля 2019 г. № 469);</w:t>
      </w:r>
    </w:p>
    <w:p w14:paraId="2EAE50E6" w14:textId="77777777" w:rsidR="003A65E5" w:rsidRPr="009C23F9" w:rsidRDefault="003A65E5" w:rsidP="00572609">
      <w:pPr>
        <w:pStyle w:val="a4"/>
        <w:widowControl w:val="0"/>
        <w:numPr>
          <w:ilvl w:val="0"/>
          <w:numId w:val="27"/>
        </w:numPr>
        <w:pBdr>
          <w:top w:val="nil"/>
          <w:left w:val="nil"/>
          <w:bottom w:val="nil"/>
          <w:right w:val="nil"/>
          <w:between w:val="nil"/>
        </w:pBdr>
        <w:jc w:val="both"/>
        <w:rPr>
          <w:rFonts w:eastAsia="Arial"/>
          <w:color w:val="000000"/>
          <w:sz w:val="24"/>
          <w:szCs w:val="24"/>
        </w:rPr>
      </w:pPr>
      <w:r w:rsidRPr="009C23F9">
        <w:rPr>
          <w:rFonts w:eastAsia="Arial"/>
          <w:color w:val="000000"/>
          <w:sz w:val="24"/>
          <w:szCs w:val="24"/>
        </w:rPr>
        <w:t>прогноз социально-экономического развития Нижегородской области;</w:t>
      </w:r>
    </w:p>
    <w:p w14:paraId="70624D29" w14:textId="1EC01D26" w:rsidR="003A65E5" w:rsidRDefault="003A65E5" w:rsidP="00572609">
      <w:pPr>
        <w:pStyle w:val="a4"/>
        <w:widowControl w:val="0"/>
        <w:numPr>
          <w:ilvl w:val="0"/>
          <w:numId w:val="27"/>
        </w:numPr>
        <w:pBdr>
          <w:top w:val="nil"/>
          <w:left w:val="nil"/>
          <w:bottom w:val="nil"/>
          <w:right w:val="nil"/>
          <w:between w:val="nil"/>
        </w:pBdr>
        <w:jc w:val="both"/>
        <w:rPr>
          <w:rFonts w:eastAsia="Arial"/>
          <w:color w:val="000000"/>
          <w:sz w:val="24"/>
          <w:szCs w:val="24"/>
        </w:rPr>
      </w:pPr>
      <w:r w:rsidRPr="009C23F9">
        <w:rPr>
          <w:rFonts w:eastAsia="Arial"/>
          <w:color w:val="000000"/>
          <w:sz w:val="24"/>
          <w:szCs w:val="24"/>
        </w:rPr>
        <w:t>государственные программы Нижегородской области.</w:t>
      </w:r>
    </w:p>
    <w:p w14:paraId="4B2B000A" w14:textId="694F0642" w:rsidR="009C23F9" w:rsidRPr="009C23F9" w:rsidRDefault="009C23F9" w:rsidP="00572609">
      <w:pPr>
        <w:pStyle w:val="a4"/>
        <w:widowControl w:val="0"/>
        <w:numPr>
          <w:ilvl w:val="0"/>
          <w:numId w:val="27"/>
        </w:numPr>
        <w:pBdr>
          <w:top w:val="nil"/>
          <w:left w:val="nil"/>
          <w:bottom w:val="nil"/>
          <w:right w:val="nil"/>
          <w:between w:val="nil"/>
        </w:pBdr>
        <w:jc w:val="both"/>
        <w:rPr>
          <w:rFonts w:eastAsia="Arial"/>
          <w:color w:val="000000"/>
          <w:sz w:val="24"/>
          <w:szCs w:val="24"/>
        </w:rPr>
      </w:pPr>
      <w:r>
        <w:rPr>
          <w:rFonts w:eastAsia="Arial"/>
          <w:color w:val="000000"/>
          <w:sz w:val="24"/>
          <w:szCs w:val="24"/>
        </w:rPr>
        <w:t>ведомственные проекты;</w:t>
      </w:r>
    </w:p>
    <w:p w14:paraId="66843C8D" w14:textId="77777777" w:rsidR="00F50CDA" w:rsidRPr="009C23F9" w:rsidRDefault="00AD5474" w:rsidP="009C23F9">
      <w:pPr>
        <w:ind w:firstLine="737"/>
        <w:jc w:val="both"/>
        <w:rPr>
          <w:sz w:val="24"/>
          <w:szCs w:val="24"/>
        </w:rPr>
      </w:pPr>
      <w:r w:rsidRPr="009C23F9">
        <w:rPr>
          <w:rFonts w:eastAsia="Times New Roman"/>
          <w:b/>
          <w:bCs/>
          <w:sz w:val="24"/>
          <w:szCs w:val="24"/>
        </w:rPr>
        <w:t>Источники данных для проведения анализа внутренних условий социально-экономического развития муниципального образования:</w:t>
      </w:r>
    </w:p>
    <w:p w14:paraId="4EA67F83" w14:textId="77777777" w:rsidR="003A65E5" w:rsidRPr="009C23F9" w:rsidRDefault="003A65E5" w:rsidP="00572609">
      <w:pPr>
        <w:pStyle w:val="a4"/>
        <w:widowControl w:val="0"/>
        <w:numPr>
          <w:ilvl w:val="0"/>
          <w:numId w:val="28"/>
        </w:numPr>
        <w:pBdr>
          <w:top w:val="nil"/>
          <w:left w:val="nil"/>
          <w:bottom w:val="nil"/>
          <w:right w:val="nil"/>
          <w:between w:val="nil"/>
        </w:pBdr>
        <w:ind w:left="0" w:firstLine="737"/>
        <w:jc w:val="both"/>
        <w:rPr>
          <w:rFonts w:eastAsia="Arial"/>
          <w:color w:val="000000"/>
          <w:sz w:val="24"/>
          <w:szCs w:val="24"/>
        </w:rPr>
      </w:pPr>
      <w:r w:rsidRPr="009C23F9">
        <w:rPr>
          <w:rFonts w:eastAsia="Arial"/>
          <w:color w:val="000000"/>
          <w:sz w:val="24"/>
          <w:szCs w:val="24"/>
        </w:rPr>
        <w:t xml:space="preserve">комплексная программа социально-экономического развития муниципального образования; </w:t>
      </w:r>
    </w:p>
    <w:p w14:paraId="64769270" w14:textId="77777777" w:rsidR="003A65E5" w:rsidRPr="009C23F9" w:rsidRDefault="003A65E5" w:rsidP="00572609">
      <w:pPr>
        <w:pStyle w:val="a4"/>
        <w:widowControl w:val="0"/>
        <w:numPr>
          <w:ilvl w:val="0"/>
          <w:numId w:val="28"/>
        </w:numPr>
        <w:pBdr>
          <w:top w:val="nil"/>
          <w:left w:val="nil"/>
          <w:bottom w:val="nil"/>
          <w:right w:val="nil"/>
          <w:between w:val="nil"/>
        </w:pBdr>
        <w:ind w:left="0" w:firstLine="737"/>
        <w:jc w:val="both"/>
        <w:rPr>
          <w:rFonts w:eastAsia="Arial"/>
          <w:color w:val="000000"/>
          <w:sz w:val="24"/>
          <w:szCs w:val="24"/>
        </w:rPr>
      </w:pPr>
      <w:r w:rsidRPr="009C23F9">
        <w:rPr>
          <w:rFonts w:eastAsia="Arial"/>
          <w:color w:val="000000"/>
          <w:sz w:val="24"/>
          <w:szCs w:val="24"/>
        </w:rPr>
        <w:t>действующие программы социально-экономического развития поселений, входящих в состав муниципального района;</w:t>
      </w:r>
    </w:p>
    <w:p w14:paraId="33DCC853" w14:textId="77777777" w:rsidR="003A65E5" w:rsidRPr="009C23F9" w:rsidRDefault="003A65E5" w:rsidP="00572609">
      <w:pPr>
        <w:pStyle w:val="a4"/>
        <w:widowControl w:val="0"/>
        <w:numPr>
          <w:ilvl w:val="0"/>
          <w:numId w:val="28"/>
        </w:numPr>
        <w:pBdr>
          <w:top w:val="nil"/>
          <w:left w:val="nil"/>
          <w:bottom w:val="nil"/>
          <w:right w:val="nil"/>
          <w:between w:val="nil"/>
        </w:pBdr>
        <w:ind w:left="0" w:firstLine="737"/>
        <w:jc w:val="both"/>
        <w:rPr>
          <w:rFonts w:eastAsia="Arial"/>
          <w:color w:val="000000"/>
          <w:sz w:val="24"/>
          <w:szCs w:val="24"/>
        </w:rPr>
      </w:pPr>
      <w:r w:rsidRPr="009C23F9">
        <w:rPr>
          <w:rFonts w:eastAsia="Arial"/>
          <w:color w:val="000000"/>
          <w:sz w:val="24"/>
          <w:szCs w:val="24"/>
        </w:rPr>
        <w:t>схема территориального планирования муниципального района, генеральный план городского округа;</w:t>
      </w:r>
    </w:p>
    <w:p w14:paraId="37FDF8BC" w14:textId="77777777" w:rsidR="003A65E5" w:rsidRPr="009C23F9" w:rsidRDefault="003A65E5" w:rsidP="00572609">
      <w:pPr>
        <w:pStyle w:val="a4"/>
        <w:widowControl w:val="0"/>
        <w:numPr>
          <w:ilvl w:val="0"/>
          <w:numId w:val="28"/>
        </w:numPr>
        <w:pBdr>
          <w:top w:val="nil"/>
          <w:left w:val="nil"/>
          <w:bottom w:val="nil"/>
          <w:right w:val="nil"/>
          <w:between w:val="nil"/>
        </w:pBdr>
        <w:ind w:left="0" w:firstLine="737"/>
        <w:jc w:val="both"/>
        <w:rPr>
          <w:rFonts w:eastAsia="Arial"/>
          <w:color w:val="000000"/>
          <w:sz w:val="24"/>
          <w:szCs w:val="24"/>
        </w:rPr>
      </w:pPr>
      <w:r w:rsidRPr="009C23F9">
        <w:rPr>
          <w:rFonts w:eastAsia="Arial"/>
          <w:color w:val="000000"/>
          <w:sz w:val="24"/>
          <w:szCs w:val="24"/>
        </w:rPr>
        <w:t>генеральные планы поселений, входящих в состав муниципального района;</w:t>
      </w:r>
    </w:p>
    <w:p w14:paraId="253C234F" w14:textId="77777777" w:rsidR="003A65E5" w:rsidRPr="009C23F9" w:rsidRDefault="003A65E5" w:rsidP="00572609">
      <w:pPr>
        <w:pStyle w:val="a4"/>
        <w:widowControl w:val="0"/>
        <w:numPr>
          <w:ilvl w:val="0"/>
          <w:numId w:val="28"/>
        </w:numPr>
        <w:pBdr>
          <w:top w:val="nil"/>
          <w:left w:val="nil"/>
          <w:bottom w:val="nil"/>
          <w:right w:val="nil"/>
          <w:between w:val="nil"/>
        </w:pBdr>
        <w:ind w:left="0" w:firstLine="737"/>
        <w:jc w:val="both"/>
        <w:rPr>
          <w:rFonts w:eastAsia="Arial"/>
          <w:color w:val="000000"/>
          <w:sz w:val="24"/>
          <w:szCs w:val="24"/>
        </w:rPr>
      </w:pPr>
      <w:r w:rsidRPr="009C23F9">
        <w:rPr>
          <w:rFonts w:eastAsia="Arial"/>
          <w:color w:val="000000"/>
          <w:sz w:val="24"/>
          <w:szCs w:val="24"/>
        </w:rPr>
        <w:t>иные документы долгосрочного планирования, утвержденные органами местного самоуправления муниципального образования;</w:t>
      </w:r>
    </w:p>
    <w:p w14:paraId="0F234D77" w14:textId="77777777" w:rsidR="003A65E5" w:rsidRPr="009C23F9" w:rsidRDefault="003A65E5" w:rsidP="00572609">
      <w:pPr>
        <w:pStyle w:val="a4"/>
        <w:widowControl w:val="0"/>
        <w:numPr>
          <w:ilvl w:val="0"/>
          <w:numId w:val="28"/>
        </w:numPr>
        <w:pBdr>
          <w:top w:val="nil"/>
          <w:left w:val="nil"/>
          <w:bottom w:val="nil"/>
          <w:right w:val="nil"/>
          <w:between w:val="nil"/>
        </w:pBdr>
        <w:ind w:left="0" w:firstLine="737"/>
        <w:jc w:val="both"/>
        <w:rPr>
          <w:rFonts w:eastAsia="Arial"/>
          <w:color w:val="000000"/>
          <w:sz w:val="24"/>
          <w:szCs w:val="24"/>
        </w:rPr>
      </w:pPr>
      <w:r w:rsidRPr="009C23F9">
        <w:rPr>
          <w:rFonts w:eastAsia="Arial"/>
          <w:color w:val="000000"/>
          <w:sz w:val="24"/>
          <w:szCs w:val="24"/>
        </w:rPr>
        <w:t>бизнес-планы по реализации инвестиционных проектов юридических и физических лиц, программы и планы развития и модернизации производства (работ, услуг) юридических и физических лиц, осуществляющих деятельность на территории муниципального образования;</w:t>
      </w:r>
    </w:p>
    <w:p w14:paraId="585F97CF" w14:textId="77777777" w:rsidR="003A65E5" w:rsidRPr="009C23F9" w:rsidRDefault="003A65E5" w:rsidP="00572609">
      <w:pPr>
        <w:pStyle w:val="a4"/>
        <w:widowControl w:val="0"/>
        <w:numPr>
          <w:ilvl w:val="0"/>
          <w:numId w:val="28"/>
        </w:numPr>
        <w:pBdr>
          <w:top w:val="nil"/>
          <w:left w:val="nil"/>
          <w:bottom w:val="nil"/>
          <w:right w:val="nil"/>
          <w:between w:val="nil"/>
        </w:pBdr>
        <w:ind w:left="0" w:firstLine="737"/>
        <w:jc w:val="both"/>
        <w:rPr>
          <w:rFonts w:eastAsia="Arial"/>
          <w:color w:val="000000"/>
          <w:sz w:val="24"/>
          <w:szCs w:val="24"/>
        </w:rPr>
      </w:pPr>
      <w:r w:rsidRPr="009C23F9">
        <w:rPr>
          <w:rFonts w:eastAsia="Arial"/>
          <w:color w:val="000000"/>
          <w:sz w:val="24"/>
          <w:szCs w:val="24"/>
        </w:rPr>
        <w:t xml:space="preserve">данные </w:t>
      </w:r>
      <w:proofErr w:type="spellStart"/>
      <w:r w:rsidRPr="009C23F9">
        <w:rPr>
          <w:rFonts w:eastAsia="Arial"/>
          <w:color w:val="000000"/>
          <w:sz w:val="24"/>
          <w:szCs w:val="24"/>
        </w:rPr>
        <w:t>Нижегородстата</w:t>
      </w:r>
      <w:proofErr w:type="spellEnd"/>
      <w:r w:rsidRPr="009C23F9">
        <w:rPr>
          <w:rFonts w:eastAsia="Arial"/>
          <w:color w:val="000000"/>
          <w:sz w:val="24"/>
          <w:szCs w:val="24"/>
        </w:rPr>
        <w:t xml:space="preserve"> о показателях социально-экономического развития Нижегородской области, муниципальных районов и городских округов;</w:t>
      </w:r>
    </w:p>
    <w:p w14:paraId="664FC846" w14:textId="77777777" w:rsidR="003A65E5" w:rsidRPr="009C23F9" w:rsidRDefault="003A65E5" w:rsidP="00572609">
      <w:pPr>
        <w:pStyle w:val="a4"/>
        <w:widowControl w:val="0"/>
        <w:numPr>
          <w:ilvl w:val="0"/>
          <w:numId w:val="28"/>
        </w:numPr>
        <w:pBdr>
          <w:top w:val="nil"/>
          <w:left w:val="nil"/>
          <w:bottom w:val="nil"/>
          <w:right w:val="nil"/>
          <w:between w:val="nil"/>
        </w:pBdr>
        <w:ind w:left="0" w:firstLine="737"/>
        <w:jc w:val="both"/>
        <w:rPr>
          <w:rFonts w:eastAsia="Arial"/>
          <w:color w:val="000000"/>
          <w:sz w:val="24"/>
          <w:szCs w:val="24"/>
        </w:rPr>
      </w:pPr>
      <w:r w:rsidRPr="009C23F9">
        <w:rPr>
          <w:rFonts w:eastAsia="Arial"/>
          <w:color w:val="000000"/>
          <w:sz w:val="24"/>
          <w:szCs w:val="24"/>
        </w:rPr>
        <w:t>данные Росстата о показателях социально-экономического развития Российской Федерации, федеральных округов, субъектов Российской федерации и муниципальных образованиях;</w:t>
      </w:r>
    </w:p>
    <w:p w14:paraId="1DC30ABC" w14:textId="77777777" w:rsidR="003A65E5" w:rsidRPr="009C23F9" w:rsidRDefault="003A65E5" w:rsidP="00572609">
      <w:pPr>
        <w:pStyle w:val="a4"/>
        <w:widowControl w:val="0"/>
        <w:numPr>
          <w:ilvl w:val="0"/>
          <w:numId w:val="28"/>
        </w:numPr>
        <w:pBdr>
          <w:top w:val="nil"/>
          <w:left w:val="nil"/>
          <w:bottom w:val="nil"/>
          <w:right w:val="nil"/>
          <w:between w:val="nil"/>
        </w:pBdr>
        <w:ind w:left="0" w:firstLine="737"/>
        <w:jc w:val="both"/>
        <w:rPr>
          <w:rFonts w:eastAsia="Arial"/>
          <w:color w:val="000000"/>
          <w:sz w:val="24"/>
          <w:szCs w:val="24"/>
        </w:rPr>
      </w:pPr>
      <w:r w:rsidRPr="009C23F9">
        <w:rPr>
          <w:rFonts w:eastAsia="Arial"/>
          <w:color w:val="000000"/>
          <w:sz w:val="24"/>
          <w:szCs w:val="24"/>
        </w:rPr>
        <w:t>иная информация.</w:t>
      </w:r>
    </w:p>
    <w:p w14:paraId="1BA96C19" w14:textId="77777777" w:rsidR="00F50CDA" w:rsidRPr="009C23F9" w:rsidRDefault="00AD5474" w:rsidP="009C23F9">
      <w:pPr>
        <w:ind w:firstLine="737"/>
        <w:jc w:val="both"/>
        <w:rPr>
          <w:sz w:val="24"/>
          <w:szCs w:val="24"/>
        </w:rPr>
      </w:pPr>
      <w:r w:rsidRPr="009C23F9">
        <w:rPr>
          <w:rFonts w:eastAsia="Times New Roman"/>
          <w:sz w:val="24"/>
          <w:szCs w:val="24"/>
        </w:rPr>
        <w:t>При этом необходимо учитывать, что Стратегия муниципального образования является основой для разработки и внесения изменений в документы территориального планирования муниципального образования, иные документы стратегического планирования муниципального образования.</w:t>
      </w:r>
    </w:p>
    <w:p w14:paraId="1588B196"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705856" behindDoc="1" locked="0" layoutInCell="0" allowOverlap="1" wp14:anchorId="48767ABF" wp14:editId="2CFEB594">
                <wp:simplePos x="0" y="0"/>
                <wp:positionH relativeFrom="column">
                  <wp:posOffset>528955</wp:posOffset>
                </wp:positionH>
                <wp:positionV relativeFrom="paragraph">
                  <wp:posOffset>177165</wp:posOffset>
                </wp:positionV>
                <wp:extent cx="5060950" cy="0"/>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0950" cy="4763"/>
                        </a:xfrm>
                        <a:prstGeom prst="line">
                          <a:avLst/>
                        </a:prstGeom>
                        <a:solidFill>
                          <a:srgbClr val="FFFFFF"/>
                        </a:solidFill>
                        <a:ln w="6096">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32AB5A6" id="Shape 137" o:spid="_x0000_s1026" style="position:absolute;z-index:-251610624;visibility:visible;mso-wrap-style:square;mso-wrap-distance-left:9pt;mso-wrap-distance-top:0;mso-wrap-distance-right:9pt;mso-wrap-distance-bottom:0;mso-position-horizontal:absolute;mso-position-horizontal-relative:text;mso-position-vertical:absolute;mso-position-vertical-relative:text" from="41.65pt,13.95pt" to="440.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" o:allowincell="f" filled="t" strokecolor="#4a66ac" strokeweight=".48pt">
                <v:stroke joinstyle="miter"/>
                <o:lock v:ext="edit" shapetype="f"/>
              </v:line>
            </w:pict>
          </mc:Fallback>
        </mc:AlternateContent>
      </w:r>
    </w:p>
    <w:p w14:paraId="38117DAB" w14:textId="77777777" w:rsidR="00F50CDA" w:rsidRDefault="00F50CDA">
      <w:pPr>
        <w:spacing w:line="200" w:lineRule="exact"/>
        <w:rPr>
          <w:sz w:val="20"/>
          <w:szCs w:val="20"/>
        </w:rPr>
      </w:pPr>
    </w:p>
    <w:p w14:paraId="120EC91D" w14:textId="77777777" w:rsidR="00F50CDA" w:rsidRDefault="00F50CDA">
      <w:pPr>
        <w:spacing w:line="263" w:lineRule="exact"/>
        <w:rPr>
          <w:sz w:val="20"/>
          <w:szCs w:val="20"/>
        </w:rPr>
      </w:pPr>
    </w:p>
    <w:p w14:paraId="5C4615A8" w14:textId="77777777" w:rsidR="00F50CDA" w:rsidRDefault="00AD5474">
      <w:pPr>
        <w:ind w:left="4360"/>
        <w:rPr>
          <w:sz w:val="20"/>
          <w:szCs w:val="20"/>
        </w:rPr>
      </w:pPr>
      <w:r>
        <w:rPr>
          <w:rFonts w:ascii="Calibri" w:eastAsia="Calibri" w:hAnsi="Calibri" w:cs="Calibri"/>
          <w:i/>
          <w:iCs/>
          <w:color w:val="253356"/>
          <w:sz w:val="28"/>
          <w:szCs w:val="28"/>
        </w:rPr>
        <w:t>SWOT-анализ</w:t>
      </w:r>
    </w:p>
    <w:p w14:paraId="07B9A9BF"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706880" behindDoc="1" locked="0" layoutInCell="0" allowOverlap="1" wp14:anchorId="04709F08" wp14:editId="4288ACA8">
                <wp:simplePos x="0" y="0"/>
                <wp:positionH relativeFrom="column">
                  <wp:posOffset>528955</wp:posOffset>
                </wp:positionH>
                <wp:positionV relativeFrom="paragraph">
                  <wp:posOffset>148590</wp:posOffset>
                </wp:positionV>
                <wp:extent cx="5060950" cy="0"/>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0950" cy="4763"/>
                        </a:xfrm>
                        <a:prstGeom prst="line">
                          <a:avLst/>
                        </a:prstGeom>
                        <a:solidFill>
                          <a:srgbClr val="FFFFFF"/>
                        </a:solidFill>
                        <a:ln w="6095">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92E3EDD" id="Shape 138" o:spid="_x0000_s1026" style="position:absolute;z-index:-251609600;visibility:visible;mso-wrap-style:square;mso-wrap-distance-left:9pt;mso-wrap-distance-top:0;mso-wrap-distance-right:9pt;mso-wrap-distance-bottom:0;mso-position-horizontal:absolute;mso-position-horizontal-relative:text;mso-position-vertical:absolute;mso-position-vertical-relative:text" from="41.65pt,11.7pt" to="440.1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" o:allowincell="f" filled="t" strokecolor="#4a66ac" strokeweight=".16931mm">
                <v:stroke joinstyle="miter"/>
                <o:lock v:ext="edit" shapetype="f"/>
              </v:line>
            </w:pict>
          </mc:Fallback>
        </mc:AlternateContent>
      </w:r>
    </w:p>
    <w:p w14:paraId="78B1C473" w14:textId="77777777" w:rsidR="00F50CDA" w:rsidRDefault="00F50CDA">
      <w:pPr>
        <w:spacing w:line="200" w:lineRule="exact"/>
        <w:rPr>
          <w:sz w:val="20"/>
          <w:szCs w:val="20"/>
        </w:rPr>
      </w:pPr>
    </w:p>
    <w:p w14:paraId="56CA553B" w14:textId="77777777" w:rsidR="00F50CDA" w:rsidRDefault="00F50CDA">
      <w:pPr>
        <w:spacing w:line="385" w:lineRule="exact"/>
        <w:rPr>
          <w:sz w:val="20"/>
          <w:szCs w:val="20"/>
        </w:rPr>
      </w:pPr>
    </w:p>
    <w:p w14:paraId="2B34902D" w14:textId="4AF9ECC1" w:rsidR="00F50CDA" w:rsidRPr="009C23F9" w:rsidRDefault="00AD5474" w:rsidP="009C23F9">
      <w:pPr>
        <w:ind w:firstLine="737"/>
        <w:jc w:val="both"/>
        <w:rPr>
          <w:rFonts w:eastAsia="Times New Roman"/>
          <w:sz w:val="24"/>
          <w:szCs w:val="24"/>
        </w:rPr>
      </w:pPr>
      <w:r w:rsidRPr="009C23F9">
        <w:rPr>
          <w:rFonts w:eastAsia="Times New Roman"/>
          <w:sz w:val="24"/>
          <w:szCs w:val="24"/>
        </w:rPr>
        <w:t xml:space="preserve">Итог всем трем этапам анализа подводится в </w:t>
      </w:r>
      <w:r w:rsidRPr="009C23F9">
        <w:rPr>
          <w:rFonts w:eastAsia="Times New Roman"/>
          <w:b/>
          <w:bCs/>
          <w:color w:val="0E57C4"/>
          <w:sz w:val="24"/>
          <w:szCs w:val="24"/>
        </w:rPr>
        <w:t>SWOT-анализе</w:t>
      </w:r>
      <w:r w:rsidRPr="009C23F9">
        <w:rPr>
          <w:rFonts w:eastAsia="Times New Roman"/>
          <w:sz w:val="24"/>
          <w:szCs w:val="24"/>
        </w:rPr>
        <w:t>, в который сводятся все самые значимые факторы, выявленные в ходе каждого этапа. Результаты SWOT-анализа создают объективную основу для выработки стратегических альтернатив социально-экономического развития муниципального образования, определения миссии, системного построения целей и задач социально-экономического развития муниципального образования.</w:t>
      </w:r>
    </w:p>
    <w:p w14:paraId="1A8BDCBA"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707904" behindDoc="1" locked="0" layoutInCell="0" allowOverlap="1" wp14:anchorId="409217FE" wp14:editId="10548439">
                <wp:simplePos x="0" y="0"/>
                <wp:positionH relativeFrom="column">
                  <wp:posOffset>5939155</wp:posOffset>
                </wp:positionH>
                <wp:positionV relativeFrom="paragraph">
                  <wp:posOffset>192405</wp:posOffset>
                </wp:positionV>
                <wp:extent cx="12065" cy="12700"/>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20E22166" id="Shape 139" o:spid="_x0000_s1026" style="position:absolute;margin-left:467.65pt;margin-top:15.15pt;width:.95pt;height:1pt;z-index:-25160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" o:allowincell="f" fillcolor="black" stroked="f"/>
            </w:pict>
          </mc:Fallback>
        </mc:AlternateContent>
      </w:r>
    </w:p>
    <w:p w14:paraId="029F7EE6" w14:textId="77777777" w:rsidR="00F50CDA" w:rsidRDefault="00F50CDA">
      <w:pPr>
        <w:spacing w:line="269" w:lineRule="exact"/>
        <w:rPr>
          <w:sz w:val="20"/>
          <w:szCs w:val="20"/>
        </w:rPr>
      </w:pP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80"/>
        <w:gridCol w:w="4520"/>
      </w:tblGrid>
      <w:tr w:rsidR="003A65E5" w14:paraId="56E6B3E9" w14:textId="77777777" w:rsidTr="009C23F9">
        <w:trPr>
          <w:trHeight w:val="582"/>
        </w:trPr>
        <w:tc>
          <w:tcPr>
            <w:tcW w:w="4580" w:type="dxa"/>
            <w:shd w:val="clear" w:color="auto" w:fill="C0D7EC"/>
            <w:vAlign w:val="center"/>
          </w:tcPr>
          <w:p w14:paraId="5DE43BCD" w14:textId="77777777" w:rsidR="003A65E5" w:rsidRDefault="003A65E5" w:rsidP="003A65E5">
            <w:pPr>
              <w:ind w:right="140"/>
              <w:jc w:val="center"/>
              <w:rPr>
                <w:sz w:val="20"/>
                <w:szCs w:val="20"/>
              </w:rPr>
            </w:pPr>
            <w:r>
              <w:rPr>
                <w:rFonts w:eastAsia="Times New Roman"/>
                <w:b/>
                <w:bCs/>
                <w:w w:val="99"/>
              </w:rPr>
              <w:t>Сильные стороны</w:t>
            </w:r>
          </w:p>
          <w:p w14:paraId="6E59A50D" w14:textId="17D71FA9" w:rsidR="003A65E5" w:rsidRDefault="003A65E5" w:rsidP="003A65E5">
            <w:pPr>
              <w:jc w:val="center"/>
            </w:pPr>
            <w:r>
              <w:rPr>
                <w:rFonts w:eastAsia="Times New Roman"/>
                <w:b/>
                <w:bCs/>
              </w:rPr>
              <w:t xml:space="preserve">«S» - </w:t>
            </w:r>
            <w:proofErr w:type="spellStart"/>
            <w:r>
              <w:rPr>
                <w:rFonts w:eastAsia="Times New Roman"/>
                <w:b/>
                <w:bCs/>
              </w:rPr>
              <w:t>strength</w:t>
            </w:r>
            <w:proofErr w:type="spellEnd"/>
          </w:p>
        </w:tc>
        <w:tc>
          <w:tcPr>
            <w:tcW w:w="4520" w:type="dxa"/>
            <w:shd w:val="clear" w:color="auto" w:fill="C0D7EC"/>
            <w:vAlign w:val="center"/>
          </w:tcPr>
          <w:p w14:paraId="7E9D51DB" w14:textId="77777777" w:rsidR="003A65E5" w:rsidRDefault="003A65E5" w:rsidP="003A65E5">
            <w:pPr>
              <w:ind w:right="222"/>
              <w:jc w:val="center"/>
              <w:rPr>
                <w:sz w:val="20"/>
                <w:szCs w:val="20"/>
              </w:rPr>
            </w:pPr>
            <w:r>
              <w:rPr>
                <w:rFonts w:eastAsia="Times New Roman"/>
                <w:b/>
                <w:bCs/>
              </w:rPr>
              <w:t>Слабые стороны</w:t>
            </w:r>
          </w:p>
          <w:p w14:paraId="180019B3" w14:textId="745A2B20" w:rsidR="003A65E5" w:rsidRDefault="003A65E5" w:rsidP="003A65E5">
            <w:pPr>
              <w:jc w:val="center"/>
            </w:pPr>
            <w:r>
              <w:rPr>
                <w:rFonts w:eastAsia="Times New Roman"/>
                <w:b/>
                <w:bCs/>
                <w:w w:val="99"/>
              </w:rPr>
              <w:t xml:space="preserve">«W» - </w:t>
            </w:r>
            <w:proofErr w:type="spellStart"/>
            <w:r>
              <w:rPr>
                <w:rFonts w:eastAsia="Times New Roman"/>
                <w:b/>
                <w:bCs/>
                <w:w w:val="99"/>
              </w:rPr>
              <w:t>weakness</w:t>
            </w:r>
            <w:proofErr w:type="spellEnd"/>
          </w:p>
        </w:tc>
      </w:tr>
      <w:tr w:rsidR="003A65E5" w14:paraId="79E6AE78" w14:textId="77777777" w:rsidTr="009C23F9">
        <w:trPr>
          <w:trHeight w:val="1406"/>
        </w:trPr>
        <w:tc>
          <w:tcPr>
            <w:tcW w:w="4580" w:type="dxa"/>
          </w:tcPr>
          <w:p w14:paraId="15C8CB58" w14:textId="77777777" w:rsidR="003A65E5" w:rsidRDefault="003A65E5" w:rsidP="003A65E5">
            <w:pPr>
              <w:autoSpaceDE w:val="0"/>
              <w:autoSpaceDN w:val="0"/>
              <w:adjustRightInd w:val="0"/>
              <w:rPr>
                <w:sz w:val="24"/>
                <w:szCs w:val="24"/>
              </w:rPr>
            </w:pPr>
            <w:r>
              <w:rPr>
                <w:sz w:val="24"/>
                <w:szCs w:val="24"/>
              </w:rPr>
              <w:t>Перечень наиболее значимых сильных</w:t>
            </w:r>
          </w:p>
          <w:p w14:paraId="532DB254" w14:textId="77777777" w:rsidR="003A65E5" w:rsidRDefault="003A65E5" w:rsidP="003A65E5">
            <w:pPr>
              <w:autoSpaceDE w:val="0"/>
              <w:autoSpaceDN w:val="0"/>
              <w:adjustRightInd w:val="0"/>
              <w:rPr>
                <w:sz w:val="24"/>
                <w:szCs w:val="24"/>
              </w:rPr>
            </w:pPr>
            <w:r>
              <w:rPr>
                <w:sz w:val="24"/>
                <w:szCs w:val="24"/>
              </w:rPr>
              <w:t>сторон социально-экономического</w:t>
            </w:r>
          </w:p>
          <w:p w14:paraId="1B1F25AC" w14:textId="77777777" w:rsidR="003A65E5" w:rsidRDefault="003A65E5" w:rsidP="003A65E5">
            <w:pPr>
              <w:autoSpaceDE w:val="0"/>
              <w:autoSpaceDN w:val="0"/>
              <w:adjustRightInd w:val="0"/>
              <w:rPr>
                <w:sz w:val="24"/>
                <w:szCs w:val="24"/>
              </w:rPr>
            </w:pPr>
            <w:r>
              <w:rPr>
                <w:sz w:val="24"/>
                <w:szCs w:val="24"/>
              </w:rPr>
              <w:t>развития муниципального образования,</w:t>
            </w:r>
          </w:p>
          <w:p w14:paraId="14F4F335" w14:textId="77777777" w:rsidR="003A65E5" w:rsidRDefault="003A65E5" w:rsidP="003A65E5">
            <w:pPr>
              <w:autoSpaceDE w:val="0"/>
              <w:autoSpaceDN w:val="0"/>
              <w:adjustRightInd w:val="0"/>
              <w:rPr>
                <w:sz w:val="24"/>
                <w:szCs w:val="24"/>
              </w:rPr>
            </w:pPr>
            <w:r>
              <w:rPr>
                <w:sz w:val="24"/>
                <w:szCs w:val="24"/>
              </w:rPr>
              <w:t>выявленных в результате анализа</w:t>
            </w:r>
          </w:p>
          <w:p w14:paraId="50B2C0A7" w14:textId="1422E2D1" w:rsidR="003A65E5" w:rsidRPr="003A65E5" w:rsidRDefault="003A65E5" w:rsidP="003A65E5">
            <w:pPr>
              <w:rPr>
                <w:sz w:val="20"/>
                <w:szCs w:val="20"/>
                <w:lang w:val="en-US"/>
              </w:rPr>
            </w:pPr>
            <w:r>
              <w:rPr>
                <w:sz w:val="24"/>
                <w:szCs w:val="24"/>
              </w:rPr>
              <w:t xml:space="preserve">(S1, S2, S3, …, </w:t>
            </w:r>
            <w:proofErr w:type="spellStart"/>
            <w:r>
              <w:rPr>
                <w:sz w:val="24"/>
                <w:szCs w:val="24"/>
              </w:rPr>
              <w:t>Sn</w:t>
            </w:r>
            <w:proofErr w:type="spellEnd"/>
            <w:r>
              <w:rPr>
                <w:sz w:val="24"/>
                <w:szCs w:val="24"/>
              </w:rPr>
              <w:t>)</w:t>
            </w:r>
          </w:p>
        </w:tc>
        <w:tc>
          <w:tcPr>
            <w:tcW w:w="4520" w:type="dxa"/>
          </w:tcPr>
          <w:p w14:paraId="196425FF" w14:textId="77777777" w:rsidR="003A65E5" w:rsidRDefault="003A65E5" w:rsidP="003A65E5">
            <w:pPr>
              <w:autoSpaceDE w:val="0"/>
              <w:autoSpaceDN w:val="0"/>
              <w:adjustRightInd w:val="0"/>
              <w:rPr>
                <w:sz w:val="24"/>
                <w:szCs w:val="24"/>
              </w:rPr>
            </w:pPr>
            <w:r>
              <w:rPr>
                <w:sz w:val="24"/>
                <w:szCs w:val="24"/>
              </w:rPr>
              <w:t>Перечень наиболее слабых сторон</w:t>
            </w:r>
          </w:p>
          <w:p w14:paraId="321278B6" w14:textId="77777777" w:rsidR="003A65E5" w:rsidRDefault="003A65E5" w:rsidP="003A65E5">
            <w:pPr>
              <w:autoSpaceDE w:val="0"/>
              <w:autoSpaceDN w:val="0"/>
              <w:adjustRightInd w:val="0"/>
              <w:rPr>
                <w:sz w:val="24"/>
                <w:szCs w:val="24"/>
              </w:rPr>
            </w:pPr>
            <w:r>
              <w:rPr>
                <w:sz w:val="24"/>
                <w:szCs w:val="24"/>
              </w:rPr>
              <w:t>социально-экономического развития</w:t>
            </w:r>
          </w:p>
          <w:p w14:paraId="09ADA620" w14:textId="77777777" w:rsidR="003A65E5" w:rsidRDefault="003A65E5" w:rsidP="003A65E5">
            <w:pPr>
              <w:autoSpaceDE w:val="0"/>
              <w:autoSpaceDN w:val="0"/>
              <w:adjustRightInd w:val="0"/>
              <w:rPr>
                <w:sz w:val="24"/>
                <w:szCs w:val="24"/>
              </w:rPr>
            </w:pPr>
            <w:r>
              <w:rPr>
                <w:sz w:val="24"/>
                <w:szCs w:val="24"/>
              </w:rPr>
              <w:t>муниципального образования,</w:t>
            </w:r>
          </w:p>
          <w:p w14:paraId="65CAE274" w14:textId="77777777" w:rsidR="003A65E5" w:rsidRDefault="003A65E5" w:rsidP="003A65E5">
            <w:pPr>
              <w:autoSpaceDE w:val="0"/>
              <w:autoSpaceDN w:val="0"/>
              <w:adjustRightInd w:val="0"/>
              <w:rPr>
                <w:sz w:val="24"/>
                <w:szCs w:val="24"/>
              </w:rPr>
            </w:pPr>
            <w:r>
              <w:rPr>
                <w:sz w:val="24"/>
                <w:szCs w:val="24"/>
              </w:rPr>
              <w:t>выявленных в результате анализа</w:t>
            </w:r>
          </w:p>
          <w:p w14:paraId="158A68E4" w14:textId="335E6B43" w:rsidR="003A65E5" w:rsidRDefault="003A65E5" w:rsidP="003A65E5">
            <w:pPr>
              <w:rPr>
                <w:sz w:val="20"/>
                <w:szCs w:val="20"/>
              </w:rPr>
            </w:pPr>
            <w:r>
              <w:rPr>
                <w:sz w:val="24"/>
                <w:szCs w:val="24"/>
              </w:rPr>
              <w:t xml:space="preserve">(W1, W2, W3, …, </w:t>
            </w:r>
            <w:proofErr w:type="spellStart"/>
            <w:r>
              <w:rPr>
                <w:sz w:val="24"/>
                <w:szCs w:val="24"/>
              </w:rPr>
              <w:t>Wn</w:t>
            </w:r>
            <w:proofErr w:type="spellEnd"/>
            <w:r>
              <w:rPr>
                <w:sz w:val="24"/>
                <w:szCs w:val="24"/>
              </w:rPr>
              <w:t>)</w:t>
            </w:r>
          </w:p>
        </w:tc>
      </w:tr>
      <w:tr w:rsidR="003A65E5" w14:paraId="64D99C5F" w14:textId="77777777" w:rsidTr="009C23F9">
        <w:trPr>
          <w:trHeight w:val="548"/>
        </w:trPr>
        <w:tc>
          <w:tcPr>
            <w:tcW w:w="4580" w:type="dxa"/>
            <w:shd w:val="clear" w:color="auto" w:fill="C0D7EC"/>
            <w:vAlign w:val="center"/>
          </w:tcPr>
          <w:p w14:paraId="29495FE7" w14:textId="77777777" w:rsidR="003A65E5" w:rsidRDefault="003A65E5" w:rsidP="003A65E5">
            <w:pPr>
              <w:spacing w:line="242" w:lineRule="exact"/>
              <w:ind w:left="45"/>
              <w:jc w:val="center"/>
              <w:rPr>
                <w:sz w:val="20"/>
                <w:szCs w:val="20"/>
              </w:rPr>
            </w:pPr>
            <w:r>
              <w:rPr>
                <w:rFonts w:eastAsia="Times New Roman"/>
                <w:b/>
                <w:bCs/>
                <w:w w:val="98"/>
              </w:rPr>
              <w:t>Возможности</w:t>
            </w:r>
          </w:p>
          <w:p w14:paraId="6439CFBA" w14:textId="7EF0F908" w:rsidR="003A65E5" w:rsidRDefault="003A65E5" w:rsidP="003A65E5">
            <w:pPr>
              <w:jc w:val="center"/>
              <w:rPr>
                <w:sz w:val="21"/>
                <w:szCs w:val="21"/>
              </w:rPr>
            </w:pPr>
            <w:r>
              <w:rPr>
                <w:rFonts w:eastAsia="Times New Roman"/>
                <w:b/>
                <w:bCs/>
              </w:rPr>
              <w:t xml:space="preserve">«O» - </w:t>
            </w:r>
            <w:proofErr w:type="spellStart"/>
            <w:r>
              <w:rPr>
                <w:rFonts w:eastAsia="Times New Roman"/>
                <w:b/>
                <w:bCs/>
              </w:rPr>
              <w:t>opportunities</w:t>
            </w:r>
            <w:proofErr w:type="spellEnd"/>
          </w:p>
        </w:tc>
        <w:tc>
          <w:tcPr>
            <w:tcW w:w="4520" w:type="dxa"/>
            <w:shd w:val="clear" w:color="auto" w:fill="C0D7EC"/>
            <w:vAlign w:val="center"/>
          </w:tcPr>
          <w:p w14:paraId="246D058F" w14:textId="77777777" w:rsidR="003A65E5" w:rsidRDefault="003A65E5" w:rsidP="003A65E5">
            <w:pPr>
              <w:spacing w:line="242" w:lineRule="exact"/>
              <w:ind w:right="682"/>
              <w:jc w:val="center"/>
              <w:rPr>
                <w:sz w:val="20"/>
                <w:szCs w:val="20"/>
              </w:rPr>
            </w:pPr>
            <w:r>
              <w:rPr>
                <w:rFonts w:eastAsia="Times New Roman"/>
                <w:b/>
                <w:bCs/>
              </w:rPr>
              <w:t>Угрозы</w:t>
            </w:r>
          </w:p>
          <w:p w14:paraId="64F9F930" w14:textId="057B15A5" w:rsidR="003A65E5" w:rsidRDefault="003A65E5" w:rsidP="003A65E5">
            <w:pPr>
              <w:jc w:val="center"/>
              <w:rPr>
                <w:sz w:val="21"/>
                <w:szCs w:val="21"/>
              </w:rPr>
            </w:pPr>
            <w:r>
              <w:rPr>
                <w:rFonts w:eastAsia="Times New Roman"/>
                <w:b/>
                <w:bCs/>
              </w:rPr>
              <w:t xml:space="preserve">«T» - </w:t>
            </w:r>
            <w:proofErr w:type="spellStart"/>
            <w:r>
              <w:rPr>
                <w:rFonts w:eastAsia="Times New Roman"/>
                <w:b/>
                <w:bCs/>
              </w:rPr>
              <w:t>threats</w:t>
            </w:r>
            <w:proofErr w:type="spellEnd"/>
          </w:p>
        </w:tc>
      </w:tr>
      <w:tr w:rsidR="003A65E5" w14:paraId="163B56DF" w14:textId="77777777" w:rsidTr="009C23F9">
        <w:trPr>
          <w:trHeight w:val="1949"/>
        </w:trPr>
        <w:tc>
          <w:tcPr>
            <w:tcW w:w="4580" w:type="dxa"/>
          </w:tcPr>
          <w:p w14:paraId="5E482DF2" w14:textId="77777777" w:rsidR="003A65E5" w:rsidRDefault="003A65E5" w:rsidP="003A65E5">
            <w:pPr>
              <w:autoSpaceDE w:val="0"/>
              <w:autoSpaceDN w:val="0"/>
              <w:adjustRightInd w:val="0"/>
              <w:rPr>
                <w:sz w:val="24"/>
                <w:szCs w:val="24"/>
              </w:rPr>
            </w:pPr>
            <w:r>
              <w:rPr>
                <w:sz w:val="24"/>
                <w:szCs w:val="24"/>
              </w:rPr>
              <w:lastRenderedPageBreak/>
              <w:t>Перечень факторов внешней среды,</w:t>
            </w:r>
          </w:p>
          <w:p w14:paraId="12178DE9" w14:textId="77777777" w:rsidR="003A65E5" w:rsidRDefault="003A65E5" w:rsidP="003A65E5">
            <w:pPr>
              <w:autoSpaceDE w:val="0"/>
              <w:autoSpaceDN w:val="0"/>
              <w:adjustRightInd w:val="0"/>
              <w:rPr>
                <w:sz w:val="24"/>
                <w:szCs w:val="24"/>
              </w:rPr>
            </w:pPr>
            <w:r>
              <w:rPr>
                <w:sz w:val="24"/>
                <w:szCs w:val="24"/>
              </w:rPr>
              <w:t>имеющих наиболее благоприятный</w:t>
            </w:r>
          </w:p>
          <w:p w14:paraId="2CABD3D3" w14:textId="77777777" w:rsidR="003A65E5" w:rsidRDefault="003A65E5" w:rsidP="003A65E5">
            <w:pPr>
              <w:autoSpaceDE w:val="0"/>
              <w:autoSpaceDN w:val="0"/>
              <w:adjustRightInd w:val="0"/>
              <w:rPr>
                <w:sz w:val="24"/>
                <w:szCs w:val="24"/>
              </w:rPr>
            </w:pPr>
            <w:r>
              <w:rPr>
                <w:sz w:val="24"/>
                <w:szCs w:val="24"/>
              </w:rPr>
              <w:t>характер влияния на перспективы</w:t>
            </w:r>
          </w:p>
          <w:p w14:paraId="56EA179F" w14:textId="77777777" w:rsidR="003A65E5" w:rsidRDefault="003A65E5" w:rsidP="003A65E5">
            <w:pPr>
              <w:autoSpaceDE w:val="0"/>
              <w:autoSpaceDN w:val="0"/>
              <w:adjustRightInd w:val="0"/>
              <w:rPr>
                <w:sz w:val="24"/>
                <w:szCs w:val="24"/>
              </w:rPr>
            </w:pPr>
            <w:r>
              <w:rPr>
                <w:sz w:val="24"/>
                <w:szCs w:val="24"/>
              </w:rPr>
              <w:t>социально-экономического развития</w:t>
            </w:r>
          </w:p>
          <w:p w14:paraId="6D992406" w14:textId="77777777" w:rsidR="003A65E5" w:rsidRDefault="003A65E5" w:rsidP="003A65E5">
            <w:pPr>
              <w:autoSpaceDE w:val="0"/>
              <w:autoSpaceDN w:val="0"/>
              <w:adjustRightInd w:val="0"/>
              <w:rPr>
                <w:sz w:val="24"/>
                <w:szCs w:val="24"/>
              </w:rPr>
            </w:pPr>
            <w:r>
              <w:rPr>
                <w:sz w:val="24"/>
                <w:szCs w:val="24"/>
              </w:rPr>
              <w:t>муниципального образования,</w:t>
            </w:r>
          </w:p>
          <w:p w14:paraId="2707DE49" w14:textId="77777777" w:rsidR="003A65E5" w:rsidRDefault="003A65E5" w:rsidP="003A65E5">
            <w:pPr>
              <w:autoSpaceDE w:val="0"/>
              <w:autoSpaceDN w:val="0"/>
              <w:adjustRightInd w:val="0"/>
              <w:rPr>
                <w:sz w:val="24"/>
                <w:szCs w:val="24"/>
              </w:rPr>
            </w:pPr>
            <w:r>
              <w:rPr>
                <w:sz w:val="24"/>
                <w:szCs w:val="24"/>
              </w:rPr>
              <w:t>выявленных в результате анализа</w:t>
            </w:r>
          </w:p>
          <w:p w14:paraId="5D32A20E" w14:textId="73E763C5" w:rsidR="003A65E5" w:rsidRDefault="003A65E5" w:rsidP="003A65E5">
            <w:pPr>
              <w:rPr>
                <w:sz w:val="20"/>
                <w:szCs w:val="20"/>
              </w:rPr>
            </w:pPr>
            <w:r>
              <w:rPr>
                <w:sz w:val="24"/>
                <w:szCs w:val="24"/>
              </w:rPr>
              <w:t xml:space="preserve">(О1, О2, О3, …, </w:t>
            </w:r>
            <w:proofErr w:type="spellStart"/>
            <w:r>
              <w:rPr>
                <w:sz w:val="24"/>
                <w:szCs w:val="24"/>
              </w:rPr>
              <w:t>Оn</w:t>
            </w:r>
            <w:proofErr w:type="spellEnd"/>
            <w:r>
              <w:rPr>
                <w:sz w:val="24"/>
                <w:szCs w:val="24"/>
              </w:rPr>
              <w:t>)</w:t>
            </w:r>
          </w:p>
        </w:tc>
        <w:tc>
          <w:tcPr>
            <w:tcW w:w="4520" w:type="dxa"/>
          </w:tcPr>
          <w:p w14:paraId="0EEB60D3" w14:textId="77777777" w:rsidR="003A65E5" w:rsidRDefault="003A65E5" w:rsidP="003A65E5">
            <w:pPr>
              <w:autoSpaceDE w:val="0"/>
              <w:autoSpaceDN w:val="0"/>
              <w:adjustRightInd w:val="0"/>
              <w:rPr>
                <w:sz w:val="24"/>
                <w:szCs w:val="24"/>
              </w:rPr>
            </w:pPr>
            <w:r>
              <w:rPr>
                <w:sz w:val="24"/>
                <w:szCs w:val="24"/>
              </w:rPr>
              <w:t>Перечень факторов внешней среды,</w:t>
            </w:r>
          </w:p>
          <w:p w14:paraId="76EE33A0" w14:textId="77777777" w:rsidR="003A65E5" w:rsidRDefault="003A65E5" w:rsidP="003A65E5">
            <w:pPr>
              <w:autoSpaceDE w:val="0"/>
              <w:autoSpaceDN w:val="0"/>
              <w:adjustRightInd w:val="0"/>
              <w:rPr>
                <w:sz w:val="24"/>
                <w:szCs w:val="24"/>
              </w:rPr>
            </w:pPr>
            <w:r>
              <w:rPr>
                <w:sz w:val="24"/>
                <w:szCs w:val="24"/>
              </w:rPr>
              <w:t>имеющих наиболее негативный характер</w:t>
            </w:r>
          </w:p>
          <w:p w14:paraId="2B3F6B13" w14:textId="77777777" w:rsidR="003A65E5" w:rsidRDefault="003A65E5" w:rsidP="003A65E5">
            <w:pPr>
              <w:autoSpaceDE w:val="0"/>
              <w:autoSpaceDN w:val="0"/>
              <w:adjustRightInd w:val="0"/>
              <w:rPr>
                <w:sz w:val="24"/>
                <w:szCs w:val="24"/>
              </w:rPr>
            </w:pPr>
            <w:r>
              <w:rPr>
                <w:sz w:val="24"/>
                <w:szCs w:val="24"/>
              </w:rPr>
              <w:t>влияния на перспективы социально-</w:t>
            </w:r>
          </w:p>
          <w:p w14:paraId="3AFB8BBF" w14:textId="77777777" w:rsidR="003A65E5" w:rsidRDefault="003A65E5" w:rsidP="003A65E5">
            <w:pPr>
              <w:autoSpaceDE w:val="0"/>
              <w:autoSpaceDN w:val="0"/>
              <w:adjustRightInd w:val="0"/>
              <w:rPr>
                <w:sz w:val="24"/>
                <w:szCs w:val="24"/>
              </w:rPr>
            </w:pPr>
            <w:r>
              <w:rPr>
                <w:sz w:val="24"/>
                <w:szCs w:val="24"/>
              </w:rPr>
              <w:t>экономического развития</w:t>
            </w:r>
          </w:p>
          <w:p w14:paraId="5F2D020A" w14:textId="77777777" w:rsidR="003A65E5" w:rsidRDefault="003A65E5" w:rsidP="003A65E5">
            <w:pPr>
              <w:autoSpaceDE w:val="0"/>
              <w:autoSpaceDN w:val="0"/>
              <w:adjustRightInd w:val="0"/>
              <w:rPr>
                <w:sz w:val="24"/>
                <w:szCs w:val="24"/>
              </w:rPr>
            </w:pPr>
            <w:r>
              <w:rPr>
                <w:sz w:val="24"/>
                <w:szCs w:val="24"/>
              </w:rPr>
              <w:t>муниципального образования,</w:t>
            </w:r>
          </w:p>
          <w:p w14:paraId="5CB429CD" w14:textId="77777777" w:rsidR="003A65E5" w:rsidRDefault="003A65E5" w:rsidP="003A65E5">
            <w:pPr>
              <w:autoSpaceDE w:val="0"/>
              <w:autoSpaceDN w:val="0"/>
              <w:adjustRightInd w:val="0"/>
              <w:rPr>
                <w:sz w:val="24"/>
                <w:szCs w:val="24"/>
              </w:rPr>
            </w:pPr>
            <w:r>
              <w:rPr>
                <w:sz w:val="24"/>
                <w:szCs w:val="24"/>
              </w:rPr>
              <w:t>выявленных в результате анализа</w:t>
            </w:r>
          </w:p>
          <w:p w14:paraId="7A7FDC82" w14:textId="06B47418" w:rsidR="003A65E5" w:rsidRDefault="003A65E5" w:rsidP="003A65E5">
            <w:pPr>
              <w:spacing w:line="266" w:lineRule="exact"/>
              <w:ind w:right="20"/>
              <w:jc w:val="right"/>
              <w:rPr>
                <w:sz w:val="20"/>
                <w:szCs w:val="20"/>
              </w:rPr>
            </w:pPr>
            <w:r>
              <w:rPr>
                <w:sz w:val="24"/>
                <w:szCs w:val="24"/>
              </w:rPr>
              <w:t xml:space="preserve">(Т1, Т2, Т3, …, </w:t>
            </w:r>
            <w:proofErr w:type="spellStart"/>
            <w:r>
              <w:rPr>
                <w:sz w:val="24"/>
                <w:szCs w:val="24"/>
              </w:rPr>
              <w:t>Тn</w:t>
            </w:r>
            <w:proofErr w:type="spellEnd"/>
            <w:r>
              <w:rPr>
                <w:sz w:val="24"/>
                <w:szCs w:val="24"/>
              </w:rPr>
              <w:t>)</w:t>
            </w:r>
          </w:p>
        </w:tc>
      </w:tr>
    </w:tbl>
    <w:p w14:paraId="28F9E359"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719168" behindDoc="1" locked="0" layoutInCell="0" allowOverlap="1" wp14:anchorId="404C0E9B" wp14:editId="1561345C">
                <wp:simplePos x="0" y="0"/>
                <wp:positionH relativeFrom="column">
                  <wp:posOffset>5939155</wp:posOffset>
                </wp:positionH>
                <wp:positionV relativeFrom="paragraph">
                  <wp:posOffset>-8890</wp:posOffset>
                </wp:positionV>
                <wp:extent cx="12065" cy="12065"/>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71658721" id="Shape 140" o:spid="_x0000_s1026" style="position:absolute;margin-left:467.65pt;margin-top:-.7pt;width:.95pt;height:.95pt;z-index:-25159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" o:allowincell="f" fillcolor="black" stroked="f"/>
            </w:pict>
          </mc:Fallback>
        </mc:AlternateContent>
      </w:r>
    </w:p>
    <w:p w14:paraId="159398DD" w14:textId="52ED930D" w:rsidR="00F50CDA" w:rsidRDefault="00F50CDA">
      <w:pPr>
        <w:spacing w:line="282" w:lineRule="exact"/>
        <w:rPr>
          <w:sz w:val="20"/>
          <w:szCs w:val="20"/>
        </w:rPr>
      </w:pPr>
    </w:p>
    <w:p w14:paraId="5A5C0D5B" w14:textId="77777777" w:rsidR="00F50CDA" w:rsidRDefault="00AD5474">
      <w:pPr>
        <w:rPr>
          <w:sz w:val="20"/>
          <w:szCs w:val="20"/>
        </w:rPr>
      </w:pPr>
      <w:r>
        <w:rPr>
          <w:rFonts w:eastAsia="Times New Roman"/>
          <w:b/>
          <w:bCs/>
          <w:sz w:val="26"/>
          <w:szCs w:val="26"/>
        </w:rPr>
        <w:t>Проведение перекрестного анализа (</w:t>
      </w:r>
      <w:proofErr w:type="spellStart"/>
      <w:r>
        <w:rPr>
          <w:rFonts w:eastAsia="Times New Roman"/>
          <w:b/>
          <w:bCs/>
          <w:sz w:val="26"/>
          <w:szCs w:val="26"/>
        </w:rPr>
        <w:t>cross</w:t>
      </w:r>
      <w:proofErr w:type="spellEnd"/>
      <w:r>
        <w:rPr>
          <w:rFonts w:eastAsia="Times New Roman"/>
          <w:b/>
          <w:bCs/>
          <w:sz w:val="26"/>
          <w:szCs w:val="26"/>
        </w:rPr>
        <w:t>-анализа)</w:t>
      </w:r>
    </w:p>
    <w:p w14:paraId="1879494F"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720192" behindDoc="1" locked="0" layoutInCell="0" allowOverlap="1" wp14:anchorId="66C83EC0" wp14:editId="4D2262FF">
                <wp:simplePos x="0" y="0"/>
                <wp:positionH relativeFrom="column">
                  <wp:posOffset>-635</wp:posOffset>
                </wp:positionH>
                <wp:positionV relativeFrom="paragraph">
                  <wp:posOffset>-22860</wp:posOffset>
                </wp:positionV>
                <wp:extent cx="3810000" cy="0"/>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0"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4274E4EE" id="Shape 141" o:spid="_x0000_s1026" style="position:absolute;z-index:-251596288;visibility:visible;mso-wrap-style:square;mso-wrap-distance-left:9pt;mso-wrap-distance-top:0;mso-wrap-distance-right:9pt;mso-wrap-distance-bottom:0;mso-position-horizontal:absolute;mso-position-horizontal-relative:text;mso-position-vertical:absolute;mso-position-vertical-relative:text" from="-.05pt,-1.8pt" to="299.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" o:allowincell="f" filled="t" strokecolor="#629dd1" strokeweight=".6pt">
                <v:stroke joinstyle="miter"/>
                <o:lock v:ext="edit" shapetype="f"/>
              </v:line>
            </w:pict>
          </mc:Fallback>
        </mc:AlternateContent>
      </w:r>
      <w:r>
        <w:rPr>
          <w:noProof/>
          <w:sz w:val="20"/>
          <w:szCs w:val="20"/>
        </w:rPr>
        <mc:AlternateContent>
          <mc:Choice Requires="wps">
            <w:drawing>
              <wp:anchor distT="0" distB="0" distL="114300" distR="114300" simplePos="0" relativeHeight="251724288" behindDoc="1" locked="0" layoutInCell="0" allowOverlap="1" wp14:anchorId="742B08E2" wp14:editId="3B3CA59B">
                <wp:simplePos x="0" y="0"/>
                <wp:positionH relativeFrom="column">
                  <wp:posOffset>-635</wp:posOffset>
                </wp:positionH>
                <wp:positionV relativeFrom="paragraph">
                  <wp:posOffset>-2540</wp:posOffset>
                </wp:positionV>
                <wp:extent cx="3810000" cy="0"/>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0" cy="4763"/>
                        </a:xfrm>
                        <a:prstGeom prst="line">
                          <a:avLst/>
                        </a:prstGeom>
                        <a:solidFill>
                          <a:srgbClr val="FFFFFF"/>
                        </a:solidFill>
                        <a:ln w="7619">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3E1F56E" id="Shape 142" o:spid="_x0000_s1026" style="position:absolute;z-index:-251592192;visibility:visible;mso-wrap-style:square;mso-wrap-distance-left:9pt;mso-wrap-distance-top:0;mso-wrap-distance-right:9pt;mso-wrap-distance-bottom:0;mso-position-horizontal:absolute;mso-position-horizontal-relative:text;mso-position-vertical:absolute;mso-position-vertical-relative:text" from="-.05pt,-.2pt" to="299.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" o:allowincell="f" filled="t" strokecolor="#629dd1" strokeweight=".21164mm">
                <v:stroke joinstyle="miter"/>
                <o:lock v:ext="edit" shapetype="f"/>
              </v:line>
            </w:pict>
          </mc:Fallback>
        </mc:AlternateContent>
      </w:r>
    </w:p>
    <w:p w14:paraId="4FA1CE24" w14:textId="77777777" w:rsidR="00F50CDA" w:rsidRPr="009C23F9" w:rsidRDefault="00AD5474" w:rsidP="009C23F9">
      <w:pPr>
        <w:ind w:firstLine="737"/>
        <w:jc w:val="both"/>
        <w:rPr>
          <w:sz w:val="24"/>
          <w:szCs w:val="24"/>
        </w:rPr>
      </w:pPr>
      <w:r w:rsidRPr="009C23F9">
        <w:rPr>
          <w:rFonts w:eastAsia="Times New Roman"/>
          <w:sz w:val="24"/>
          <w:szCs w:val="24"/>
        </w:rPr>
        <w:t xml:space="preserve">Корректность выбора стратегических альтернатив проверяется методом </w:t>
      </w:r>
      <w:r w:rsidRPr="009C23F9">
        <w:rPr>
          <w:rFonts w:eastAsia="Times New Roman"/>
          <w:b/>
          <w:bCs/>
          <w:color w:val="0E57C4"/>
          <w:sz w:val="24"/>
          <w:szCs w:val="24"/>
        </w:rPr>
        <w:t xml:space="preserve">перекрестного анализа </w:t>
      </w:r>
      <w:r w:rsidRPr="009C23F9">
        <w:rPr>
          <w:rFonts w:eastAsia="Times New Roman"/>
          <w:color w:val="000000"/>
          <w:sz w:val="24"/>
          <w:szCs w:val="24"/>
        </w:rPr>
        <w:t>(</w:t>
      </w:r>
      <w:proofErr w:type="spellStart"/>
      <w:r w:rsidRPr="009C23F9">
        <w:rPr>
          <w:rFonts w:eastAsia="Times New Roman"/>
          <w:b/>
          <w:bCs/>
          <w:color w:val="0E57C4"/>
          <w:sz w:val="24"/>
          <w:szCs w:val="24"/>
        </w:rPr>
        <w:t>cross</w:t>
      </w:r>
      <w:proofErr w:type="spellEnd"/>
      <w:r w:rsidRPr="009C23F9">
        <w:rPr>
          <w:rFonts w:eastAsia="Times New Roman"/>
          <w:b/>
          <w:bCs/>
          <w:color w:val="0E57C4"/>
          <w:sz w:val="24"/>
          <w:szCs w:val="24"/>
        </w:rPr>
        <w:t>-анализа</w:t>
      </w:r>
      <w:r w:rsidRPr="009C23F9">
        <w:rPr>
          <w:rFonts w:eastAsia="Times New Roman"/>
          <w:color w:val="000000"/>
          <w:sz w:val="24"/>
          <w:szCs w:val="24"/>
        </w:rPr>
        <w:t>)</w:t>
      </w:r>
      <w:r w:rsidRPr="009C23F9">
        <w:rPr>
          <w:rFonts w:eastAsia="Times New Roman"/>
          <w:b/>
          <w:bCs/>
          <w:color w:val="0E57C4"/>
          <w:sz w:val="24"/>
          <w:szCs w:val="24"/>
        </w:rPr>
        <w:t xml:space="preserve"> </w:t>
      </w:r>
      <w:r w:rsidRPr="009C23F9">
        <w:rPr>
          <w:rFonts w:eastAsia="Times New Roman"/>
          <w:color w:val="000000"/>
          <w:sz w:val="24"/>
          <w:szCs w:val="24"/>
        </w:rPr>
        <w:t>ячеек матрицы</w:t>
      </w:r>
      <w:r w:rsidRPr="009C23F9">
        <w:rPr>
          <w:rFonts w:eastAsia="Times New Roman"/>
          <w:b/>
          <w:bCs/>
          <w:color w:val="0E57C4"/>
          <w:sz w:val="24"/>
          <w:szCs w:val="24"/>
        </w:rPr>
        <w:t xml:space="preserve"> </w:t>
      </w:r>
      <w:r w:rsidRPr="009C23F9">
        <w:rPr>
          <w:rFonts w:eastAsia="Times New Roman"/>
          <w:color w:val="000000"/>
          <w:sz w:val="24"/>
          <w:szCs w:val="24"/>
        </w:rPr>
        <w:t>SWOT,</w:t>
      </w:r>
      <w:r w:rsidRPr="009C23F9">
        <w:rPr>
          <w:rFonts w:eastAsia="Times New Roman"/>
          <w:b/>
          <w:bCs/>
          <w:color w:val="0E57C4"/>
          <w:sz w:val="24"/>
          <w:szCs w:val="24"/>
        </w:rPr>
        <w:t xml:space="preserve"> </w:t>
      </w:r>
      <w:r w:rsidRPr="009C23F9">
        <w:rPr>
          <w:rFonts w:eastAsia="Times New Roman"/>
          <w:color w:val="000000"/>
          <w:sz w:val="24"/>
          <w:szCs w:val="24"/>
        </w:rPr>
        <w:t>получившейся в ходе</w:t>
      </w:r>
      <w:r w:rsidRPr="009C23F9">
        <w:rPr>
          <w:rFonts w:eastAsia="Times New Roman"/>
          <w:b/>
          <w:bCs/>
          <w:color w:val="0E57C4"/>
          <w:sz w:val="24"/>
          <w:szCs w:val="24"/>
        </w:rPr>
        <w:t xml:space="preserve"> </w:t>
      </w:r>
      <w:r w:rsidRPr="009C23F9">
        <w:rPr>
          <w:rFonts w:eastAsia="Times New Roman"/>
          <w:color w:val="000000"/>
          <w:sz w:val="24"/>
          <w:szCs w:val="24"/>
        </w:rPr>
        <w:t>стратегической диагностики.</w:t>
      </w:r>
    </w:p>
    <w:p w14:paraId="5472BE0A" w14:textId="77777777" w:rsidR="00F50CDA" w:rsidRPr="009C23F9" w:rsidRDefault="00AD5474" w:rsidP="009C23F9">
      <w:pPr>
        <w:ind w:firstLine="737"/>
        <w:jc w:val="both"/>
        <w:rPr>
          <w:sz w:val="24"/>
          <w:szCs w:val="24"/>
        </w:rPr>
      </w:pPr>
      <w:r w:rsidRPr="009C23F9">
        <w:rPr>
          <w:rFonts w:eastAsia="Times New Roman"/>
          <w:sz w:val="24"/>
          <w:szCs w:val="24"/>
        </w:rPr>
        <w:t>Попарно сравниваются элементы следующих пар ячеек: сильные стороны – возможности (S-O); слабые стороны – возможности (W-O); слабые стороны – угрозы (W-T); сильные стороны – угрозы (S-T)</w:t>
      </w:r>
    </w:p>
    <w:p w14:paraId="59F093B6" w14:textId="77777777" w:rsidR="00F50CDA" w:rsidRPr="009C23F9" w:rsidRDefault="00AD5474" w:rsidP="009C23F9">
      <w:pPr>
        <w:ind w:firstLine="737"/>
        <w:jc w:val="both"/>
        <w:rPr>
          <w:sz w:val="24"/>
          <w:szCs w:val="24"/>
        </w:rPr>
      </w:pPr>
      <w:r w:rsidRPr="009C23F9">
        <w:rPr>
          <w:rFonts w:eastAsia="Times New Roman"/>
          <w:sz w:val="24"/>
          <w:szCs w:val="24"/>
        </w:rPr>
        <w:t>Рассмотрим на примере перекрестного анализа ячеек W – O:</w:t>
      </w:r>
    </w:p>
    <w:p w14:paraId="7D5F865A" w14:textId="77777777" w:rsidR="00F50CDA" w:rsidRDefault="00F50CDA">
      <w:pPr>
        <w:spacing w:line="121" w:lineRule="exact"/>
        <w:rPr>
          <w:sz w:val="20"/>
          <w:szCs w:val="20"/>
        </w:rPr>
      </w:pPr>
    </w:p>
    <w:tbl>
      <w:tblPr>
        <w:tblStyle w:val="a5"/>
        <w:tblW w:w="10077" w:type="dxa"/>
        <w:tblLook w:val="04A0" w:firstRow="1" w:lastRow="0" w:firstColumn="1" w:lastColumn="0" w:noHBand="0" w:noVBand="1"/>
      </w:tblPr>
      <w:tblGrid>
        <w:gridCol w:w="1179"/>
        <w:gridCol w:w="436"/>
        <w:gridCol w:w="436"/>
        <w:gridCol w:w="436"/>
        <w:gridCol w:w="436"/>
        <w:gridCol w:w="436"/>
        <w:gridCol w:w="436"/>
        <w:gridCol w:w="436"/>
        <w:gridCol w:w="436"/>
        <w:gridCol w:w="436"/>
        <w:gridCol w:w="396"/>
        <w:gridCol w:w="396"/>
        <w:gridCol w:w="396"/>
        <w:gridCol w:w="396"/>
        <w:gridCol w:w="396"/>
        <w:gridCol w:w="396"/>
        <w:gridCol w:w="396"/>
        <w:gridCol w:w="396"/>
        <w:gridCol w:w="396"/>
        <w:gridCol w:w="396"/>
        <w:gridCol w:w="1179"/>
      </w:tblGrid>
      <w:tr w:rsidR="003A65E5" w14:paraId="0E5D431E" w14:textId="77777777" w:rsidTr="000776A4">
        <w:tc>
          <w:tcPr>
            <w:tcW w:w="817" w:type="dxa"/>
          </w:tcPr>
          <w:p w14:paraId="015EB040" w14:textId="77777777" w:rsidR="003A65E5" w:rsidRPr="009C23F9" w:rsidRDefault="003A65E5" w:rsidP="003A65E5">
            <w:pPr>
              <w:autoSpaceDE w:val="0"/>
              <w:autoSpaceDN w:val="0"/>
              <w:adjustRightInd w:val="0"/>
              <w:rPr>
                <w:rFonts w:ascii="Times New Roman" w:hAnsi="Times New Roman" w:cs="Times New Roman"/>
                <w:b/>
                <w:bCs/>
                <w:sz w:val="18"/>
                <w:szCs w:val="18"/>
              </w:rPr>
            </w:pPr>
            <w:r w:rsidRPr="009C23F9">
              <w:rPr>
                <w:rFonts w:ascii="Times New Roman" w:hAnsi="Times New Roman" w:cs="Times New Roman"/>
                <w:b/>
                <w:bCs/>
                <w:sz w:val="18"/>
                <w:szCs w:val="18"/>
              </w:rPr>
              <w:t>Факторы</w:t>
            </w:r>
          </w:p>
          <w:p w14:paraId="289C43CB" w14:textId="77777777" w:rsidR="003A65E5" w:rsidRPr="009C23F9" w:rsidRDefault="003A65E5" w:rsidP="003A65E5">
            <w:pPr>
              <w:autoSpaceDE w:val="0"/>
              <w:autoSpaceDN w:val="0"/>
              <w:adjustRightInd w:val="0"/>
              <w:rPr>
                <w:rFonts w:ascii="Times New Roman" w:hAnsi="Times New Roman" w:cs="Times New Roman"/>
                <w:b/>
                <w:bCs/>
                <w:sz w:val="18"/>
                <w:szCs w:val="18"/>
              </w:rPr>
            </w:pPr>
            <w:r w:rsidRPr="009C23F9">
              <w:rPr>
                <w:rFonts w:ascii="Times New Roman" w:hAnsi="Times New Roman" w:cs="Times New Roman"/>
                <w:b/>
                <w:bCs/>
                <w:sz w:val="18"/>
                <w:szCs w:val="18"/>
              </w:rPr>
              <w:t>W / O</w:t>
            </w:r>
          </w:p>
          <w:p w14:paraId="0DE19399" w14:textId="77777777" w:rsidR="003A65E5" w:rsidRPr="009C23F9" w:rsidRDefault="003A65E5" w:rsidP="003A65E5">
            <w:pPr>
              <w:autoSpaceDE w:val="0"/>
              <w:autoSpaceDN w:val="0"/>
              <w:adjustRightInd w:val="0"/>
              <w:rPr>
                <w:rFonts w:ascii="Times New Roman" w:eastAsia="Arial" w:hAnsi="Times New Roman" w:cs="Times New Roman"/>
                <w:color w:val="000000"/>
                <w:sz w:val="18"/>
                <w:szCs w:val="18"/>
              </w:rPr>
            </w:pPr>
          </w:p>
        </w:tc>
        <w:tc>
          <w:tcPr>
            <w:tcW w:w="762" w:type="dxa"/>
          </w:tcPr>
          <w:p w14:paraId="21E81330"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 xml:space="preserve">O1 </w:t>
            </w:r>
          </w:p>
          <w:p w14:paraId="5F34D5E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8FF606B"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sz w:val="18"/>
                <w:szCs w:val="18"/>
              </w:rPr>
              <w:t>О2</w:t>
            </w:r>
          </w:p>
        </w:tc>
        <w:tc>
          <w:tcPr>
            <w:tcW w:w="0" w:type="auto"/>
          </w:tcPr>
          <w:p w14:paraId="4822A1F7"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sz w:val="18"/>
                <w:szCs w:val="18"/>
              </w:rPr>
              <w:t>О3</w:t>
            </w:r>
          </w:p>
        </w:tc>
        <w:tc>
          <w:tcPr>
            <w:tcW w:w="0" w:type="auto"/>
          </w:tcPr>
          <w:p w14:paraId="73AC6A4D"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sz w:val="18"/>
                <w:szCs w:val="18"/>
              </w:rPr>
              <w:t>О4</w:t>
            </w:r>
          </w:p>
        </w:tc>
        <w:tc>
          <w:tcPr>
            <w:tcW w:w="0" w:type="auto"/>
          </w:tcPr>
          <w:p w14:paraId="3877098E"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sz w:val="18"/>
                <w:szCs w:val="18"/>
              </w:rPr>
              <w:t>О5</w:t>
            </w:r>
          </w:p>
        </w:tc>
        <w:tc>
          <w:tcPr>
            <w:tcW w:w="0" w:type="auto"/>
            <w:shd w:val="clear" w:color="auto" w:fill="EA7526"/>
          </w:tcPr>
          <w:p w14:paraId="49B6508C"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sz w:val="18"/>
                <w:szCs w:val="18"/>
              </w:rPr>
              <w:t>О6</w:t>
            </w:r>
          </w:p>
        </w:tc>
        <w:tc>
          <w:tcPr>
            <w:tcW w:w="0" w:type="auto"/>
          </w:tcPr>
          <w:p w14:paraId="723CDB08"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sz w:val="18"/>
                <w:szCs w:val="18"/>
              </w:rPr>
              <w:t>О7</w:t>
            </w:r>
          </w:p>
        </w:tc>
        <w:tc>
          <w:tcPr>
            <w:tcW w:w="0" w:type="auto"/>
            <w:shd w:val="clear" w:color="auto" w:fill="EA7526"/>
          </w:tcPr>
          <w:p w14:paraId="23ABA962"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sz w:val="18"/>
                <w:szCs w:val="18"/>
              </w:rPr>
              <w:t>O8</w:t>
            </w:r>
          </w:p>
        </w:tc>
        <w:tc>
          <w:tcPr>
            <w:tcW w:w="0" w:type="auto"/>
            <w:shd w:val="clear" w:color="auto" w:fill="EA7526"/>
          </w:tcPr>
          <w:p w14:paraId="0B8DE89A"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sz w:val="18"/>
                <w:szCs w:val="18"/>
              </w:rPr>
              <w:t>О9</w:t>
            </w:r>
          </w:p>
        </w:tc>
        <w:tc>
          <w:tcPr>
            <w:tcW w:w="0" w:type="auto"/>
          </w:tcPr>
          <w:p w14:paraId="5E2100CF"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О</w:t>
            </w:r>
          </w:p>
          <w:p w14:paraId="3328ED20"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10</w:t>
            </w:r>
          </w:p>
          <w:p w14:paraId="441DBBF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3C1D12C"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О</w:t>
            </w:r>
          </w:p>
          <w:p w14:paraId="7D824CE9"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11</w:t>
            </w:r>
          </w:p>
          <w:p w14:paraId="0ACD953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BE2EBC0"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О</w:t>
            </w:r>
          </w:p>
          <w:p w14:paraId="1B7AED22"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12</w:t>
            </w:r>
          </w:p>
          <w:p w14:paraId="55E7F6A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EEE8BE9"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О</w:t>
            </w:r>
          </w:p>
          <w:p w14:paraId="607A2D4E"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13</w:t>
            </w:r>
          </w:p>
          <w:p w14:paraId="4A28E40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DBFA599"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О</w:t>
            </w:r>
          </w:p>
          <w:p w14:paraId="5C40B100"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14</w:t>
            </w:r>
          </w:p>
          <w:p w14:paraId="38D345B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C26227F"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О</w:t>
            </w:r>
          </w:p>
          <w:p w14:paraId="7E0631A2"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15</w:t>
            </w:r>
          </w:p>
          <w:p w14:paraId="4EAB095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2922141"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О</w:t>
            </w:r>
          </w:p>
          <w:p w14:paraId="0B127B81"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16</w:t>
            </w:r>
          </w:p>
          <w:p w14:paraId="5F18C2E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53F9025C"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O</w:t>
            </w:r>
          </w:p>
          <w:p w14:paraId="12DC6E59"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17</w:t>
            </w:r>
          </w:p>
          <w:p w14:paraId="2D82078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0678C8C"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О</w:t>
            </w:r>
          </w:p>
          <w:p w14:paraId="4F87D424"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18</w:t>
            </w:r>
          </w:p>
          <w:p w14:paraId="28E2378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97916B4"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О</w:t>
            </w:r>
          </w:p>
          <w:p w14:paraId="0568B702" w14:textId="77777777" w:rsidR="003A65E5" w:rsidRPr="009C23F9" w:rsidRDefault="003A65E5" w:rsidP="003A65E5">
            <w:pPr>
              <w:autoSpaceDE w:val="0"/>
              <w:autoSpaceDN w:val="0"/>
              <w:adjustRightInd w:val="0"/>
              <w:rPr>
                <w:rFonts w:ascii="Times New Roman" w:hAnsi="Times New Roman" w:cs="Times New Roman"/>
                <w:sz w:val="18"/>
                <w:szCs w:val="18"/>
              </w:rPr>
            </w:pPr>
            <w:r w:rsidRPr="009C23F9">
              <w:rPr>
                <w:rFonts w:ascii="Times New Roman" w:hAnsi="Times New Roman" w:cs="Times New Roman"/>
                <w:sz w:val="18"/>
                <w:szCs w:val="18"/>
              </w:rPr>
              <w:t>19</w:t>
            </w:r>
          </w:p>
          <w:p w14:paraId="1D41835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75599D77" w14:textId="77777777" w:rsidR="003A65E5" w:rsidRPr="009C23F9" w:rsidRDefault="003A65E5" w:rsidP="003A65E5">
            <w:pPr>
              <w:autoSpaceDE w:val="0"/>
              <w:autoSpaceDN w:val="0"/>
              <w:adjustRightInd w:val="0"/>
              <w:rPr>
                <w:rFonts w:ascii="Times New Roman" w:hAnsi="Times New Roman" w:cs="Times New Roman"/>
                <w:b/>
                <w:bCs/>
                <w:sz w:val="18"/>
                <w:szCs w:val="18"/>
              </w:rPr>
            </w:pPr>
            <w:r w:rsidRPr="009C23F9">
              <w:rPr>
                <w:rFonts w:ascii="Times New Roman" w:hAnsi="Times New Roman" w:cs="Times New Roman"/>
                <w:b/>
                <w:bCs/>
                <w:sz w:val="18"/>
                <w:szCs w:val="18"/>
              </w:rPr>
              <w:t>Количество</w:t>
            </w:r>
          </w:p>
          <w:p w14:paraId="09FAC2CA" w14:textId="77777777" w:rsidR="003A65E5" w:rsidRPr="009C23F9" w:rsidRDefault="003A65E5" w:rsidP="003A65E5">
            <w:pPr>
              <w:autoSpaceDE w:val="0"/>
              <w:autoSpaceDN w:val="0"/>
              <w:adjustRightInd w:val="0"/>
              <w:rPr>
                <w:rFonts w:ascii="Times New Roman" w:hAnsi="Times New Roman" w:cs="Times New Roman"/>
                <w:b/>
                <w:bCs/>
                <w:sz w:val="18"/>
                <w:szCs w:val="18"/>
              </w:rPr>
            </w:pPr>
            <w:r w:rsidRPr="009C23F9">
              <w:rPr>
                <w:rFonts w:ascii="Times New Roman" w:hAnsi="Times New Roman" w:cs="Times New Roman"/>
                <w:b/>
                <w:bCs/>
                <w:sz w:val="18"/>
                <w:szCs w:val="18"/>
              </w:rPr>
              <w:t>связей по</w:t>
            </w:r>
          </w:p>
          <w:p w14:paraId="740F69DD"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w:t>
            </w:r>
          </w:p>
        </w:tc>
      </w:tr>
      <w:tr w:rsidR="003A65E5" w14:paraId="577B96A8" w14:textId="77777777" w:rsidTr="000776A4">
        <w:tc>
          <w:tcPr>
            <w:tcW w:w="817" w:type="dxa"/>
          </w:tcPr>
          <w:p w14:paraId="2AE484E1"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W1</w:t>
            </w:r>
          </w:p>
        </w:tc>
        <w:tc>
          <w:tcPr>
            <w:tcW w:w="762" w:type="dxa"/>
          </w:tcPr>
          <w:p w14:paraId="1BCA814F"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42CF77CF"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2C341E50"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667B9BE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F19F47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1C5695B"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5D678AE5"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68484DE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38E27C0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3BCE6D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0F0BF3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EE382A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918484A"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439A0FE1"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8601225"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68A4BC0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2CE474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E91A73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4C7DD51"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02823017"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4</w:t>
            </w:r>
          </w:p>
        </w:tc>
      </w:tr>
      <w:tr w:rsidR="003A65E5" w14:paraId="0956698B" w14:textId="77777777" w:rsidTr="000776A4">
        <w:tc>
          <w:tcPr>
            <w:tcW w:w="817" w:type="dxa"/>
          </w:tcPr>
          <w:p w14:paraId="3B4F7CA2"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W2</w:t>
            </w:r>
          </w:p>
        </w:tc>
        <w:tc>
          <w:tcPr>
            <w:tcW w:w="762" w:type="dxa"/>
          </w:tcPr>
          <w:p w14:paraId="736D15E9"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3AEE7B4A"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69FC923C"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1982E52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D9E15C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44B77DB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E5EB55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225EA41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23CAD58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76DC86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9AEBC2B"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0F75647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59AD39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FB4E6FB"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A0E06D3"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272885C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589FD9F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779899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5CA0037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01B14951"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5</w:t>
            </w:r>
          </w:p>
        </w:tc>
      </w:tr>
      <w:tr w:rsidR="003A65E5" w14:paraId="797EFC39" w14:textId="77777777" w:rsidTr="000776A4">
        <w:tc>
          <w:tcPr>
            <w:tcW w:w="817" w:type="dxa"/>
          </w:tcPr>
          <w:p w14:paraId="531BA70E"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W3</w:t>
            </w:r>
          </w:p>
        </w:tc>
        <w:tc>
          <w:tcPr>
            <w:tcW w:w="762" w:type="dxa"/>
          </w:tcPr>
          <w:p w14:paraId="66E49F5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BC1A04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E2F7FB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F427B5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482DB4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B22F375"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26E29FFB"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5F2016CE"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6D17C6A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42C20F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BF9CE7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9739009"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1169A89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D74DA2F"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26E2FB31"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6CCB508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EDD410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9159339"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6BBDC314"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B4C6E7" w:themeFill="accent1" w:themeFillTint="66"/>
          </w:tcPr>
          <w:p w14:paraId="69F1BA25"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7</w:t>
            </w:r>
          </w:p>
        </w:tc>
      </w:tr>
      <w:tr w:rsidR="000776A4" w14:paraId="0D43FFA6" w14:textId="77777777" w:rsidTr="000776A4">
        <w:tc>
          <w:tcPr>
            <w:tcW w:w="817" w:type="dxa"/>
            <w:shd w:val="clear" w:color="auto" w:fill="EA7526"/>
          </w:tcPr>
          <w:p w14:paraId="179F0E4C"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W4</w:t>
            </w:r>
          </w:p>
        </w:tc>
        <w:tc>
          <w:tcPr>
            <w:tcW w:w="762" w:type="dxa"/>
            <w:shd w:val="clear" w:color="auto" w:fill="EA7526"/>
          </w:tcPr>
          <w:p w14:paraId="4BF4293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70DCFD6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68F1AED5"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ACD029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45E8185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73FAAD2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72D0979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475361B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64D9047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748E538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3264DC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3F81F9D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785AC2A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4CEABC8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644ED5D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3F6D7FC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66CCC33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586B37AE"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2443E85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5C358BE0"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1</w:t>
            </w:r>
          </w:p>
        </w:tc>
      </w:tr>
      <w:tr w:rsidR="003A65E5" w14:paraId="4A5AD849" w14:textId="77777777" w:rsidTr="000776A4">
        <w:tc>
          <w:tcPr>
            <w:tcW w:w="817" w:type="dxa"/>
          </w:tcPr>
          <w:p w14:paraId="04B32CAB"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W5</w:t>
            </w:r>
          </w:p>
        </w:tc>
        <w:tc>
          <w:tcPr>
            <w:tcW w:w="762" w:type="dxa"/>
          </w:tcPr>
          <w:p w14:paraId="68C559C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61260A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A13422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FDCED3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98623AA"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1A12F6D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4938365"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0A24A0D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3A3C430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4E56B3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04E2159"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3062386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31AEF42"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7B598C04"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355D7BE0"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5E66151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D450A7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CAE9C7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1B668E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0DE2A183"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6</w:t>
            </w:r>
          </w:p>
        </w:tc>
      </w:tr>
      <w:tr w:rsidR="003A65E5" w14:paraId="5B1D0183" w14:textId="77777777" w:rsidTr="000776A4">
        <w:tc>
          <w:tcPr>
            <w:tcW w:w="817" w:type="dxa"/>
          </w:tcPr>
          <w:p w14:paraId="1A283D1E"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W6</w:t>
            </w:r>
          </w:p>
        </w:tc>
        <w:tc>
          <w:tcPr>
            <w:tcW w:w="762" w:type="dxa"/>
          </w:tcPr>
          <w:p w14:paraId="14BD5E2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FD19EC3"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67C47934"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776A9BF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FEEA8BA"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11CBB86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F6EBA5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65EF4A6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2807725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0B98024"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775C271"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BB128F6"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067D634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35547B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9AD43E5"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1712912B"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E57E474"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CE41B1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5EF4EB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28AB9FC5"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5</w:t>
            </w:r>
          </w:p>
        </w:tc>
      </w:tr>
      <w:tr w:rsidR="003A65E5" w14:paraId="633C084A" w14:textId="77777777" w:rsidTr="000776A4">
        <w:tc>
          <w:tcPr>
            <w:tcW w:w="817" w:type="dxa"/>
          </w:tcPr>
          <w:p w14:paraId="02CFDA3B"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W7</w:t>
            </w:r>
          </w:p>
        </w:tc>
        <w:tc>
          <w:tcPr>
            <w:tcW w:w="762" w:type="dxa"/>
          </w:tcPr>
          <w:p w14:paraId="7AF3C28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47A9E9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F24019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35EEBBB"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B863CE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57DB26D5"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D6DAD1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4395506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523A301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D54F1A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5EC745B8"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1DCA8A93"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7E32DE0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07B9379"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1FD54AF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54A9E6E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50C3D5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199254B"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3B38720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7F7C6BAF"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4</w:t>
            </w:r>
          </w:p>
        </w:tc>
      </w:tr>
      <w:tr w:rsidR="000776A4" w14:paraId="6997F103" w14:textId="77777777" w:rsidTr="000776A4">
        <w:tc>
          <w:tcPr>
            <w:tcW w:w="817" w:type="dxa"/>
            <w:shd w:val="clear" w:color="auto" w:fill="EA7526"/>
          </w:tcPr>
          <w:p w14:paraId="1116F87F" w14:textId="77777777" w:rsidR="003A65E5" w:rsidRPr="000776A4" w:rsidRDefault="003A65E5" w:rsidP="003A65E5">
            <w:pPr>
              <w:widowControl w:val="0"/>
              <w:jc w:val="both"/>
              <w:rPr>
                <w:rFonts w:ascii="Times New Roman" w:hAnsi="Times New Roman" w:cs="Times New Roman"/>
                <w:b/>
                <w:bCs/>
                <w:sz w:val="18"/>
                <w:szCs w:val="18"/>
              </w:rPr>
            </w:pPr>
            <w:r w:rsidRPr="009C23F9">
              <w:rPr>
                <w:rFonts w:ascii="Times New Roman" w:hAnsi="Times New Roman" w:cs="Times New Roman"/>
                <w:b/>
                <w:bCs/>
                <w:sz w:val="18"/>
                <w:szCs w:val="18"/>
              </w:rPr>
              <w:t>W8</w:t>
            </w:r>
          </w:p>
        </w:tc>
        <w:tc>
          <w:tcPr>
            <w:tcW w:w="762" w:type="dxa"/>
            <w:shd w:val="clear" w:color="auto" w:fill="EA7526"/>
          </w:tcPr>
          <w:p w14:paraId="3947CC0C"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126BACC6"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47CFD530"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0B326131" w14:textId="77777777" w:rsidR="003A65E5" w:rsidRPr="000776A4" w:rsidRDefault="003A65E5" w:rsidP="003A65E5">
            <w:pPr>
              <w:widowControl w:val="0"/>
              <w:jc w:val="both"/>
              <w:rPr>
                <w:rFonts w:ascii="Times New Roman" w:hAnsi="Times New Roman" w:cs="Times New Roman"/>
                <w:b/>
                <w:bCs/>
                <w:sz w:val="18"/>
                <w:szCs w:val="18"/>
              </w:rPr>
            </w:pPr>
            <w:r w:rsidRPr="000776A4">
              <w:rPr>
                <w:rFonts w:ascii="Times New Roman" w:hAnsi="Times New Roman" w:cs="Times New Roman"/>
                <w:b/>
                <w:bCs/>
                <w:sz w:val="18"/>
                <w:szCs w:val="18"/>
              </w:rPr>
              <w:t>х</w:t>
            </w:r>
          </w:p>
        </w:tc>
        <w:tc>
          <w:tcPr>
            <w:tcW w:w="0" w:type="auto"/>
            <w:shd w:val="clear" w:color="auto" w:fill="EA7526"/>
          </w:tcPr>
          <w:p w14:paraId="26C7449B"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459FC3CD"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1D2772FB"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0D72C30E"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06B1A896"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689D3451"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71ECFF9C"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2C16EB00"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06422510"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329483EC"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0695B58D"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38629A45"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39C51DD0"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5A1578BF"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04C61C78"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3F3EDC58" w14:textId="77777777" w:rsidR="003A65E5" w:rsidRPr="000776A4" w:rsidRDefault="003A65E5" w:rsidP="003A65E5">
            <w:pPr>
              <w:widowControl w:val="0"/>
              <w:jc w:val="center"/>
              <w:rPr>
                <w:rFonts w:ascii="Times New Roman" w:hAnsi="Times New Roman" w:cs="Times New Roman"/>
                <w:b/>
                <w:bCs/>
                <w:sz w:val="18"/>
                <w:szCs w:val="18"/>
              </w:rPr>
            </w:pPr>
            <w:r w:rsidRPr="000776A4">
              <w:rPr>
                <w:rFonts w:ascii="Times New Roman" w:hAnsi="Times New Roman" w:cs="Times New Roman"/>
                <w:b/>
                <w:bCs/>
                <w:sz w:val="18"/>
                <w:szCs w:val="18"/>
              </w:rPr>
              <w:t>1</w:t>
            </w:r>
          </w:p>
        </w:tc>
      </w:tr>
      <w:tr w:rsidR="000776A4" w14:paraId="3D8B3D7B" w14:textId="77777777" w:rsidTr="000776A4">
        <w:tc>
          <w:tcPr>
            <w:tcW w:w="817" w:type="dxa"/>
            <w:shd w:val="clear" w:color="auto" w:fill="EA7526"/>
          </w:tcPr>
          <w:p w14:paraId="0505E027" w14:textId="77777777" w:rsidR="003A65E5" w:rsidRPr="000776A4" w:rsidRDefault="003A65E5" w:rsidP="003A65E5">
            <w:pPr>
              <w:widowControl w:val="0"/>
              <w:jc w:val="both"/>
              <w:rPr>
                <w:rFonts w:ascii="Times New Roman" w:hAnsi="Times New Roman" w:cs="Times New Roman"/>
                <w:b/>
                <w:bCs/>
                <w:sz w:val="18"/>
                <w:szCs w:val="18"/>
              </w:rPr>
            </w:pPr>
            <w:r w:rsidRPr="009C23F9">
              <w:rPr>
                <w:rFonts w:ascii="Times New Roman" w:hAnsi="Times New Roman" w:cs="Times New Roman"/>
                <w:b/>
                <w:bCs/>
                <w:sz w:val="18"/>
                <w:szCs w:val="18"/>
              </w:rPr>
              <w:t>W9</w:t>
            </w:r>
          </w:p>
        </w:tc>
        <w:tc>
          <w:tcPr>
            <w:tcW w:w="762" w:type="dxa"/>
            <w:shd w:val="clear" w:color="auto" w:fill="EA7526"/>
          </w:tcPr>
          <w:p w14:paraId="4D74E666"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18B7B3AB"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5A746E14"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3FAFCFA1" w14:textId="77777777" w:rsidR="003A65E5" w:rsidRPr="000776A4" w:rsidRDefault="003A65E5" w:rsidP="003A65E5">
            <w:pPr>
              <w:widowControl w:val="0"/>
              <w:jc w:val="both"/>
              <w:rPr>
                <w:rFonts w:ascii="Times New Roman" w:hAnsi="Times New Roman" w:cs="Times New Roman"/>
                <w:b/>
                <w:bCs/>
                <w:sz w:val="18"/>
                <w:szCs w:val="18"/>
              </w:rPr>
            </w:pPr>
            <w:r w:rsidRPr="000776A4">
              <w:rPr>
                <w:rFonts w:ascii="Times New Roman" w:hAnsi="Times New Roman" w:cs="Times New Roman"/>
                <w:b/>
                <w:bCs/>
                <w:sz w:val="18"/>
                <w:szCs w:val="18"/>
              </w:rPr>
              <w:t>х</w:t>
            </w:r>
          </w:p>
        </w:tc>
        <w:tc>
          <w:tcPr>
            <w:tcW w:w="0" w:type="auto"/>
            <w:shd w:val="clear" w:color="auto" w:fill="EA7526"/>
          </w:tcPr>
          <w:p w14:paraId="56BD2F93"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32D6FD4F"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7CC0908B"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02762454"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095C5980"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36E232B5"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1EC024DC"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4C52D1AE"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2042DE2C"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40520F48"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27211A12"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3BF1E102"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4951D39B"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632FBEE4"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39BB2C03" w14:textId="77777777" w:rsidR="003A65E5" w:rsidRPr="000776A4" w:rsidRDefault="003A65E5" w:rsidP="003A65E5">
            <w:pPr>
              <w:widowControl w:val="0"/>
              <w:jc w:val="both"/>
              <w:rPr>
                <w:rFonts w:ascii="Times New Roman" w:hAnsi="Times New Roman" w:cs="Times New Roman"/>
                <w:b/>
                <w:bCs/>
                <w:sz w:val="18"/>
                <w:szCs w:val="18"/>
              </w:rPr>
            </w:pPr>
          </w:p>
        </w:tc>
        <w:tc>
          <w:tcPr>
            <w:tcW w:w="0" w:type="auto"/>
            <w:shd w:val="clear" w:color="auto" w:fill="EA7526"/>
          </w:tcPr>
          <w:p w14:paraId="5C943A3E" w14:textId="77777777" w:rsidR="003A65E5" w:rsidRPr="000776A4" w:rsidRDefault="003A65E5" w:rsidP="003A65E5">
            <w:pPr>
              <w:widowControl w:val="0"/>
              <w:jc w:val="center"/>
              <w:rPr>
                <w:rFonts w:ascii="Times New Roman" w:hAnsi="Times New Roman" w:cs="Times New Roman"/>
                <w:b/>
                <w:bCs/>
                <w:sz w:val="18"/>
                <w:szCs w:val="18"/>
              </w:rPr>
            </w:pPr>
            <w:r w:rsidRPr="000776A4">
              <w:rPr>
                <w:rFonts w:ascii="Times New Roman" w:hAnsi="Times New Roman" w:cs="Times New Roman"/>
                <w:b/>
                <w:bCs/>
                <w:sz w:val="18"/>
                <w:szCs w:val="18"/>
              </w:rPr>
              <w:t>1</w:t>
            </w:r>
          </w:p>
        </w:tc>
      </w:tr>
      <w:tr w:rsidR="003A65E5" w14:paraId="4DB26300" w14:textId="77777777" w:rsidTr="000776A4">
        <w:tc>
          <w:tcPr>
            <w:tcW w:w="817" w:type="dxa"/>
          </w:tcPr>
          <w:p w14:paraId="21C2732C"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W10</w:t>
            </w:r>
          </w:p>
        </w:tc>
        <w:tc>
          <w:tcPr>
            <w:tcW w:w="762" w:type="dxa"/>
          </w:tcPr>
          <w:p w14:paraId="3BC9308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056B6A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9AB07A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1526938"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519B360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4A7381BB"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C44BF2B"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0466C57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75B22ED5"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FBBA1F5"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C41022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4FC7D5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5605CA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CD020E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78C1A42"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04D840F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74178FB"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5CB1DE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C48314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7896D691"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2</w:t>
            </w:r>
          </w:p>
        </w:tc>
      </w:tr>
      <w:tr w:rsidR="003A65E5" w14:paraId="70FDFEFC" w14:textId="77777777" w:rsidTr="000776A4">
        <w:tc>
          <w:tcPr>
            <w:tcW w:w="817" w:type="dxa"/>
          </w:tcPr>
          <w:p w14:paraId="4F8CC73F"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W11</w:t>
            </w:r>
          </w:p>
        </w:tc>
        <w:tc>
          <w:tcPr>
            <w:tcW w:w="762" w:type="dxa"/>
          </w:tcPr>
          <w:p w14:paraId="66C4AA54"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21C74EA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6222DD8"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18459FF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217BC19"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2397E95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5DF9BC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3E67EDB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3417902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702CA25"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11119EF9"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6C0C6C67"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33A7A33B"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412DD2FE"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16043BD5"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3B7820E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A927B6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0942D0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F912C61"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B4C6E7" w:themeFill="accent1" w:themeFillTint="66"/>
          </w:tcPr>
          <w:p w14:paraId="3F606B37"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10</w:t>
            </w:r>
          </w:p>
        </w:tc>
      </w:tr>
      <w:tr w:rsidR="003A65E5" w14:paraId="72DFA3BD" w14:textId="77777777" w:rsidTr="000776A4">
        <w:tc>
          <w:tcPr>
            <w:tcW w:w="817" w:type="dxa"/>
          </w:tcPr>
          <w:p w14:paraId="5B2BF9DD"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W12</w:t>
            </w:r>
          </w:p>
        </w:tc>
        <w:tc>
          <w:tcPr>
            <w:tcW w:w="762" w:type="dxa"/>
          </w:tcPr>
          <w:p w14:paraId="411D77E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28E23A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1FB6B41"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54E7A6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EBB6AF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47031E2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5DA8C69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2ED845F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3A00A87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64AA1C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82C7DD9"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1DE4B6AA"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6A406083"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42C369BE"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5DBC63E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F528D5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D05CB7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25BE4F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A6C4CF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67D1B37D"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4</w:t>
            </w:r>
          </w:p>
        </w:tc>
      </w:tr>
      <w:tr w:rsidR="003A65E5" w14:paraId="67E0D0A1" w14:textId="77777777" w:rsidTr="000776A4">
        <w:tc>
          <w:tcPr>
            <w:tcW w:w="817" w:type="dxa"/>
          </w:tcPr>
          <w:p w14:paraId="089987FE"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W13</w:t>
            </w:r>
          </w:p>
        </w:tc>
        <w:tc>
          <w:tcPr>
            <w:tcW w:w="762" w:type="dxa"/>
          </w:tcPr>
          <w:p w14:paraId="0502D85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59325CD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C2193A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F295F4E"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613A08A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0A6BD0C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5354CC4"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48CED95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4273B14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B65854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0B6D860"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71979DC9"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608D09B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DBAF904"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28EFDD21"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15030A31"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0AAAD0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EBDAEDB"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6DE9C6F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3C822561"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6</w:t>
            </w:r>
          </w:p>
        </w:tc>
      </w:tr>
      <w:tr w:rsidR="003A65E5" w14:paraId="235C3233" w14:textId="77777777" w:rsidTr="000776A4">
        <w:tc>
          <w:tcPr>
            <w:tcW w:w="817" w:type="dxa"/>
          </w:tcPr>
          <w:p w14:paraId="36B09AE3"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W14</w:t>
            </w:r>
          </w:p>
        </w:tc>
        <w:tc>
          <w:tcPr>
            <w:tcW w:w="762" w:type="dxa"/>
          </w:tcPr>
          <w:p w14:paraId="3032CD9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80696A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FCECC0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5B76F5D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DC1771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0202AC9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BA3BA74"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1334C45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6A5C2F8A"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6D98B25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5FEEBC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FA81D6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F7D497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2478520B"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36F0347B"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381A2D4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5F47A10F"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59FA92F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CE5EC3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1BA4FBCA"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4</w:t>
            </w:r>
          </w:p>
        </w:tc>
      </w:tr>
      <w:tr w:rsidR="000776A4" w14:paraId="26A7165F" w14:textId="77777777" w:rsidTr="000776A4">
        <w:tc>
          <w:tcPr>
            <w:tcW w:w="817" w:type="dxa"/>
            <w:shd w:val="clear" w:color="auto" w:fill="EA7526"/>
          </w:tcPr>
          <w:p w14:paraId="22FEA2C0"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W15</w:t>
            </w:r>
          </w:p>
        </w:tc>
        <w:tc>
          <w:tcPr>
            <w:tcW w:w="762" w:type="dxa"/>
            <w:shd w:val="clear" w:color="auto" w:fill="EA7526"/>
          </w:tcPr>
          <w:p w14:paraId="1DB65986"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77951EE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2ECE763B"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419A7CD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5EB421E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3F85F7BB"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17DA61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C597C1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2FF9B5D4"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9C14016"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25C45D11"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79331D2E"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38F35CE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6B3FF90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041B66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4400134B"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51F0F7B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245C0EA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7AAB217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22EC0CC"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1</w:t>
            </w:r>
          </w:p>
        </w:tc>
      </w:tr>
      <w:tr w:rsidR="003A65E5" w14:paraId="5A0FA28B" w14:textId="77777777" w:rsidTr="000776A4">
        <w:tc>
          <w:tcPr>
            <w:tcW w:w="817" w:type="dxa"/>
          </w:tcPr>
          <w:p w14:paraId="73120031"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W16</w:t>
            </w:r>
          </w:p>
        </w:tc>
        <w:tc>
          <w:tcPr>
            <w:tcW w:w="762" w:type="dxa"/>
          </w:tcPr>
          <w:p w14:paraId="149E552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935B507"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C6E8AA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7CB3DC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B0EE6B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15B5130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5EA6ED1F"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44E39D5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6B18261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18791FA3"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79BF726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093B5A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DAB9290"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A229D8B"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5D02A174"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48F8D5AD"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D2A3554"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274C851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D99EE2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555286F1"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5</w:t>
            </w:r>
          </w:p>
        </w:tc>
      </w:tr>
      <w:tr w:rsidR="003A65E5" w14:paraId="6A36DD6D" w14:textId="77777777" w:rsidTr="000776A4">
        <w:tc>
          <w:tcPr>
            <w:tcW w:w="817" w:type="dxa"/>
          </w:tcPr>
          <w:p w14:paraId="24DB83EB"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W17</w:t>
            </w:r>
          </w:p>
        </w:tc>
        <w:tc>
          <w:tcPr>
            <w:tcW w:w="762" w:type="dxa"/>
          </w:tcPr>
          <w:p w14:paraId="1460848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55C9AED9"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35459951"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A17942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59AE925"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22EEEF88"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3680BFF"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shd w:val="clear" w:color="auto" w:fill="EA7526"/>
          </w:tcPr>
          <w:p w14:paraId="09A11C71"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04CCD69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415254BF"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0E8A0C11"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60FD922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ADC17C3"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688885E1"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5884F442"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EA7526"/>
          </w:tcPr>
          <w:p w14:paraId="7F9B7AEA"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0AC75547"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х</w:t>
            </w:r>
          </w:p>
        </w:tc>
        <w:tc>
          <w:tcPr>
            <w:tcW w:w="0" w:type="auto"/>
          </w:tcPr>
          <w:p w14:paraId="1C1F386C"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tcPr>
          <w:p w14:paraId="74C4407A" w14:textId="77777777" w:rsidR="003A65E5" w:rsidRPr="009C23F9" w:rsidRDefault="003A65E5" w:rsidP="003A65E5">
            <w:pPr>
              <w:widowControl w:val="0"/>
              <w:jc w:val="both"/>
              <w:rPr>
                <w:rFonts w:ascii="Times New Roman" w:eastAsia="Arial" w:hAnsi="Times New Roman" w:cs="Times New Roman"/>
                <w:color w:val="000000"/>
                <w:sz w:val="18"/>
                <w:szCs w:val="18"/>
              </w:rPr>
            </w:pPr>
          </w:p>
        </w:tc>
        <w:tc>
          <w:tcPr>
            <w:tcW w:w="0" w:type="auto"/>
            <w:shd w:val="clear" w:color="auto" w:fill="B4C6E7" w:themeFill="accent1" w:themeFillTint="66"/>
          </w:tcPr>
          <w:p w14:paraId="27EA7FD5"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eastAsia="Arial" w:hAnsi="Times New Roman" w:cs="Times New Roman"/>
                <w:color w:val="000000"/>
                <w:sz w:val="18"/>
                <w:szCs w:val="18"/>
              </w:rPr>
              <w:t>5</w:t>
            </w:r>
          </w:p>
        </w:tc>
      </w:tr>
      <w:tr w:rsidR="003A65E5" w14:paraId="2AE1B217" w14:textId="77777777" w:rsidTr="000776A4">
        <w:tc>
          <w:tcPr>
            <w:tcW w:w="817" w:type="dxa"/>
            <w:shd w:val="clear" w:color="auto" w:fill="B4C6E7" w:themeFill="accent1" w:themeFillTint="66"/>
          </w:tcPr>
          <w:p w14:paraId="55D990A3" w14:textId="77777777" w:rsidR="003A65E5" w:rsidRPr="009C23F9" w:rsidRDefault="003A65E5" w:rsidP="003A65E5">
            <w:pPr>
              <w:autoSpaceDE w:val="0"/>
              <w:autoSpaceDN w:val="0"/>
              <w:adjustRightInd w:val="0"/>
              <w:rPr>
                <w:rFonts w:ascii="Times New Roman" w:hAnsi="Times New Roman" w:cs="Times New Roman"/>
                <w:b/>
                <w:bCs/>
                <w:sz w:val="18"/>
                <w:szCs w:val="18"/>
              </w:rPr>
            </w:pPr>
            <w:r w:rsidRPr="009C23F9">
              <w:rPr>
                <w:rFonts w:ascii="Times New Roman" w:hAnsi="Times New Roman" w:cs="Times New Roman"/>
                <w:b/>
                <w:bCs/>
                <w:sz w:val="18"/>
                <w:szCs w:val="18"/>
              </w:rPr>
              <w:t>Количество</w:t>
            </w:r>
          </w:p>
          <w:p w14:paraId="168EA897" w14:textId="77777777" w:rsidR="003A65E5" w:rsidRPr="009C23F9" w:rsidRDefault="003A65E5" w:rsidP="003A65E5">
            <w:pPr>
              <w:widowControl w:val="0"/>
              <w:jc w:val="both"/>
              <w:rPr>
                <w:rFonts w:ascii="Times New Roman" w:eastAsia="Arial" w:hAnsi="Times New Roman" w:cs="Times New Roman"/>
                <w:color w:val="000000"/>
                <w:sz w:val="18"/>
                <w:szCs w:val="18"/>
              </w:rPr>
            </w:pPr>
            <w:r w:rsidRPr="009C23F9">
              <w:rPr>
                <w:rFonts w:ascii="Times New Roman" w:hAnsi="Times New Roman" w:cs="Times New Roman"/>
                <w:b/>
                <w:bCs/>
                <w:sz w:val="18"/>
                <w:szCs w:val="18"/>
              </w:rPr>
              <w:t>связей по О</w:t>
            </w:r>
          </w:p>
        </w:tc>
        <w:tc>
          <w:tcPr>
            <w:tcW w:w="762" w:type="dxa"/>
            <w:shd w:val="clear" w:color="auto" w:fill="B4C6E7" w:themeFill="accent1" w:themeFillTint="66"/>
          </w:tcPr>
          <w:p w14:paraId="79E6677E"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3</w:t>
            </w:r>
          </w:p>
        </w:tc>
        <w:tc>
          <w:tcPr>
            <w:tcW w:w="0" w:type="auto"/>
            <w:shd w:val="clear" w:color="auto" w:fill="B4C6E7" w:themeFill="accent1" w:themeFillTint="66"/>
          </w:tcPr>
          <w:p w14:paraId="171D4749"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3</w:t>
            </w:r>
          </w:p>
        </w:tc>
        <w:tc>
          <w:tcPr>
            <w:tcW w:w="0" w:type="auto"/>
            <w:shd w:val="clear" w:color="auto" w:fill="B4C6E7" w:themeFill="accent1" w:themeFillTint="66"/>
          </w:tcPr>
          <w:p w14:paraId="59446E65"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4</w:t>
            </w:r>
          </w:p>
        </w:tc>
        <w:tc>
          <w:tcPr>
            <w:tcW w:w="0" w:type="auto"/>
            <w:shd w:val="clear" w:color="auto" w:fill="B4C6E7" w:themeFill="accent1" w:themeFillTint="66"/>
          </w:tcPr>
          <w:p w14:paraId="314BFF58"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4</w:t>
            </w:r>
          </w:p>
        </w:tc>
        <w:tc>
          <w:tcPr>
            <w:tcW w:w="0" w:type="auto"/>
            <w:shd w:val="clear" w:color="auto" w:fill="B4C6E7" w:themeFill="accent1" w:themeFillTint="66"/>
          </w:tcPr>
          <w:p w14:paraId="4B8FA6F7"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3</w:t>
            </w:r>
          </w:p>
        </w:tc>
        <w:tc>
          <w:tcPr>
            <w:tcW w:w="0" w:type="auto"/>
            <w:shd w:val="clear" w:color="auto" w:fill="EA7526"/>
          </w:tcPr>
          <w:p w14:paraId="61051CF5"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1</w:t>
            </w:r>
          </w:p>
        </w:tc>
        <w:tc>
          <w:tcPr>
            <w:tcW w:w="0" w:type="auto"/>
            <w:shd w:val="clear" w:color="auto" w:fill="B4C6E7" w:themeFill="accent1" w:themeFillTint="66"/>
          </w:tcPr>
          <w:p w14:paraId="1C34CAEF"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5</w:t>
            </w:r>
          </w:p>
        </w:tc>
        <w:tc>
          <w:tcPr>
            <w:tcW w:w="0" w:type="auto"/>
            <w:shd w:val="clear" w:color="auto" w:fill="EA7526"/>
          </w:tcPr>
          <w:p w14:paraId="3059E3D4"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1</w:t>
            </w:r>
          </w:p>
        </w:tc>
        <w:tc>
          <w:tcPr>
            <w:tcW w:w="0" w:type="auto"/>
            <w:shd w:val="clear" w:color="auto" w:fill="EA7526"/>
          </w:tcPr>
          <w:p w14:paraId="03860DEB"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1</w:t>
            </w:r>
          </w:p>
        </w:tc>
        <w:tc>
          <w:tcPr>
            <w:tcW w:w="0" w:type="auto"/>
            <w:shd w:val="clear" w:color="auto" w:fill="B4C6E7" w:themeFill="accent1" w:themeFillTint="66"/>
          </w:tcPr>
          <w:p w14:paraId="48D091F0"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3</w:t>
            </w:r>
          </w:p>
        </w:tc>
        <w:tc>
          <w:tcPr>
            <w:tcW w:w="0" w:type="auto"/>
            <w:shd w:val="clear" w:color="auto" w:fill="B4C6E7" w:themeFill="accent1" w:themeFillTint="66"/>
          </w:tcPr>
          <w:p w14:paraId="047B8C6B"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7</w:t>
            </w:r>
          </w:p>
        </w:tc>
        <w:tc>
          <w:tcPr>
            <w:tcW w:w="0" w:type="auto"/>
            <w:shd w:val="clear" w:color="auto" w:fill="B4C6E7" w:themeFill="accent1" w:themeFillTint="66"/>
          </w:tcPr>
          <w:p w14:paraId="12C68B63"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6</w:t>
            </w:r>
          </w:p>
        </w:tc>
        <w:tc>
          <w:tcPr>
            <w:tcW w:w="0" w:type="auto"/>
            <w:shd w:val="clear" w:color="auto" w:fill="B4C6E7" w:themeFill="accent1" w:themeFillTint="66"/>
          </w:tcPr>
          <w:p w14:paraId="65DE1660"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4</w:t>
            </w:r>
          </w:p>
        </w:tc>
        <w:tc>
          <w:tcPr>
            <w:tcW w:w="0" w:type="auto"/>
            <w:shd w:val="clear" w:color="auto" w:fill="B4C6E7" w:themeFill="accent1" w:themeFillTint="66"/>
          </w:tcPr>
          <w:p w14:paraId="140D50AC"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9</w:t>
            </w:r>
          </w:p>
        </w:tc>
        <w:tc>
          <w:tcPr>
            <w:tcW w:w="0" w:type="auto"/>
            <w:shd w:val="clear" w:color="auto" w:fill="B4C6E7" w:themeFill="accent1" w:themeFillTint="66"/>
          </w:tcPr>
          <w:p w14:paraId="5DDC8A42"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7</w:t>
            </w:r>
          </w:p>
        </w:tc>
        <w:tc>
          <w:tcPr>
            <w:tcW w:w="0" w:type="auto"/>
            <w:shd w:val="clear" w:color="auto" w:fill="EA7526"/>
          </w:tcPr>
          <w:p w14:paraId="70B0F385"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1</w:t>
            </w:r>
          </w:p>
        </w:tc>
        <w:tc>
          <w:tcPr>
            <w:tcW w:w="0" w:type="auto"/>
            <w:shd w:val="clear" w:color="auto" w:fill="B4C6E7" w:themeFill="accent1" w:themeFillTint="66"/>
          </w:tcPr>
          <w:p w14:paraId="4F7B2496"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3</w:t>
            </w:r>
          </w:p>
        </w:tc>
        <w:tc>
          <w:tcPr>
            <w:tcW w:w="0" w:type="auto"/>
            <w:shd w:val="clear" w:color="auto" w:fill="B4C6E7" w:themeFill="accent1" w:themeFillTint="66"/>
          </w:tcPr>
          <w:p w14:paraId="42375E4A"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4</w:t>
            </w:r>
          </w:p>
        </w:tc>
        <w:tc>
          <w:tcPr>
            <w:tcW w:w="0" w:type="auto"/>
            <w:shd w:val="clear" w:color="auto" w:fill="B4C6E7" w:themeFill="accent1" w:themeFillTint="66"/>
          </w:tcPr>
          <w:p w14:paraId="612927E1"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2</w:t>
            </w:r>
          </w:p>
        </w:tc>
        <w:tc>
          <w:tcPr>
            <w:tcW w:w="0" w:type="auto"/>
            <w:shd w:val="clear" w:color="auto" w:fill="B4C6E7" w:themeFill="accent1" w:themeFillTint="66"/>
          </w:tcPr>
          <w:p w14:paraId="02EBCB44" w14:textId="77777777" w:rsidR="003A65E5" w:rsidRPr="009C23F9" w:rsidRDefault="003A65E5" w:rsidP="003A65E5">
            <w:pPr>
              <w:widowControl w:val="0"/>
              <w:jc w:val="center"/>
              <w:rPr>
                <w:rFonts w:ascii="Times New Roman" w:eastAsia="Arial" w:hAnsi="Times New Roman" w:cs="Times New Roman"/>
                <w:color w:val="000000"/>
                <w:sz w:val="18"/>
                <w:szCs w:val="18"/>
              </w:rPr>
            </w:pPr>
            <w:r w:rsidRPr="009C23F9">
              <w:rPr>
                <w:rFonts w:ascii="Times New Roman" w:hAnsi="Times New Roman" w:cs="Times New Roman"/>
                <w:b/>
                <w:bCs/>
                <w:sz w:val="18"/>
                <w:szCs w:val="18"/>
              </w:rPr>
              <w:t>71</w:t>
            </w:r>
          </w:p>
        </w:tc>
      </w:tr>
    </w:tbl>
    <w:p w14:paraId="39A83834" w14:textId="77777777" w:rsidR="00F50CDA" w:rsidRDefault="00F50CDA">
      <w:pPr>
        <w:rPr>
          <w:rFonts w:ascii="Arial" w:eastAsia="Calibri" w:hAnsi="Arial" w:cs="Arial"/>
          <w:b/>
          <w:bCs/>
          <w:sz w:val="16"/>
          <w:szCs w:val="16"/>
        </w:rPr>
      </w:pPr>
    </w:p>
    <w:p w14:paraId="39B754EF" w14:textId="493B9F09" w:rsidR="00F50CDA" w:rsidRDefault="003A65E5" w:rsidP="000776A4">
      <w:pPr>
        <w:tabs>
          <w:tab w:val="left" w:pos="3405"/>
        </w:tabs>
        <w:ind w:firstLine="737"/>
        <w:jc w:val="both"/>
        <w:rPr>
          <w:rFonts w:eastAsia="Times New Roman"/>
          <w:i/>
          <w:iCs/>
          <w:sz w:val="24"/>
          <w:szCs w:val="24"/>
        </w:rPr>
      </w:pPr>
      <w:r w:rsidRPr="000776A4">
        <w:rPr>
          <w:b/>
          <w:bCs/>
          <w:i/>
          <w:iCs/>
        </w:rPr>
        <w:t>П</w:t>
      </w:r>
      <w:r w:rsidR="00AD5474" w:rsidRPr="000776A4">
        <w:rPr>
          <w:rFonts w:eastAsia="Times New Roman"/>
          <w:b/>
          <w:bCs/>
          <w:i/>
          <w:iCs/>
          <w:sz w:val="24"/>
          <w:szCs w:val="24"/>
        </w:rPr>
        <w:t>ояснения</w:t>
      </w:r>
      <w:r w:rsidR="00AD5474">
        <w:rPr>
          <w:rFonts w:eastAsia="Times New Roman"/>
          <w:b/>
          <w:bCs/>
          <w:i/>
          <w:iCs/>
          <w:sz w:val="24"/>
          <w:szCs w:val="24"/>
        </w:rPr>
        <w:t xml:space="preserve">: </w:t>
      </w:r>
      <w:r w:rsidR="00AD5474">
        <w:rPr>
          <w:rFonts w:eastAsia="Times New Roman"/>
          <w:i/>
          <w:iCs/>
          <w:sz w:val="24"/>
          <w:szCs w:val="24"/>
        </w:rPr>
        <w:t>В графах</w:t>
      </w:r>
      <w:r w:rsidR="00AD5474">
        <w:rPr>
          <w:rFonts w:eastAsia="Times New Roman"/>
          <w:b/>
          <w:bCs/>
          <w:i/>
          <w:iCs/>
          <w:sz w:val="24"/>
          <w:szCs w:val="24"/>
        </w:rPr>
        <w:t xml:space="preserve"> </w:t>
      </w:r>
      <w:r w:rsidR="00AD5474">
        <w:rPr>
          <w:rFonts w:eastAsia="Times New Roman"/>
          <w:i/>
          <w:iCs/>
          <w:sz w:val="24"/>
          <w:szCs w:val="24"/>
        </w:rPr>
        <w:t>«О1 –</w:t>
      </w:r>
      <w:r w:rsidR="00AD5474">
        <w:rPr>
          <w:rFonts w:eastAsia="Times New Roman"/>
          <w:b/>
          <w:bCs/>
          <w:i/>
          <w:iCs/>
          <w:sz w:val="24"/>
          <w:szCs w:val="24"/>
        </w:rPr>
        <w:t xml:space="preserve"> </w:t>
      </w:r>
      <w:r w:rsidR="00AD5474">
        <w:rPr>
          <w:rFonts w:eastAsia="Times New Roman"/>
          <w:i/>
          <w:iCs/>
          <w:sz w:val="24"/>
          <w:szCs w:val="24"/>
        </w:rPr>
        <w:t>О19»</w:t>
      </w:r>
      <w:r w:rsidR="00AD5474">
        <w:rPr>
          <w:rFonts w:eastAsia="Times New Roman"/>
          <w:b/>
          <w:bCs/>
          <w:i/>
          <w:iCs/>
          <w:sz w:val="24"/>
          <w:szCs w:val="24"/>
        </w:rPr>
        <w:t xml:space="preserve"> </w:t>
      </w:r>
      <w:r w:rsidR="00AD5474">
        <w:rPr>
          <w:rFonts w:eastAsia="Times New Roman"/>
          <w:i/>
          <w:iCs/>
          <w:sz w:val="24"/>
          <w:szCs w:val="24"/>
        </w:rPr>
        <w:t>отражаются факторы-возможности,</w:t>
      </w:r>
      <w:r w:rsidR="00AD5474">
        <w:rPr>
          <w:rFonts w:eastAsia="Times New Roman"/>
          <w:b/>
          <w:bCs/>
          <w:i/>
          <w:iCs/>
          <w:sz w:val="24"/>
          <w:szCs w:val="24"/>
        </w:rPr>
        <w:t xml:space="preserve"> </w:t>
      </w:r>
      <w:r w:rsidR="00AD5474">
        <w:rPr>
          <w:rFonts w:eastAsia="Times New Roman"/>
          <w:i/>
          <w:iCs/>
          <w:sz w:val="24"/>
          <w:szCs w:val="24"/>
        </w:rPr>
        <w:t>выявленные</w:t>
      </w:r>
      <w:r w:rsidR="000776A4">
        <w:rPr>
          <w:rFonts w:eastAsia="Times New Roman"/>
          <w:i/>
          <w:iCs/>
          <w:sz w:val="24"/>
          <w:szCs w:val="24"/>
        </w:rPr>
        <w:t xml:space="preserve"> в </w:t>
      </w:r>
      <w:r w:rsidR="00AD5474">
        <w:rPr>
          <w:rFonts w:eastAsia="Times New Roman"/>
          <w:i/>
          <w:iCs/>
          <w:sz w:val="24"/>
          <w:szCs w:val="24"/>
        </w:rPr>
        <w:t>ходе анализа, в графах «W1 – W17» - слабые стороны социально-экономического развития муниципального образования. Значками «Х» в таблице отмечаем возможности («О»), которые могут способствовать усилению слабых сторон («W»), присущих муниципальному образованию. Те слабые стороны, количество связей которых с возможностями (и наоборот) равно 2 и более, являются существенными. Слабые стороны, вошедшие в перечень несущественных, исключаем из дальнейшего анализа (в таблице 2 графы, которые необходимо исключить, выделены оранжевым цветом).</w:t>
      </w:r>
    </w:p>
    <w:p w14:paraId="353F0D0B" w14:textId="66EA82FB" w:rsidR="003A65E5" w:rsidRDefault="003A65E5" w:rsidP="003A65E5">
      <w:pPr>
        <w:tabs>
          <w:tab w:val="left" w:pos="174"/>
        </w:tabs>
        <w:spacing w:line="238" w:lineRule="auto"/>
        <w:ind w:left="1" w:right="140"/>
        <w:jc w:val="both"/>
        <w:rPr>
          <w:sz w:val="26"/>
          <w:szCs w:val="26"/>
        </w:rPr>
      </w:pPr>
      <w:r>
        <w:rPr>
          <w:sz w:val="26"/>
          <w:szCs w:val="26"/>
        </w:rPr>
        <w:t>Результаты дальнейшего анализа представлены в таблице</w:t>
      </w:r>
    </w:p>
    <w:p w14:paraId="4DAFD211" w14:textId="56F30E02" w:rsidR="00C35047" w:rsidRDefault="00C35047" w:rsidP="003A65E5">
      <w:pPr>
        <w:tabs>
          <w:tab w:val="left" w:pos="174"/>
        </w:tabs>
        <w:spacing w:line="238" w:lineRule="auto"/>
        <w:ind w:left="1" w:right="140"/>
        <w:jc w:val="both"/>
        <w:rPr>
          <w:sz w:val="26"/>
          <w:szCs w:val="26"/>
        </w:rPr>
      </w:pPr>
    </w:p>
    <w:p w14:paraId="456D3A8B" w14:textId="3A2DAA47" w:rsidR="00C35047" w:rsidRDefault="00C35047" w:rsidP="003A65E5">
      <w:pPr>
        <w:tabs>
          <w:tab w:val="left" w:pos="174"/>
        </w:tabs>
        <w:spacing w:line="238" w:lineRule="auto"/>
        <w:ind w:left="1" w:right="140"/>
        <w:jc w:val="both"/>
        <w:rPr>
          <w:sz w:val="26"/>
          <w:szCs w:val="26"/>
        </w:rPr>
      </w:pPr>
    </w:p>
    <w:p w14:paraId="04EA3273" w14:textId="5191B7CC" w:rsidR="00C35047" w:rsidRDefault="00C35047" w:rsidP="003A65E5">
      <w:pPr>
        <w:tabs>
          <w:tab w:val="left" w:pos="174"/>
        </w:tabs>
        <w:spacing w:line="238" w:lineRule="auto"/>
        <w:ind w:left="1" w:right="140"/>
        <w:jc w:val="both"/>
        <w:rPr>
          <w:sz w:val="26"/>
          <w:szCs w:val="26"/>
        </w:rPr>
      </w:pPr>
    </w:p>
    <w:p w14:paraId="5E44E586" w14:textId="51451722" w:rsidR="00C35047" w:rsidRDefault="00C35047" w:rsidP="003A65E5">
      <w:pPr>
        <w:tabs>
          <w:tab w:val="left" w:pos="174"/>
        </w:tabs>
        <w:spacing w:line="238" w:lineRule="auto"/>
        <w:ind w:left="1" w:right="140"/>
        <w:jc w:val="both"/>
        <w:rPr>
          <w:sz w:val="26"/>
          <w:szCs w:val="26"/>
        </w:rPr>
      </w:pPr>
    </w:p>
    <w:p w14:paraId="62955ECC" w14:textId="31A242FF" w:rsidR="00C35047" w:rsidRDefault="00C35047" w:rsidP="003A65E5">
      <w:pPr>
        <w:tabs>
          <w:tab w:val="left" w:pos="174"/>
        </w:tabs>
        <w:spacing w:line="238" w:lineRule="auto"/>
        <w:ind w:left="1" w:right="140"/>
        <w:jc w:val="both"/>
        <w:rPr>
          <w:sz w:val="26"/>
          <w:szCs w:val="26"/>
        </w:rPr>
      </w:pPr>
    </w:p>
    <w:p w14:paraId="38F0FC8A" w14:textId="67F3751B" w:rsidR="00C35047" w:rsidRDefault="00C35047" w:rsidP="003A65E5">
      <w:pPr>
        <w:tabs>
          <w:tab w:val="left" w:pos="174"/>
        </w:tabs>
        <w:spacing w:line="238" w:lineRule="auto"/>
        <w:ind w:left="1" w:right="140"/>
        <w:jc w:val="both"/>
        <w:rPr>
          <w:sz w:val="26"/>
          <w:szCs w:val="26"/>
        </w:rPr>
      </w:pPr>
    </w:p>
    <w:p w14:paraId="01E084D9" w14:textId="7F575BC1" w:rsidR="00C35047" w:rsidRDefault="00C35047" w:rsidP="003A65E5">
      <w:pPr>
        <w:tabs>
          <w:tab w:val="left" w:pos="174"/>
        </w:tabs>
        <w:spacing w:line="238" w:lineRule="auto"/>
        <w:ind w:left="1" w:right="140"/>
        <w:jc w:val="both"/>
        <w:rPr>
          <w:sz w:val="26"/>
          <w:szCs w:val="26"/>
        </w:rPr>
      </w:pPr>
    </w:p>
    <w:p w14:paraId="5567FB04" w14:textId="3293AAC3" w:rsidR="00C35047" w:rsidRDefault="00C35047" w:rsidP="003A65E5">
      <w:pPr>
        <w:tabs>
          <w:tab w:val="left" w:pos="174"/>
        </w:tabs>
        <w:spacing w:line="238" w:lineRule="auto"/>
        <w:ind w:left="1" w:right="140"/>
        <w:jc w:val="both"/>
        <w:rPr>
          <w:sz w:val="26"/>
          <w:szCs w:val="26"/>
        </w:rPr>
      </w:pPr>
    </w:p>
    <w:p w14:paraId="660AD1C1" w14:textId="77777777" w:rsidR="00C35047" w:rsidRDefault="00C35047" w:rsidP="003A65E5">
      <w:pPr>
        <w:tabs>
          <w:tab w:val="left" w:pos="174"/>
        </w:tabs>
        <w:spacing w:line="238" w:lineRule="auto"/>
        <w:ind w:left="1" w:right="140"/>
        <w:jc w:val="both"/>
        <w:rPr>
          <w:sz w:val="26"/>
          <w:szCs w:val="26"/>
        </w:rPr>
      </w:pPr>
    </w:p>
    <w:p w14:paraId="5A872C42" w14:textId="0EB9C7AE" w:rsidR="003A65E5" w:rsidRDefault="003A65E5" w:rsidP="003A65E5">
      <w:pPr>
        <w:tabs>
          <w:tab w:val="left" w:pos="174"/>
        </w:tabs>
        <w:spacing w:line="238" w:lineRule="auto"/>
        <w:ind w:left="1" w:right="140"/>
        <w:jc w:val="both"/>
        <w:rPr>
          <w:sz w:val="26"/>
          <w:szCs w:val="26"/>
        </w:rPr>
      </w:pPr>
    </w:p>
    <w:tbl>
      <w:tblPr>
        <w:tblStyle w:val="a5"/>
        <w:tblW w:w="0" w:type="auto"/>
        <w:tblLook w:val="04A0" w:firstRow="1" w:lastRow="0" w:firstColumn="1" w:lastColumn="0" w:noHBand="0" w:noVBand="1"/>
      </w:tblPr>
      <w:tblGrid>
        <w:gridCol w:w="848"/>
        <w:gridCol w:w="361"/>
        <w:gridCol w:w="361"/>
        <w:gridCol w:w="361"/>
        <w:gridCol w:w="361"/>
        <w:gridCol w:w="361"/>
        <w:gridCol w:w="361"/>
        <w:gridCol w:w="416"/>
        <w:gridCol w:w="416"/>
        <w:gridCol w:w="416"/>
        <w:gridCol w:w="416"/>
        <w:gridCol w:w="416"/>
        <w:gridCol w:w="416"/>
        <w:gridCol w:w="416"/>
        <w:gridCol w:w="416"/>
        <w:gridCol w:w="416"/>
        <w:gridCol w:w="766"/>
        <w:gridCol w:w="666"/>
        <w:gridCol w:w="787"/>
        <w:gridCol w:w="416"/>
      </w:tblGrid>
      <w:tr w:rsidR="003A65E5" w14:paraId="21CEF02B" w14:textId="77777777" w:rsidTr="003A65E5">
        <w:tc>
          <w:tcPr>
            <w:tcW w:w="0" w:type="auto"/>
          </w:tcPr>
          <w:p w14:paraId="178B0292"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lastRenderedPageBreak/>
              <w:t>W / O</w:t>
            </w:r>
          </w:p>
          <w:p w14:paraId="4AEE5EA0" w14:textId="77777777" w:rsidR="003A65E5" w:rsidRPr="000776A4" w:rsidRDefault="003A65E5" w:rsidP="003A65E5">
            <w:pPr>
              <w:autoSpaceDE w:val="0"/>
              <w:autoSpaceDN w:val="0"/>
              <w:adjustRightInd w:val="0"/>
              <w:rPr>
                <w:rFonts w:ascii="Times New Roman" w:eastAsia="Arial" w:hAnsi="Times New Roman" w:cs="Times New Roman"/>
                <w:color w:val="000000"/>
                <w:sz w:val="20"/>
                <w:szCs w:val="20"/>
              </w:rPr>
            </w:pPr>
          </w:p>
        </w:tc>
        <w:tc>
          <w:tcPr>
            <w:tcW w:w="0" w:type="auto"/>
          </w:tcPr>
          <w:p w14:paraId="35B0F3D2"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60869501"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1</w:t>
            </w:r>
          </w:p>
          <w:p w14:paraId="260F3FC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20E64CC"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6D3DC617"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2</w:t>
            </w:r>
          </w:p>
          <w:p w14:paraId="75E55457"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9E194B3"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5E12840C"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3</w:t>
            </w:r>
          </w:p>
          <w:p w14:paraId="0760A54B"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1B1D510"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3E477DBC"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4</w:t>
            </w:r>
          </w:p>
          <w:p w14:paraId="57AF749B"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11939F3"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3FD0D85F"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5</w:t>
            </w:r>
          </w:p>
          <w:p w14:paraId="4A099E1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E0294AC"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740E6CCA"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7</w:t>
            </w:r>
          </w:p>
          <w:p w14:paraId="68706735"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B3456C3"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61F15001"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10</w:t>
            </w:r>
          </w:p>
          <w:p w14:paraId="0197160D"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C35A27A"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50A6ED2D"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11</w:t>
            </w:r>
          </w:p>
          <w:p w14:paraId="2EE5A7EF"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B68500B"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2BD39621"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12</w:t>
            </w:r>
          </w:p>
          <w:p w14:paraId="6F334B8C"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DE638B7"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241A8BE4"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13</w:t>
            </w:r>
          </w:p>
          <w:p w14:paraId="29756147"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721A428"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00A35153"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14</w:t>
            </w:r>
          </w:p>
          <w:p w14:paraId="147398E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1BC73F0"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25B883C3"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15</w:t>
            </w:r>
          </w:p>
          <w:p w14:paraId="32A3893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46D331F2"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2F2FECE4"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17</w:t>
            </w:r>
          </w:p>
          <w:p w14:paraId="5C9FAC0F"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498B55B"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21725235"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18</w:t>
            </w:r>
          </w:p>
          <w:p w14:paraId="39C86F54"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963CC92"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O</w:t>
            </w:r>
          </w:p>
          <w:p w14:paraId="64ABDBD2" w14:textId="77777777" w:rsidR="003A65E5" w:rsidRPr="000776A4" w:rsidRDefault="003A65E5" w:rsidP="003A65E5">
            <w:pPr>
              <w:autoSpaceDE w:val="0"/>
              <w:autoSpaceDN w:val="0"/>
              <w:adjustRightInd w:val="0"/>
              <w:rPr>
                <w:rFonts w:ascii="Times New Roman" w:hAnsi="Times New Roman" w:cs="Times New Roman"/>
                <w:sz w:val="20"/>
                <w:szCs w:val="20"/>
                <w:lang w:val="en-US"/>
              </w:rPr>
            </w:pPr>
            <w:r w:rsidRPr="000776A4">
              <w:rPr>
                <w:rFonts w:ascii="Times New Roman" w:hAnsi="Times New Roman" w:cs="Times New Roman"/>
                <w:sz w:val="20"/>
                <w:szCs w:val="20"/>
                <w:lang w:val="en-US"/>
              </w:rPr>
              <w:t>19</w:t>
            </w:r>
          </w:p>
          <w:p w14:paraId="301CFEE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36AAD51" w14:textId="77777777" w:rsidR="003A65E5" w:rsidRPr="000776A4" w:rsidRDefault="003A65E5" w:rsidP="003A65E5">
            <w:pPr>
              <w:autoSpaceDE w:val="0"/>
              <w:autoSpaceDN w:val="0"/>
              <w:adjustRightInd w:val="0"/>
              <w:rPr>
                <w:rFonts w:ascii="Times New Roman" w:hAnsi="Times New Roman" w:cs="Times New Roman"/>
                <w:sz w:val="20"/>
                <w:szCs w:val="20"/>
                <w:lang w:val="en-US"/>
              </w:rPr>
            </w:pPr>
            <w:proofErr w:type="spellStart"/>
            <w:r w:rsidRPr="000776A4">
              <w:rPr>
                <w:rFonts w:ascii="Times New Roman" w:hAnsi="Times New Roman" w:cs="Times New Roman"/>
                <w:sz w:val="20"/>
                <w:szCs w:val="20"/>
              </w:rPr>
              <w:t>Колич</w:t>
            </w:r>
            <w:proofErr w:type="spellEnd"/>
          </w:p>
          <w:p w14:paraId="0E87E361" w14:textId="77777777" w:rsidR="003A65E5" w:rsidRPr="000776A4" w:rsidRDefault="003A65E5" w:rsidP="003A65E5">
            <w:pPr>
              <w:autoSpaceDE w:val="0"/>
              <w:autoSpaceDN w:val="0"/>
              <w:adjustRightInd w:val="0"/>
              <w:rPr>
                <w:rFonts w:ascii="Times New Roman" w:hAnsi="Times New Roman" w:cs="Times New Roman"/>
                <w:sz w:val="20"/>
                <w:szCs w:val="20"/>
              </w:rPr>
            </w:pPr>
            <w:proofErr w:type="spellStart"/>
            <w:r w:rsidRPr="000776A4">
              <w:rPr>
                <w:rFonts w:ascii="Times New Roman" w:hAnsi="Times New Roman" w:cs="Times New Roman"/>
                <w:sz w:val="20"/>
                <w:szCs w:val="20"/>
              </w:rPr>
              <w:t>ество</w:t>
            </w:r>
            <w:proofErr w:type="spellEnd"/>
          </w:p>
          <w:p w14:paraId="0E2AC9BF" w14:textId="77777777" w:rsidR="003A65E5" w:rsidRPr="000776A4" w:rsidRDefault="003A65E5" w:rsidP="003A65E5">
            <w:pPr>
              <w:autoSpaceDE w:val="0"/>
              <w:autoSpaceDN w:val="0"/>
              <w:adjustRightInd w:val="0"/>
              <w:rPr>
                <w:rFonts w:ascii="Times New Roman" w:hAnsi="Times New Roman" w:cs="Times New Roman"/>
                <w:sz w:val="20"/>
                <w:szCs w:val="20"/>
              </w:rPr>
            </w:pPr>
            <w:r w:rsidRPr="000776A4">
              <w:rPr>
                <w:rFonts w:ascii="Times New Roman" w:hAnsi="Times New Roman" w:cs="Times New Roman"/>
                <w:sz w:val="20"/>
                <w:szCs w:val="20"/>
              </w:rPr>
              <w:t>связей</w:t>
            </w:r>
          </w:p>
          <w:p w14:paraId="1A8A5F22" w14:textId="77777777" w:rsidR="003A65E5" w:rsidRPr="000776A4" w:rsidRDefault="003A65E5" w:rsidP="003A65E5">
            <w:pPr>
              <w:autoSpaceDE w:val="0"/>
              <w:autoSpaceDN w:val="0"/>
              <w:adjustRightInd w:val="0"/>
              <w:rPr>
                <w:rFonts w:ascii="Times New Roman" w:hAnsi="Times New Roman" w:cs="Times New Roman"/>
                <w:sz w:val="20"/>
                <w:szCs w:val="20"/>
              </w:rPr>
            </w:pPr>
            <w:r w:rsidRPr="000776A4">
              <w:rPr>
                <w:rFonts w:ascii="Times New Roman" w:hAnsi="Times New Roman" w:cs="Times New Roman"/>
                <w:sz w:val="20"/>
                <w:szCs w:val="20"/>
              </w:rPr>
              <w:t>по W</w:t>
            </w:r>
          </w:p>
          <w:p w14:paraId="49705E6A"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6E2D1C9" w14:textId="77777777" w:rsidR="003A65E5" w:rsidRPr="000776A4" w:rsidRDefault="003A65E5" w:rsidP="003A65E5">
            <w:pPr>
              <w:autoSpaceDE w:val="0"/>
              <w:autoSpaceDN w:val="0"/>
              <w:adjustRightInd w:val="0"/>
              <w:rPr>
                <w:rFonts w:ascii="Times New Roman" w:hAnsi="Times New Roman" w:cs="Times New Roman"/>
                <w:sz w:val="20"/>
                <w:szCs w:val="20"/>
              </w:rPr>
            </w:pPr>
            <w:r w:rsidRPr="000776A4">
              <w:rPr>
                <w:rFonts w:ascii="Times New Roman" w:hAnsi="Times New Roman" w:cs="Times New Roman"/>
                <w:sz w:val="20"/>
                <w:szCs w:val="20"/>
              </w:rPr>
              <w:t>Вес</w:t>
            </w:r>
          </w:p>
          <w:p w14:paraId="7696FE95"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9B18FFE" w14:textId="77777777" w:rsidR="003A65E5" w:rsidRPr="000776A4" w:rsidRDefault="003A65E5" w:rsidP="003A65E5">
            <w:pPr>
              <w:autoSpaceDE w:val="0"/>
              <w:autoSpaceDN w:val="0"/>
              <w:adjustRightInd w:val="0"/>
              <w:rPr>
                <w:rFonts w:ascii="Times New Roman" w:hAnsi="Times New Roman" w:cs="Times New Roman"/>
                <w:sz w:val="20"/>
                <w:szCs w:val="20"/>
              </w:rPr>
            </w:pPr>
            <w:r w:rsidRPr="000776A4">
              <w:rPr>
                <w:rFonts w:ascii="Times New Roman" w:hAnsi="Times New Roman" w:cs="Times New Roman"/>
                <w:sz w:val="20"/>
                <w:szCs w:val="20"/>
              </w:rPr>
              <w:t>Сила</w:t>
            </w:r>
          </w:p>
          <w:p w14:paraId="4BEDD279" w14:textId="77777777" w:rsidR="003A65E5" w:rsidRPr="000776A4" w:rsidRDefault="003A65E5" w:rsidP="003A65E5">
            <w:pPr>
              <w:autoSpaceDE w:val="0"/>
              <w:autoSpaceDN w:val="0"/>
              <w:adjustRightInd w:val="0"/>
              <w:rPr>
                <w:rFonts w:ascii="Times New Roman" w:hAnsi="Times New Roman" w:cs="Times New Roman"/>
                <w:sz w:val="20"/>
                <w:szCs w:val="20"/>
              </w:rPr>
            </w:pPr>
            <w:r w:rsidRPr="000776A4">
              <w:rPr>
                <w:rFonts w:ascii="Times New Roman" w:hAnsi="Times New Roman" w:cs="Times New Roman"/>
                <w:sz w:val="20"/>
                <w:szCs w:val="20"/>
              </w:rPr>
              <w:t>потен</w:t>
            </w:r>
          </w:p>
          <w:p w14:paraId="7DB04591" w14:textId="77777777" w:rsidR="003A65E5" w:rsidRPr="000776A4" w:rsidRDefault="003A65E5" w:rsidP="003A65E5">
            <w:pPr>
              <w:autoSpaceDE w:val="0"/>
              <w:autoSpaceDN w:val="0"/>
              <w:adjustRightInd w:val="0"/>
              <w:rPr>
                <w:rFonts w:ascii="Times New Roman" w:hAnsi="Times New Roman" w:cs="Times New Roman"/>
                <w:sz w:val="20"/>
                <w:szCs w:val="20"/>
              </w:rPr>
            </w:pPr>
            <w:proofErr w:type="spellStart"/>
            <w:r w:rsidRPr="000776A4">
              <w:rPr>
                <w:rFonts w:ascii="Times New Roman" w:hAnsi="Times New Roman" w:cs="Times New Roman"/>
                <w:sz w:val="20"/>
                <w:szCs w:val="20"/>
              </w:rPr>
              <w:t>циаль</w:t>
            </w:r>
            <w:proofErr w:type="spellEnd"/>
          </w:p>
          <w:p w14:paraId="6E69D52B" w14:textId="77777777" w:rsidR="003A65E5" w:rsidRPr="000776A4" w:rsidRDefault="003A65E5" w:rsidP="003A65E5">
            <w:pPr>
              <w:autoSpaceDE w:val="0"/>
              <w:autoSpaceDN w:val="0"/>
              <w:adjustRightInd w:val="0"/>
              <w:rPr>
                <w:rFonts w:ascii="Times New Roman" w:hAnsi="Times New Roman" w:cs="Times New Roman"/>
                <w:sz w:val="20"/>
                <w:szCs w:val="20"/>
              </w:rPr>
            </w:pPr>
            <w:proofErr w:type="spellStart"/>
            <w:r w:rsidRPr="000776A4">
              <w:rPr>
                <w:rFonts w:ascii="Times New Roman" w:hAnsi="Times New Roman" w:cs="Times New Roman"/>
                <w:sz w:val="20"/>
                <w:szCs w:val="20"/>
              </w:rPr>
              <w:t>ного</w:t>
            </w:r>
            <w:proofErr w:type="spellEnd"/>
          </w:p>
          <w:p w14:paraId="6D23B872" w14:textId="77777777" w:rsidR="003A65E5" w:rsidRPr="000776A4" w:rsidRDefault="003A65E5" w:rsidP="003A65E5">
            <w:pPr>
              <w:autoSpaceDE w:val="0"/>
              <w:autoSpaceDN w:val="0"/>
              <w:adjustRightInd w:val="0"/>
              <w:rPr>
                <w:rFonts w:ascii="Times New Roman" w:hAnsi="Times New Roman" w:cs="Times New Roman"/>
                <w:sz w:val="20"/>
                <w:szCs w:val="20"/>
              </w:rPr>
            </w:pPr>
            <w:proofErr w:type="spellStart"/>
            <w:r w:rsidRPr="000776A4">
              <w:rPr>
                <w:rFonts w:ascii="Times New Roman" w:hAnsi="Times New Roman" w:cs="Times New Roman"/>
                <w:sz w:val="20"/>
                <w:szCs w:val="20"/>
              </w:rPr>
              <w:t>воздей</w:t>
            </w:r>
            <w:proofErr w:type="spellEnd"/>
          </w:p>
          <w:p w14:paraId="0E67E7ED" w14:textId="77777777" w:rsidR="003A65E5" w:rsidRPr="000776A4" w:rsidRDefault="003A65E5" w:rsidP="003A65E5">
            <w:pPr>
              <w:autoSpaceDE w:val="0"/>
              <w:autoSpaceDN w:val="0"/>
              <w:adjustRightInd w:val="0"/>
              <w:rPr>
                <w:rFonts w:ascii="Times New Roman" w:hAnsi="Times New Roman" w:cs="Times New Roman"/>
                <w:sz w:val="20"/>
                <w:szCs w:val="20"/>
              </w:rPr>
            </w:pPr>
            <w:proofErr w:type="spellStart"/>
            <w:r w:rsidRPr="000776A4">
              <w:rPr>
                <w:rFonts w:ascii="Times New Roman" w:hAnsi="Times New Roman" w:cs="Times New Roman"/>
                <w:sz w:val="20"/>
                <w:szCs w:val="20"/>
              </w:rPr>
              <w:t>ствия</w:t>
            </w:r>
            <w:proofErr w:type="spellEnd"/>
          </w:p>
          <w:p w14:paraId="433921F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1D9341D" w14:textId="77777777" w:rsidR="003A65E5" w:rsidRPr="000776A4" w:rsidRDefault="003A65E5" w:rsidP="003A65E5">
            <w:pPr>
              <w:autoSpaceDE w:val="0"/>
              <w:autoSpaceDN w:val="0"/>
              <w:adjustRightInd w:val="0"/>
              <w:rPr>
                <w:rFonts w:ascii="Times New Roman" w:hAnsi="Times New Roman" w:cs="Times New Roman"/>
                <w:b/>
                <w:bCs/>
                <w:sz w:val="20"/>
                <w:szCs w:val="20"/>
              </w:rPr>
            </w:pPr>
            <w:r w:rsidRPr="000776A4">
              <w:rPr>
                <w:rFonts w:ascii="Times New Roman" w:hAnsi="Times New Roman" w:cs="Times New Roman"/>
                <w:b/>
                <w:bCs/>
                <w:sz w:val="20"/>
                <w:szCs w:val="20"/>
              </w:rPr>
              <w:t>Р</w:t>
            </w:r>
          </w:p>
          <w:p w14:paraId="04B0EA2C" w14:textId="77777777" w:rsidR="003A65E5" w:rsidRPr="000776A4" w:rsidRDefault="003A65E5" w:rsidP="003A65E5">
            <w:pPr>
              <w:autoSpaceDE w:val="0"/>
              <w:autoSpaceDN w:val="0"/>
              <w:adjustRightInd w:val="0"/>
              <w:rPr>
                <w:rFonts w:ascii="Times New Roman" w:hAnsi="Times New Roman" w:cs="Times New Roman"/>
                <w:b/>
                <w:bCs/>
                <w:sz w:val="20"/>
                <w:szCs w:val="20"/>
              </w:rPr>
            </w:pPr>
            <w:r w:rsidRPr="000776A4">
              <w:rPr>
                <w:rFonts w:ascii="Times New Roman" w:hAnsi="Times New Roman" w:cs="Times New Roman"/>
                <w:b/>
                <w:bCs/>
                <w:sz w:val="20"/>
                <w:szCs w:val="20"/>
              </w:rPr>
              <w:t>А</w:t>
            </w:r>
          </w:p>
          <w:p w14:paraId="12143EDB" w14:textId="77777777" w:rsidR="003A65E5" w:rsidRPr="000776A4" w:rsidRDefault="003A65E5" w:rsidP="003A65E5">
            <w:pPr>
              <w:autoSpaceDE w:val="0"/>
              <w:autoSpaceDN w:val="0"/>
              <w:adjustRightInd w:val="0"/>
              <w:rPr>
                <w:rFonts w:ascii="Times New Roman" w:hAnsi="Times New Roman" w:cs="Times New Roman"/>
                <w:b/>
                <w:bCs/>
                <w:sz w:val="20"/>
                <w:szCs w:val="20"/>
              </w:rPr>
            </w:pPr>
            <w:r w:rsidRPr="000776A4">
              <w:rPr>
                <w:rFonts w:ascii="Times New Roman" w:hAnsi="Times New Roman" w:cs="Times New Roman"/>
                <w:b/>
                <w:bCs/>
                <w:sz w:val="20"/>
                <w:szCs w:val="20"/>
              </w:rPr>
              <w:t>Н</w:t>
            </w:r>
          </w:p>
          <w:p w14:paraId="2DBC09C1"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b/>
                <w:bCs/>
                <w:sz w:val="20"/>
                <w:szCs w:val="20"/>
              </w:rPr>
              <w:t>Г</w:t>
            </w:r>
          </w:p>
        </w:tc>
      </w:tr>
      <w:tr w:rsidR="003A65E5" w14:paraId="3ADBF712" w14:textId="77777777" w:rsidTr="000776A4">
        <w:tc>
          <w:tcPr>
            <w:tcW w:w="0" w:type="auto"/>
            <w:shd w:val="clear" w:color="auto" w:fill="538135" w:themeFill="accent6" w:themeFillShade="BF"/>
          </w:tcPr>
          <w:p w14:paraId="1AE0628D"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11</w:t>
            </w:r>
          </w:p>
        </w:tc>
        <w:tc>
          <w:tcPr>
            <w:tcW w:w="0" w:type="auto"/>
            <w:shd w:val="clear" w:color="auto" w:fill="538135" w:themeFill="accent6" w:themeFillShade="BF"/>
          </w:tcPr>
          <w:p w14:paraId="2D316A8B"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 xml:space="preserve">Х </w:t>
            </w:r>
          </w:p>
        </w:tc>
        <w:tc>
          <w:tcPr>
            <w:tcW w:w="0" w:type="auto"/>
            <w:shd w:val="clear" w:color="auto" w:fill="538135" w:themeFill="accent6" w:themeFillShade="BF"/>
          </w:tcPr>
          <w:p w14:paraId="5BD111E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7EA7A97B"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011DD9CF"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71399311"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48CBEE3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527E565F"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53C462A9"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3009D9AB"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04F03AA9"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0F070817"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1BCE11A8"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4B880F74"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3DC5C28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66C4E319"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2A49346A"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10</w:t>
            </w:r>
          </w:p>
        </w:tc>
        <w:tc>
          <w:tcPr>
            <w:tcW w:w="0" w:type="auto"/>
            <w:shd w:val="clear" w:color="auto" w:fill="538135" w:themeFill="accent6" w:themeFillShade="BF"/>
          </w:tcPr>
          <w:p w14:paraId="556C836C"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20,88</w:t>
            </w:r>
          </w:p>
        </w:tc>
        <w:tc>
          <w:tcPr>
            <w:tcW w:w="0" w:type="auto"/>
            <w:shd w:val="clear" w:color="auto" w:fill="538135" w:themeFill="accent6" w:themeFillShade="BF"/>
          </w:tcPr>
          <w:p w14:paraId="3EFAB9ED"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208,8</w:t>
            </w:r>
          </w:p>
        </w:tc>
        <w:tc>
          <w:tcPr>
            <w:tcW w:w="0" w:type="auto"/>
            <w:shd w:val="clear" w:color="auto" w:fill="538135" w:themeFill="accent6" w:themeFillShade="BF"/>
          </w:tcPr>
          <w:p w14:paraId="33BB7DF5"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w:t>
            </w:r>
          </w:p>
        </w:tc>
      </w:tr>
      <w:tr w:rsidR="003A65E5" w14:paraId="3645D743" w14:textId="77777777" w:rsidTr="000776A4">
        <w:tc>
          <w:tcPr>
            <w:tcW w:w="0" w:type="auto"/>
            <w:shd w:val="clear" w:color="auto" w:fill="538135" w:themeFill="accent6" w:themeFillShade="BF"/>
          </w:tcPr>
          <w:p w14:paraId="23A249ED"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1</w:t>
            </w:r>
          </w:p>
        </w:tc>
        <w:tc>
          <w:tcPr>
            <w:tcW w:w="0" w:type="auto"/>
            <w:shd w:val="clear" w:color="auto" w:fill="538135" w:themeFill="accent6" w:themeFillShade="BF"/>
          </w:tcPr>
          <w:p w14:paraId="23FAE184"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6AAA4550"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21320F64"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1885367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498628A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3AD155F8"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0BDBEEC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0F63058F"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64D8EF3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715D76D4"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29A4942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29D4A72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5E1DA78F"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32B206B8"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72B89EA7"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2FAB5665"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4</w:t>
            </w:r>
          </w:p>
        </w:tc>
        <w:tc>
          <w:tcPr>
            <w:tcW w:w="0" w:type="auto"/>
            <w:shd w:val="clear" w:color="auto" w:fill="538135" w:themeFill="accent6" w:themeFillShade="BF"/>
          </w:tcPr>
          <w:p w14:paraId="5B1E1F8E"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26,10</w:t>
            </w:r>
          </w:p>
        </w:tc>
        <w:tc>
          <w:tcPr>
            <w:tcW w:w="0" w:type="auto"/>
            <w:shd w:val="clear" w:color="auto" w:fill="538135" w:themeFill="accent6" w:themeFillShade="BF"/>
          </w:tcPr>
          <w:p w14:paraId="2DAD73A3"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104,4</w:t>
            </w:r>
          </w:p>
        </w:tc>
        <w:tc>
          <w:tcPr>
            <w:tcW w:w="0" w:type="auto"/>
            <w:shd w:val="clear" w:color="auto" w:fill="538135" w:themeFill="accent6" w:themeFillShade="BF"/>
          </w:tcPr>
          <w:p w14:paraId="723A0103"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2</w:t>
            </w:r>
          </w:p>
        </w:tc>
      </w:tr>
      <w:tr w:rsidR="003A65E5" w14:paraId="226D2FBC" w14:textId="77777777" w:rsidTr="000776A4">
        <w:tc>
          <w:tcPr>
            <w:tcW w:w="0" w:type="auto"/>
            <w:shd w:val="clear" w:color="auto" w:fill="538135" w:themeFill="accent6" w:themeFillShade="BF"/>
          </w:tcPr>
          <w:p w14:paraId="305FF2E4"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5</w:t>
            </w:r>
          </w:p>
        </w:tc>
        <w:tc>
          <w:tcPr>
            <w:tcW w:w="0" w:type="auto"/>
            <w:shd w:val="clear" w:color="auto" w:fill="538135" w:themeFill="accent6" w:themeFillShade="BF"/>
          </w:tcPr>
          <w:p w14:paraId="6BF5EE97"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54CF07EC"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256FC652"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4C180C9C"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51A887D3"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496F8A9C"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57255E2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4F9A1C6A"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66410052"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66B6469E"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79C00CC3"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57B68E39"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117B0471"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37660D7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611F3A5D"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060EDB1B"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6</w:t>
            </w:r>
          </w:p>
        </w:tc>
        <w:tc>
          <w:tcPr>
            <w:tcW w:w="0" w:type="auto"/>
            <w:shd w:val="clear" w:color="auto" w:fill="538135" w:themeFill="accent6" w:themeFillShade="BF"/>
          </w:tcPr>
          <w:p w14:paraId="02F83BB5"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15,66</w:t>
            </w:r>
          </w:p>
        </w:tc>
        <w:tc>
          <w:tcPr>
            <w:tcW w:w="0" w:type="auto"/>
            <w:shd w:val="clear" w:color="auto" w:fill="538135" w:themeFill="accent6" w:themeFillShade="BF"/>
          </w:tcPr>
          <w:p w14:paraId="08173845"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93,9</w:t>
            </w:r>
          </w:p>
        </w:tc>
        <w:tc>
          <w:tcPr>
            <w:tcW w:w="0" w:type="auto"/>
            <w:shd w:val="clear" w:color="auto" w:fill="538135" w:themeFill="accent6" w:themeFillShade="BF"/>
          </w:tcPr>
          <w:p w14:paraId="7DD6544E"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3</w:t>
            </w:r>
          </w:p>
        </w:tc>
      </w:tr>
      <w:tr w:rsidR="003A65E5" w14:paraId="3516EC18" w14:textId="77777777" w:rsidTr="000776A4">
        <w:tc>
          <w:tcPr>
            <w:tcW w:w="0" w:type="auto"/>
            <w:shd w:val="clear" w:color="auto" w:fill="538135" w:themeFill="accent6" w:themeFillShade="BF"/>
          </w:tcPr>
          <w:p w14:paraId="51CD1025"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6</w:t>
            </w:r>
          </w:p>
        </w:tc>
        <w:tc>
          <w:tcPr>
            <w:tcW w:w="0" w:type="auto"/>
            <w:shd w:val="clear" w:color="auto" w:fill="538135" w:themeFill="accent6" w:themeFillShade="BF"/>
          </w:tcPr>
          <w:p w14:paraId="42F134E8"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3A877D7A"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7AE578F3"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505DF4FE"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3F8C91B6"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0EBEBA01"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45F26565"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7F28B3E5"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578A6116"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72BB5D6F"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18FC605D"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25099F23"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7D2AC2E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6C83F2CE"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1D06AF6A"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2484429C"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5</w:t>
            </w:r>
          </w:p>
        </w:tc>
        <w:tc>
          <w:tcPr>
            <w:tcW w:w="0" w:type="auto"/>
            <w:shd w:val="clear" w:color="auto" w:fill="538135" w:themeFill="accent6" w:themeFillShade="BF"/>
          </w:tcPr>
          <w:p w14:paraId="00FC30FE"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6,26</w:t>
            </w:r>
          </w:p>
        </w:tc>
        <w:tc>
          <w:tcPr>
            <w:tcW w:w="0" w:type="auto"/>
            <w:shd w:val="clear" w:color="auto" w:fill="538135" w:themeFill="accent6" w:themeFillShade="BF"/>
          </w:tcPr>
          <w:p w14:paraId="65F03D57"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31,3</w:t>
            </w:r>
          </w:p>
        </w:tc>
        <w:tc>
          <w:tcPr>
            <w:tcW w:w="0" w:type="auto"/>
            <w:shd w:val="clear" w:color="auto" w:fill="538135" w:themeFill="accent6" w:themeFillShade="BF"/>
          </w:tcPr>
          <w:p w14:paraId="4C6E0DDE"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4</w:t>
            </w:r>
          </w:p>
        </w:tc>
      </w:tr>
      <w:tr w:rsidR="003A65E5" w14:paraId="57751501" w14:textId="77777777" w:rsidTr="000776A4">
        <w:tc>
          <w:tcPr>
            <w:tcW w:w="0" w:type="auto"/>
            <w:shd w:val="clear" w:color="auto" w:fill="538135" w:themeFill="accent6" w:themeFillShade="BF"/>
          </w:tcPr>
          <w:p w14:paraId="4B6C2484"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2</w:t>
            </w:r>
          </w:p>
        </w:tc>
        <w:tc>
          <w:tcPr>
            <w:tcW w:w="0" w:type="auto"/>
            <w:shd w:val="clear" w:color="auto" w:fill="538135" w:themeFill="accent6" w:themeFillShade="BF"/>
          </w:tcPr>
          <w:p w14:paraId="0EC1C6F4"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3AFA40CE"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2D94E139"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43911F0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315F0DEE"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26A62F84"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50799C71"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64736B72"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3AEDF0CC"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553B89AA"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681D2A81"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41F47858"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shd w:val="clear" w:color="auto" w:fill="538135" w:themeFill="accent6" w:themeFillShade="BF"/>
          </w:tcPr>
          <w:p w14:paraId="5AB9ADDF"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20501F0D"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3CC403CC"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shd w:val="clear" w:color="auto" w:fill="538135" w:themeFill="accent6" w:themeFillShade="BF"/>
          </w:tcPr>
          <w:p w14:paraId="46D28D4A"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5</w:t>
            </w:r>
          </w:p>
        </w:tc>
        <w:tc>
          <w:tcPr>
            <w:tcW w:w="0" w:type="auto"/>
            <w:shd w:val="clear" w:color="auto" w:fill="538135" w:themeFill="accent6" w:themeFillShade="BF"/>
          </w:tcPr>
          <w:p w14:paraId="1683241B"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5,22</w:t>
            </w:r>
          </w:p>
        </w:tc>
        <w:tc>
          <w:tcPr>
            <w:tcW w:w="0" w:type="auto"/>
            <w:shd w:val="clear" w:color="auto" w:fill="538135" w:themeFill="accent6" w:themeFillShade="BF"/>
          </w:tcPr>
          <w:p w14:paraId="400CD994"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26,1</w:t>
            </w:r>
          </w:p>
        </w:tc>
        <w:tc>
          <w:tcPr>
            <w:tcW w:w="0" w:type="auto"/>
            <w:shd w:val="clear" w:color="auto" w:fill="538135" w:themeFill="accent6" w:themeFillShade="BF"/>
          </w:tcPr>
          <w:p w14:paraId="4803DE54"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5</w:t>
            </w:r>
          </w:p>
        </w:tc>
      </w:tr>
      <w:tr w:rsidR="003A65E5" w14:paraId="4B48B435" w14:textId="77777777" w:rsidTr="003A65E5">
        <w:tc>
          <w:tcPr>
            <w:tcW w:w="0" w:type="auto"/>
          </w:tcPr>
          <w:p w14:paraId="41B3B50F"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7</w:t>
            </w:r>
          </w:p>
        </w:tc>
        <w:tc>
          <w:tcPr>
            <w:tcW w:w="0" w:type="auto"/>
          </w:tcPr>
          <w:p w14:paraId="2635D74B"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A911FB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C7B075A"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6D5C70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240843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01D592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0F1C37F"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5E5BDEB"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39B3D7F5"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4370A7F2"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3E7D5DD"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00046F28"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45290C4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2C8C2DB"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7AE822B2"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6881062"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4</w:t>
            </w:r>
          </w:p>
        </w:tc>
        <w:tc>
          <w:tcPr>
            <w:tcW w:w="0" w:type="auto"/>
          </w:tcPr>
          <w:p w14:paraId="1CE9540C"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6,26</w:t>
            </w:r>
          </w:p>
        </w:tc>
        <w:tc>
          <w:tcPr>
            <w:tcW w:w="0" w:type="auto"/>
          </w:tcPr>
          <w:p w14:paraId="3E4A1F09"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25,1</w:t>
            </w:r>
          </w:p>
        </w:tc>
        <w:tc>
          <w:tcPr>
            <w:tcW w:w="0" w:type="auto"/>
          </w:tcPr>
          <w:p w14:paraId="3C956B78"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6</w:t>
            </w:r>
          </w:p>
        </w:tc>
      </w:tr>
      <w:tr w:rsidR="003A65E5" w14:paraId="70240E7A" w14:textId="77777777" w:rsidTr="003A65E5">
        <w:tc>
          <w:tcPr>
            <w:tcW w:w="0" w:type="auto"/>
          </w:tcPr>
          <w:p w14:paraId="3F363862"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12</w:t>
            </w:r>
          </w:p>
        </w:tc>
        <w:tc>
          <w:tcPr>
            <w:tcW w:w="0" w:type="auto"/>
          </w:tcPr>
          <w:p w14:paraId="1E1DED5B"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D278928"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0C5C03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D6BBB0B"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8F396B2"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3E914B1"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FCB7E9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CC4AB8A"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4FF5C5FE"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22B97AAA"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40A399FC"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5F57244C"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D1869F4"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CA5702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1CCA96B"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38C1D26"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4</w:t>
            </w:r>
          </w:p>
        </w:tc>
        <w:tc>
          <w:tcPr>
            <w:tcW w:w="0" w:type="auto"/>
          </w:tcPr>
          <w:p w14:paraId="61472C3F"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5,22</w:t>
            </w:r>
          </w:p>
        </w:tc>
        <w:tc>
          <w:tcPr>
            <w:tcW w:w="0" w:type="auto"/>
          </w:tcPr>
          <w:p w14:paraId="02794708"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20,9</w:t>
            </w:r>
          </w:p>
        </w:tc>
        <w:tc>
          <w:tcPr>
            <w:tcW w:w="0" w:type="auto"/>
          </w:tcPr>
          <w:p w14:paraId="01A69EBB"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7</w:t>
            </w:r>
          </w:p>
        </w:tc>
      </w:tr>
      <w:tr w:rsidR="003A65E5" w14:paraId="11A1561E" w14:textId="77777777" w:rsidTr="003A65E5">
        <w:tc>
          <w:tcPr>
            <w:tcW w:w="0" w:type="auto"/>
          </w:tcPr>
          <w:p w14:paraId="324C450B"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13</w:t>
            </w:r>
          </w:p>
        </w:tc>
        <w:tc>
          <w:tcPr>
            <w:tcW w:w="0" w:type="auto"/>
          </w:tcPr>
          <w:p w14:paraId="33017EDA"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B6C527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5A3FD2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F330F1D"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44D7BEDA"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3C17994"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061E81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710FB6A"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4189FB88"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65836B11"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DAF6322"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4C7B0823"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26F3F91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8A6A630"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2C42754D"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C9ADA2D"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6</w:t>
            </w:r>
          </w:p>
        </w:tc>
        <w:tc>
          <w:tcPr>
            <w:tcW w:w="0" w:type="auto"/>
          </w:tcPr>
          <w:p w14:paraId="2BB0A39A"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2,61</w:t>
            </w:r>
          </w:p>
        </w:tc>
        <w:tc>
          <w:tcPr>
            <w:tcW w:w="0" w:type="auto"/>
          </w:tcPr>
          <w:p w14:paraId="328107B7"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15,7</w:t>
            </w:r>
          </w:p>
        </w:tc>
        <w:tc>
          <w:tcPr>
            <w:tcW w:w="0" w:type="auto"/>
          </w:tcPr>
          <w:p w14:paraId="1B11B6DF"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8</w:t>
            </w:r>
          </w:p>
        </w:tc>
      </w:tr>
      <w:tr w:rsidR="003A65E5" w14:paraId="4F632AE2" w14:textId="77777777" w:rsidTr="003A65E5">
        <w:tc>
          <w:tcPr>
            <w:tcW w:w="0" w:type="auto"/>
          </w:tcPr>
          <w:p w14:paraId="75716CDA"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3</w:t>
            </w:r>
          </w:p>
        </w:tc>
        <w:tc>
          <w:tcPr>
            <w:tcW w:w="0" w:type="auto"/>
          </w:tcPr>
          <w:p w14:paraId="1B69CAA1"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448F377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454F93D1"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8E68CA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FAD857A"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EE691BB"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0E7188CE"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49A0075"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3105622"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74C510B8"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471F4FCA"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1744D66C"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46E29F2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EFFDA80"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386E6A12"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7EE7FAE5"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5</w:t>
            </w:r>
          </w:p>
        </w:tc>
        <w:tc>
          <w:tcPr>
            <w:tcW w:w="0" w:type="auto"/>
          </w:tcPr>
          <w:p w14:paraId="24911289"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3,13</w:t>
            </w:r>
          </w:p>
        </w:tc>
        <w:tc>
          <w:tcPr>
            <w:tcW w:w="0" w:type="auto"/>
          </w:tcPr>
          <w:p w14:paraId="6C80E89C"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15,7</w:t>
            </w:r>
          </w:p>
        </w:tc>
        <w:tc>
          <w:tcPr>
            <w:tcW w:w="0" w:type="auto"/>
          </w:tcPr>
          <w:p w14:paraId="28689685"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9</w:t>
            </w:r>
          </w:p>
        </w:tc>
      </w:tr>
      <w:tr w:rsidR="003A65E5" w14:paraId="7B430BE2" w14:textId="77777777" w:rsidTr="003A65E5">
        <w:tc>
          <w:tcPr>
            <w:tcW w:w="0" w:type="auto"/>
          </w:tcPr>
          <w:p w14:paraId="2A70ED48"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17</w:t>
            </w:r>
          </w:p>
        </w:tc>
        <w:tc>
          <w:tcPr>
            <w:tcW w:w="0" w:type="auto"/>
          </w:tcPr>
          <w:p w14:paraId="494B9A14"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462D092"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DE8730B"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992262B"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6CF09CC"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FB7D092"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39C9356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7117086"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7316BDE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4A808FF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411F444E"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678C34CF"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8D2C630"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1909E2E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B51712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E6E034F"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4</w:t>
            </w:r>
          </w:p>
        </w:tc>
        <w:tc>
          <w:tcPr>
            <w:tcW w:w="0" w:type="auto"/>
          </w:tcPr>
          <w:p w14:paraId="0D81E55D"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2,3</w:t>
            </w:r>
          </w:p>
        </w:tc>
        <w:tc>
          <w:tcPr>
            <w:tcW w:w="0" w:type="auto"/>
          </w:tcPr>
          <w:p w14:paraId="4B48D768"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9,2</w:t>
            </w:r>
          </w:p>
        </w:tc>
        <w:tc>
          <w:tcPr>
            <w:tcW w:w="0" w:type="auto"/>
          </w:tcPr>
          <w:p w14:paraId="447C9A94"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10</w:t>
            </w:r>
          </w:p>
        </w:tc>
      </w:tr>
      <w:tr w:rsidR="003A65E5" w14:paraId="11D31149" w14:textId="77777777" w:rsidTr="003A65E5">
        <w:tc>
          <w:tcPr>
            <w:tcW w:w="0" w:type="auto"/>
          </w:tcPr>
          <w:p w14:paraId="562BE16D"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16</w:t>
            </w:r>
          </w:p>
        </w:tc>
        <w:tc>
          <w:tcPr>
            <w:tcW w:w="0" w:type="auto"/>
          </w:tcPr>
          <w:p w14:paraId="6C73E40B"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50064D8"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B298D34"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41B02D2"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B4800BE"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4513351"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1A2A9068"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6DF2A16C"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0279C8E"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AADB1DA"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48CCFDC"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390F18B1"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13331C1D"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2ACA47E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D35015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5816F0C"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5</w:t>
            </w:r>
          </w:p>
        </w:tc>
        <w:tc>
          <w:tcPr>
            <w:tcW w:w="0" w:type="auto"/>
          </w:tcPr>
          <w:p w14:paraId="318E16A5"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1,57</w:t>
            </w:r>
          </w:p>
        </w:tc>
        <w:tc>
          <w:tcPr>
            <w:tcW w:w="0" w:type="auto"/>
          </w:tcPr>
          <w:p w14:paraId="33079860"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7,8</w:t>
            </w:r>
          </w:p>
        </w:tc>
        <w:tc>
          <w:tcPr>
            <w:tcW w:w="0" w:type="auto"/>
          </w:tcPr>
          <w:p w14:paraId="456D6BF3"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11</w:t>
            </w:r>
          </w:p>
        </w:tc>
      </w:tr>
      <w:tr w:rsidR="003A65E5" w14:paraId="580F8807" w14:textId="77777777" w:rsidTr="003A65E5">
        <w:tc>
          <w:tcPr>
            <w:tcW w:w="0" w:type="auto"/>
          </w:tcPr>
          <w:p w14:paraId="694AE659"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10</w:t>
            </w:r>
          </w:p>
        </w:tc>
        <w:tc>
          <w:tcPr>
            <w:tcW w:w="0" w:type="auto"/>
          </w:tcPr>
          <w:p w14:paraId="7973D37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B83CAED"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A0CD285"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8F50BDD"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0BD4E512"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1649778"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B13855A"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6EF8E5D"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F353B6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8347D54"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0B8C35E"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4B2B9FB0"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6399FD6A"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59BAA5E"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FE3B056"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CF0CB6D"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2</w:t>
            </w:r>
          </w:p>
        </w:tc>
        <w:tc>
          <w:tcPr>
            <w:tcW w:w="0" w:type="auto"/>
          </w:tcPr>
          <w:p w14:paraId="7CB8FBEC"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2,92</w:t>
            </w:r>
          </w:p>
        </w:tc>
        <w:tc>
          <w:tcPr>
            <w:tcW w:w="0" w:type="auto"/>
          </w:tcPr>
          <w:p w14:paraId="5FA57914"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5,8</w:t>
            </w:r>
          </w:p>
        </w:tc>
        <w:tc>
          <w:tcPr>
            <w:tcW w:w="0" w:type="auto"/>
          </w:tcPr>
          <w:p w14:paraId="6A22E747"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12</w:t>
            </w:r>
          </w:p>
        </w:tc>
      </w:tr>
      <w:tr w:rsidR="003A65E5" w14:paraId="6966F923" w14:textId="77777777" w:rsidTr="003A65E5">
        <w:tc>
          <w:tcPr>
            <w:tcW w:w="0" w:type="auto"/>
          </w:tcPr>
          <w:p w14:paraId="66E24A55"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lang w:val="en-US"/>
              </w:rPr>
              <w:t>W</w:t>
            </w:r>
            <w:r w:rsidRPr="000776A4">
              <w:rPr>
                <w:rFonts w:ascii="Times New Roman" w:hAnsi="Times New Roman" w:cs="Times New Roman"/>
                <w:sz w:val="20"/>
                <w:szCs w:val="20"/>
              </w:rPr>
              <w:t>14</w:t>
            </w:r>
          </w:p>
        </w:tc>
        <w:tc>
          <w:tcPr>
            <w:tcW w:w="0" w:type="auto"/>
          </w:tcPr>
          <w:p w14:paraId="124A9E4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53A61BB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26826891"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3F24CC7"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17860C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7225C779"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2E625F9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EFA4721"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32876899"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FC4847C"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011B46CB"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0E7780A3"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198EAB1C"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sz w:val="20"/>
                <w:szCs w:val="20"/>
              </w:rPr>
              <w:t>Х</w:t>
            </w:r>
          </w:p>
        </w:tc>
        <w:tc>
          <w:tcPr>
            <w:tcW w:w="0" w:type="auto"/>
          </w:tcPr>
          <w:p w14:paraId="11471180"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E771FCB" w14:textId="77777777" w:rsidR="003A65E5" w:rsidRPr="000776A4" w:rsidRDefault="003A65E5" w:rsidP="003A65E5">
            <w:pPr>
              <w:widowControl w:val="0"/>
              <w:jc w:val="both"/>
              <w:rPr>
                <w:rFonts w:ascii="Times New Roman" w:eastAsia="Arial" w:hAnsi="Times New Roman" w:cs="Times New Roman"/>
                <w:color w:val="000000"/>
                <w:sz w:val="20"/>
                <w:szCs w:val="20"/>
              </w:rPr>
            </w:pPr>
          </w:p>
        </w:tc>
        <w:tc>
          <w:tcPr>
            <w:tcW w:w="0" w:type="auto"/>
          </w:tcPr>
          <w:p w14:paraId="6B0BB175"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3</w:t>
            </w:r>
          </w:p>
        </w:tc>
        <w:tc>
          <w:tcPr>
            <w:tcW w:w="0" w:type="auto"/>
          </w:tcPr>
          <w:p w14:paraId="3AA3BDBB"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1,88</w:t>
            </w:r>
          </w:p>
        </w:tc>
        <w:tc>
          <w:tcPr>
            <w:tcW w:w="0" w:type="auto"/>
          </w:tcPr>
          <w:p w14:paraId="36B27BE3"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5,6</w:t>
            </w:r>
          </w:p>
        </w:tc>
        <w:tc>
          <w:tcPr>
            <w:tcW w:w="0" w:type="auto"/>
          </w:tcPr>
          <w:p w14:paraId="78477BD8"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eastAsia="Arial" w:hAnsi="Times New Roman" w:cs="Times New Roman"/>
                <w:color w:val="000000"/>
                <w:sz w:val="20"/>
                <w:szCs w:val="20"/>
              </w:rPr>
              <w:t>13</w:t>
            </w:r>
          </w:p>
        </w:tc>
      </w:tr>
      <w:tr w:rsidR="003A65E5" w14:paraId="6D6B0902" w14:textId="77777777" w:rsidTr="003A65E5">
        <w:tc>
          <w:tcPr>
            <w:tcW w:w="0" w:type="auto"/>
          </w:tcPr>
          <w:p w14:paraId="2E70B4AB" w14:textId="77777777" w:rsidR="003A65E5" w:rsidRPr="000776A4" w:rsidRDefault="003A65E5" w:rsidP="003A65E5">
            <w:pPr>
              <w:autoSpaceDE w:val="0"/>
              <w:autoSpaceDN w:val="0"/>
              <w:adjustRightInd w:val="0"/>
              <w:rPr>
                <w:rFonts w:ascii="Times New Roman" w:hAnsi="Times New Roman" w:cs="Times New Roman"/>
                <w:b/>
                <w:bCs/>
                <w:sz w:val="20"/>
                <w:szCs w:val="20"/>
              </w:rPr>
            </w:pPr>
            <w:r w:rsidRPr="000776A4">
              <w:rPr>
                <w:rFonts w:ascii="Times New Roman" w:hAnsi="Times New Roman" w:cs="Times New Roman"/>
                <w:b/>
                <w:bCs/>
                <w:sz w:val="20"/>
                <w:szCs w:val="20"/>
              </w:rPr>
              <w:t>Кол-во</w:t>
            </w:r>
          </w:p>
          <w:p w14:paraId="34CFCEC0" w14:textId="77777777" w:rsidR="003A65E5" w:rsidRPr="000776A4" w:rsidRDefault="003A65E5" w:rsidP="003A65E5">
            <w:pPr>
              <w:autoSpaceDE w:val="0"/>
              <w:autoSpaceDN w:val="0"/>
              <w:adjustRightInd w:val="0"/>
              <w:rPr>
                <w:rFonts w:ascii="Times New Roman" w:hAnsi="Times New Roman" w:cs="Times New Roman"/>
                <w:b/>
                <w:bCs/>
                <w:sz w:val="20"/>
                <w:szCs w:val="20"/>
              </w:rPr>
            </w:pPr>
            <w:r w:rsidRPr="000776A4">
              <w:rPr>
                <w:rFonts w:ascii="Times New Roman" w:hAnsi="Times New Roman" w:cs="Times New Roman"/>
                <w:b/>
                <w:bCs/>
                <w:sz w:val="20"/>
                <w:szCs w:val="20"/>
              </w:rPr>
              <w:t>связей</w:t>
            </w:r>
          </w:p>
          <w:p w14:paraId="233B724B" w14:textId="77777777" w:rsidR="003A65E5" w:rsidRPr="000776A4" w:rsidRDefault="003A65E5" w:rsidP="003A65E5">
            <w:pPr>
              <w:widowControl w:val="0"/>
              <w:jc w:val="both"/>
              <w:rPr>
                <w:rFonts w:ascii="Times New Roman" w:eastAsia="Arial" w:hAnsi="Times New Roman" w:cs="Times New Roman"/>
                <w:color w:val="000000"/>
                <w:sz w:val="20"/>
                <w:szCs w:val="20"/>
              </w:rPr>
            </w:pPr>
            <w:r w:rsidRPr="000776A4">
              <w:rPr>
                <w:rFonts w:ascii="Times New Roman" w:hAnsi="Times New Roman" w:cs="Times New Roman"/>
                <w:b/>
                <w:bCs/>
                <w:sz w:val="20"/>
                <w:szCs w:val="20"/>
              </w:rPr>
              <w:t>по О</w:t>
            </w:r>
          </w:p>
        </w:tc>
        <w:tc>
          <w:tcPr>
            <w:tcW w:w="0" w:type="auto"/>
          </w:tcPr>
          <w:p w14:paraId="3A9C7938"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3</w:t>
            </w:r>
          </w:p>
        </w:tc>
        <w:tc>
          <w:tcPr>
            <w:tcW w:w="0" w:type="auto"/>
          </w:tcPr>
          <w:p w14:paraId="1FE3283F"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3</w:t>
            </w:r>
          </w:p>
        </w:tc>
        <w:tc>
          <w:tcPr>
            <w:tcW w:w="0" w:type="auto"/>
          </w:tcPr>
          <w:p w14:paraId="688BB6A0"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4</w:t>
            </w:r>
          </w:p>
        </w:tc>
        <w:tc>
          <w:tcPr>
            <w:tcW w:w="0" w:type="auto"/>
          </w:tcPr>
          <w:p w14:paraId="52EA0BBD"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2</w:t>
            </w:r>
          </w:p>
        </w:tc>
        <w:tc>
          <w:tcPr>
            <w:tcW w:w="0" w:type="auto"/>
          </w:tcPr>
          <w:p w14:paraId="77D135E9"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3</w:t>
            </w:r>
          </w:p>
        </w:tc>
        <w:tc>
          <w:tcPr>
            <w:tcW w:w="0" w:type="auto"/>
          </w:tcPr>
          <w:p w14:paraId="300E2D32"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5</w:t>
            </w:r>
          </w:p>
        </w:tc>
        <w:tc>
          <w:tcPr>
            <w:tcW w:w="0" w:type="auto"/>
          </w:tcPr>
          <w:p w14:paraId="2AE8B341"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2</w:t>
            </w:r>
          </w:p>
        </w:tc>
        <w:tc>
          <w:tcPr>
            <w:tcW w:w="0" w:type="auto"/>
          </w:tcPr>
          <w:p w14:paraId="3C318128"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7</w:t>
            </w:r>
          </w:p>
        </w:tc>
        <w:tc>
          <w:tcPr>
            <w:tcW w:w="0" w:type="auto"/>
          </w:tcPr>
          <w:p w14:paraId="5234AC61"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6</w:t>
            </w:r>
          </w:p>
        </w:tc>
        <w:tc>
          <w:tcPr>
            <w:tcW w:w="0" w:type="auto"/>
          </w:tcPr>
          <w:p w14:paraId="49C5DEB4"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4</w:t>
            </w:r>
          </w:p>
        </w:tc>
        <w:tc>
          <w:tcPr>
            <w:tcW w:w="0" w:type="auto"/>
          </w:tcPr>
          <w:p w14:paraId="46FD7496"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9</w:t>
            </w:r>
          </w:p>
        </w:tc>
        <w:tc>
          <w:tcPr>
            <w:tcW w:w="0" w:type="auto"/>
          </w:tcPr>
          <w:p w14:paraId="046E6621"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7</w:t>
            </w:r>
          </w:p>
        </w:tc>
        <w:tc>
          <w:tcPr>
            <w:tcW w:w="0" w:type="auto"/>
          </w:tcPr>
          <w:p w14:paraId="1A50A5FB"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3</w:t>
            </w:r>
          </w:p>
        </w:tc>
        <w:tc>
          <w:tcPr>
            <w:tcW w:w="0" w:type="auto"/>
          </w:tcPr>
          <w:p w14:paraId="22FC452F"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3</w:t>
            </w:r>
          </w:p>
        </w:tc>
        <w:tc>
          <w:tcPr>
            <w:tcW w:w="0" w:type="auto"/>
          </w:tcPr>
          <w:p w14:paraId="42F6DBFD"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2</w:t>
            </w:r>
          </w:p>
        </w:tc>
        <w:tc>
          <w:tcPr>
            <w:tcW w:w="0" w:type="auto"/>
          </w:tcPr>
          <w:p w14:paraId="1362506E"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63</w:t>
            </w:r>
          </w:p>
        </w:tc>
        <w:tc>
          <w:tcPr>
            <w:tcW w:w="0" w:type="auto"/>
          </w:tcPr>
          <w:p w14:paraId="3DB4456E"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100</w:t>
            </w:r>
          </w:p>
        </w:tc>
        <w:tc>
          <w:tcPr>
            <w:tcW w:w="0" w:type="auto"/>
          </w:tcPr>
          <w:p w14:paraId="47D87303" w14:textId="77777777" w:rsidR="003A65E5" w:rsidRPr="000776A4" w:rsidRDefault="003A65E5" w:rsidP="003A65E5">
            <w:pPr>
              <w:widowControl w:val="0"/>
              <w:jc w:val="center"/>
              <w:rPr>
                <w:rFonts w:ascii="Times New Roman" w:eastAsia="Arial" w:hAnsi="Times New Roman" w:cs="Times New Roman"/>
                <w:color w:val="000000"/>
                <w:sz w:val="20"/>
                <w:szCs w:val="20"/>
              </w:rPr>
            </w:pPr>
            <w:r w:rsidRPr="000776A4">
              <w:rPr>
                <w:rFonts w:ascii="Times New Roman" w:hAnsi="Times New Roman" w:cs="Times New Roman"/>
                <w:b/>
                <w:bCs/>
                <w:sz w:val="20"/>
                <w:szCs w:val="20"/>
              </w:rPr>
              <w:t>570,3</w:t>
            </w:r>
          </w:p>
        </w:tc>
        <w:tc>
          <w:tcPr>
            <w:tcW w:w="0" w:type="auto"/>
          </w:tcPr>
          <w:p w14:paraId="55C12310" w14:textId="77777777" w:rsidR="003A65E5" w:rsidRPr="000776A4" w:rsidRDefault="003A65E5" w:rsidP="003A65E5">
            <w:pPr>
              <w:widowControl w:val="0"/>
              <w:jc w:val="both"/>
              <w:rPr>
                <w:rFonts w:ascii="Times New Roman" w:eastAsia="Arial" w:hAnsi="Times New Roman" w:cs="Times New Roman"/>
                <w:color w:val="000000"/>
                <w:sz w:val="20"/>
                <w:szCs w:val="20"/>
              </w:rPr>
            </w:pPr>
          </w:p>
        </w:tc>
      </w:tr>
    </w:tbl>
    <w:p w14:paraId="6115DDDF" w14:textId="4DEC8BC4" w:rsidR="00F50CDA" w:rsidRPr="000776A4" w:rsidRDefault="00AD5474" w:rsidP="000776A4">
      <w:pPr>
        <w:ind w:firstLine="737"/>
        <w:jc w:val="both"/>
        <w:rPr>
          <w:sz w:val="24"/>
          <w:szCs w:val="24"/>
        </w:rPr>
      </w:pPr>
      <w:r w:rsidRPr="000776A4">
        <w:rPr>
          <w:rFonts w:eastAsia="Times New Roman"/>
          <w:b/>
          <w:bCs/>
          <w:i/>
          <w:iCs/>
          <w:sz w:val="24"/>
          <w:szCs w:val="24"/>
        </w:rPr>
        <w:t xml:space="preserve">Пояснения: </w:t>
      </w:r>
      <w:r w:rsidRPr="000776A4">
        <w:rPr>
          <w:rFonts w:eastAsia="Times New Roman"/>
          <w:i/>
          <w:iCs/>
          <w:sz w:val="24"/>
          <w:szCs w:val="24"/>
        </w:rPr>
        <w:t>Все слабые стороны,</w:t>
      </w:r>
      <w:r w:rsidRPr="000776A4">
        <w:rPr>
          <w:rFonts w:eastAsia="Times New Roman"/>
          <w:b/>
          <w:bCs/>
          <w:i/>
          <w:iCs/>
          <w:sz w:val="24"/>
          <w:szCs w:val="24"/>
        </w:rPr>
        <w:t xml:space="preserve"> </w:t>
      </w:r>
      <w:r w:rsidRPr="000776A4">
        <w:rPr>
          <w:rFonts w:eastAsia="Times New Roman"/>
          <w:i/>
          <w:iCs/>
          <w:sz w:val="24"/>
          <w:szCs w:val="24"/>
        </w:rPr>
        <w:t>вошедшие в перечень существенных,</w:t>
      </w:r>
      <w:r w:rsidRPr="000776A4">
        <w:rPr>
          <w:rFonts w:eastAsia="Times New Roman"/>
          <w:b/>
          <w:bCs/>
          <w:i/>
          <w:iCs/>
          <w:sz w:val="24"/>
          <w:szCs w:val="24"/>
        </w:rPr>
        <w:t xml:space="preserve"> </w:t>
      </w:r>
      <w:proofErr w:type="spellStart"/>
      <w:r w:rsidRPr="000776A4">
        <w:rPr>
          <w:rFonts w:eastAsia="Times New Roman"/>
          <w:i/>
          <w:iCs/>
          <w:sz w:val="24"/>
          <w:szCs w:val="24"/>
        </w:rPr>
        <w:t>экспертно</w:t>
      </w:r>
      <w:proofErr w:type="spellEnd"/>
      <w:r w:rsidRPr="000776A4">
        <w:rPr>
          <w:rFonts w:eastAsia="Times New Roman"/>
          <w:b/>
          <w:bCs/>
          <w:i/>
          <w:iCs/>
          <w:sz w:val="24"/>
          <w:szCs w:val="24"/>
        </w:rPr>
        <w:t xml:space="preserve"> </w:t>
      </w:r>
      <w:proofErr w:type="spellStart"/>
      <w:r w:rsidRPr="000776A4">
        <w:rPr>
          <w:rFonts w:eastAsia="Times New Roman"/>
          <w:i/>
          <w:iCs/>
          <w:sz w:val="24"/>
          <w:szCs w:val="24"/>
        </w:rPr>
        <w:t>проранжированы</w:t>
      </w:r>
      <w:proofErr w:type="spellEnd"/>
      <w:r w:rsidRPr="000776A4">
        <w:rPr>
          <w:rFonts w:eastAsia="Times New Roman"/>
          <w:i/>
          <w:iCs/>
          <w:sz w:val="24"/>
          <w:szCs w:val="24"/>
        </w:rPr>
        <w:t xml:space="preserve"> с точки зрения степени их влияния на уровень социально-экономического развития муниципального образования (ранжирование по графам «W1 – W17»). </w:t>
      </w:r>
      <w:proofErr w:type="spellStart"/>
      <w:r w:rsidRPr="000776A4">
        <w:rPr>
          <w:rFonts w:eastAsia="Times New Roman"/>
          <w:i/>
          <w:iCs/>
          <w:sz w:val="24"/>
          <w:szCs w:val="24"/>
        </w:rPr>
        <w:t>Экспертно</w:t>
      </w:r>
      <w:proofErr w:type="spellEnd"/>
      <w:r w:rsidRPr="000776A4">
        <w:rPr>
          <w:rFonts w:eastAsia="Times New Roman"/>
          <w:i/>
          <w:iCs/>
          <w:sz w:val="24"/>
          <w:szCs w:val="24"/>
        </w:rPr>
        <w:t xml:space="preserve"> определены значения весовых коэффициентов, сумма которых равна 100. Произведение количества связей по «W» и соответствующего весового коэффициента отражает силу потенциального воздействия имеющихся (открывающихся) возможностей на ту или иную</w:t>
      </w:r>
      <w:r w:rsidR="003A65E5" w:rsidRPr="000776A4">
        <w:rPr>
          <w:rFonts w:eastAsia="Times New Roman"/>
          <w:i/>
          <w:iCs/>
          <w:sz w:val="24"/>
          <w:szCs w:val="24"/>
        </w:rPr>
        <w:t xml:space="preserve"> </w:t>
      </w:r>
      <w:r w:rsidRPr="000776A4">
        <w:rPr>
          <w:rFonts w:eastAsia="Times New Roman"/>
          <w:i/>
          <w:iCs/>
          <w:sz w:val="24"/>
          <w:szCs w:val="24"/>
        </w:rPr>
        <w:t>слабую сторону.</w:t>
      </w:r>
    </w:p>
    <w:p w14:paraId="1D08579B" w14:textId="77777777" w:rsidR="00F50CDA" w:rsidRPr="000776A4" w:rsidRDefault="00AD5474" w:rsidP="000776A4">
      <w:pPr>
        <w:ind w:firstLine="737"/>
        <w:jc w:val="both"/>
        <w:rPr>
          <w:sz w:val="24"/>
          <w:szCs w:val="24"/>
        </w:rPr>
      </w:pPr>
      <w:r w:rsidRPr="000776A4">
        <w:rPr>
          <w:rFonts w:eastAsia="Times New Roman"/>
          <w:i/>
          <w:iCs/>
          <w:sz w:val="24"/>
          <w:szCs w:val="24"/>
        </w:rPr>
        <w:t xml:space="preserve">Далее все существенные слабые стороны </w:t>
      </w:r>
      <w:proofErr w:type="spellStart"/>
      <w:r w:rsidRPr="000776A4">
        <w:rPr>
          <w:rFonts w:eastAsia="Times New Roman"/>
          <w:i/>
          <w:iCs/>
          <w:sz w:val="24"/>
          <w:szCs w:val="24"/>
        </w:rPr>
        <w:t>проранжированы</w:t>
      </w:r>
      <w:proofErr w:type="spellEnd"/>
      <w:r w:rsidRPr="000776A4">
        <w:rPr>
          <w:rFonts w:eastAsia="Times New Roman"/>
          <w:i/>
          <w:iCs/>
          <w:sz w:val="24"/>
          <w:szCs w:val="24"/>
        </w:rPr>
        <w:t xml:space="preserve"> по показателю «сила потенциального воздействия» в порядке уменьшения (графа «РАНГ»). Сумма значений показателя «сила потенциального воздействия» по всем слабым сторонам показывает совокупную степень воздействия на все существенные слабые стороны. Те из них, сумма по которым составляет около 80% от совокупной степени воздействия, представляют собой важные слабые стороны, которыми необходимо заняться в первую очередь Их усиление будет содействовать фоновому решению и других проблем, за счет эффекта синергии.</w:t>
      </w:r>
    </w:p>
    <w:p w14:paraId="2E12A04F" w14:textId="06BAB32D" w:rsidR="00F50CDA" w:rsidRPr="000776A4" w:rsidRDefault="00AD5474" w:rsidP="00572609">
      <w:pPr>
        <w:numPr>
          <w:ilvl w:val="0"/>
          <w:numId w:val="20"/>
        </w:numPr>
        <w:tabs>
          <w:tab w:val="left" w:pos="219"/>
        </w:tabs>
        <w:ind w:firstLine="737"/>
        <w:jc w:val="both"/>
        <w:rPr>
          <w:rFonts w:eastAsia="Times New Roman"/>
          <w:i/>
          <w:iCs/>
          <w:sz w:val="24"/>
          <w:szCs w:val="24"/>
        </w:rPr>
      </w:pPr>
      <w:r w:rsidRPr="000776A4">
        <w:rPr>
          <w:rFonts w:eastAsia="Times New Roman"/>
          <w:i/>
          <w:iCs/>
          <w:sz w:val="24"/>
          <w:szCs w:val="24"/>
        </w:rPr>
        <w:t>нашем случае важными слабыми сторонами являются те, что прописаны в верхних пяти строках таблицы 3 (выделенные зеленым цветом).</w:t>
      </w:r>
    </w:p>
    <w:p w14:paraId="651987EE" w14:textId="77777777" w:rsidR="00F50CDA" w:rsidRPr="000776A4" w:rsidRDefault="00AD5474" w:rsidP="000776A4">
      <w:pPr>
        <w:ind w:firstLine="737"/>
        <w:jc w:val="both"/>
        <w:rPr>
          <w:sz w:val="24"/>
          <w:szCs w:val="24"/>
        </w:rPr>
      </w:pPr>
      <w:r w:rsidRPr="000776A4">
        <w:rPr>
          <w:rFonts w:eastAsia="Times New Roman"/>
          <w:sz w:val="24"/>
          <w:szCs w:val="24"/>
        </w:rPr>
        <w:t>По результатам перекрестного анализа четырех пар ячеек формируем матрицу</w:t>
      </w:r>
    </w:p>
    <w:p w14:paraId="36E246F2" w14:textId="6215159C" w:rsidR="00F50CDA" w:rsidRDefault="00AD5474" w:rsidP="000776A4">
      <w:pPr>
        <w:ind w:firstLine="737"/>
        <w:jc w:val="both"/>
        <w:rPr>
          <w:rFonts w:eastAsia="Times New Roman"/>
          <w:sz w:val="24"/>
          <w:szCs w:val="24"/>
        </w:rPr>
      </w:pPr>
      <w:r w:rsidRPr="000776A4">
        <w:rPr>
          <w:rFonts w:eastAsia="Times New Roman"/>
          <w:sz w:val="24"/>
          <w:szCs w:val="24"/>
        </w:rPr>
        <w:t>SWOT-стратеги</w:t>
      </w:r>
      <w:r w:rsidR="000776A4">
        <w:rPr>
          <w:rFonts w:eastAsia="Times New Roman"/>
          <w:sz w:val="24"/>
          <w:szCs w:val="24"/>
        </w:rPr>
        <w:t>й.</w:t>
      </w:r>
    </w:p>
    <w:p w14:paraId="1255317A" w14:textId="0CDBD830" w:rsidR="00F50CDA" w:rsidRDefault="00F50CDA">
      <w:pPr>
        <w:spacing w:line="20" w:lineRule="exact"/>
        <w:rPr>
          <w:sz w:val="20"/>
          <w:szCs w:val="20"/>
        </w:rPr>
      </w:pPr>
    </w:p>
    <w:p w14:paraId="6957C08D" w14:textId="77777777" w:rsidR="00F50CDA" w:rsidRDefault="00F50CDA">
      <w:pPr>
        <w:spacing w:line="54" w:lineRule="exact"/>
        <w:rPr>
          <w:sz w:val="20"/>
          <w:szCs w:val="20"/>
        </w:rPr>
      </w:pPr>
    </w:p>
    <w:p w14:paraId="6682DA01" w14:textId="77777777" w:rsidR="00F50CDA" w:rsidRDefault="00F50CDA">
      <w:pPr>
        <w:spacing w:line="1" w:lineRule="exact"/>
        <w:rPr>
          <w:sz w:val="1"/>
          <w:szCs w:val="1"/>
        </w:rPr>
      </w:pPr>
    </w:p>
    <w:p w14:paraId="29D5A6EB" w14:textId="77777777" w:rsidR="00F50CDA" w:rsidRDefault="00F50CDA">
      <w:pPr>
        <w:spacing w:line="110" w:lineRule="exact"/>
        <w:rPr>
          <w:sz w:val="20"/>
          <w:szCs w:val="20"/>
        </w:rPr>
      </w:pPr>
    </w:p>
    <w:tbl>
      <w:tblPr>
        <w:tblStyle w:val="a5"/>
        <w:tblW w:w="0" w:type="auto"/>
        <w:tblLook w:val="04A0" w:firstRow="1" w:lastRow="0" w:firstColumn="1" w:lastColumn="0" w:noHBand="0" w:noVBand="1"/>
      </w:tblPr>
      <w:tblGrid>
        <w:gridCol w:w="704"/>
        <w:gridCol w:w="3865"/>
        <w:gridCol w:w="4948"/>
      </w:tblGrid>
      <w:tr w:rsidR="00B93AF0" w14:paraId="710A63C5" w14:textId="77777777" w:rsidTr="005F16C8">
        <w:tc>
          <w:tcPr>
            <w:tcW w:w="704" w:type="dxa"/>
          </w:tcPr>
          <w:p w14:paraId="12233C61" w14:textId="77777777" w:rsidR="00B93AF0" w:rsidRPr="000776A4" w:rsidRDefault="00B93AF0" w:rsidP="005F16C8">
            <w:pPr>
              <w:widowControl w:val="0"/>
              <w:jc w:val="both"/>
              <w:rPr>
                <w:rFonts w:ascii="Times New Roman" w:eastAsia="Arial" w:hAnsi="Times New Roman" w:cs="Times New Roman"/>
                <w:color w:val="000000"/>
                <w:sz w:val="24"/>
                <w:szCs w:val="24"/>
              </w:rPr>
            </w:pPr>
          </w:p>
        </w:tc>
        <w:tc>
          <w:tcPr>
            <w:tcW w:w="3865" w:type="dxa"/>
          </w:tcPr>
          <w:p w14:paraId="6CD00B69"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hAnsi="Times New Roman" w:cs="Times New Roman"/>
                <w:b/>
                <w:bCs/>
                <w:sz w:val="24"/>
                <w:szCs w:val="24"/>
              </w:rPr>
              <w:t>S – сильные стороны</w:t>
            </w:r>
          </w:p>
        </w:tc>
        <w:tc>
          <w:tcPr>
            <w:tcW w:w="0" w:type="auto"/>
          </w:tcPr>
          <w:p w14:paraId="0452A180"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hAnsi="Times New Roman" w:cs="Times New Roman"/>
                <w:b/>
                <w:bCs/>
                <w:sz w:val="24"/>
                <w:szCs w:val="24"/>
              </w:rPr>
              <w:t>W – слабые стороны</w:t>
            </w:r>
          </w:p>
        </w:tc>
      </w:tr>
      <w:tr w:rsidR="00B93AF0" w14:paraId="214CB33A" w14:textId="77777777" w:rsidTr="005F16C8">
        <w:trPr>
          <w:trHeight w:val="1023"/>
        </w:trPr>
        <w:tc>
          <w:tcPr>
            <w:tcW w:w="704" w:type="dxa"/>
            <w:vMerge w:val="restart"/>
            <w:textDirection w:val="btLr"/>
          </w:tcPr>
          <w:p w14:paraId="36A26637" w14:textId="77777777" w:rsidR="00B93AF0" w:rsidRPr="000776A4" w:rsidRDefault="00B93AF0" w:rsidP="005F16C8">
            <w:pPr>
              <w:widowControl w:val="0"/>
              <w:ind w:left="113" w:right="113"/>
              <w:jc w:val="both"/>
              <w:rPr>
                <w:rFonts w:ascii="Times New Roman" w:eastAsia="Arial" w:hAnsi="Times New Roman" w:cs="Times New Roman"/>
                <w:color w:val="000000"/>
                <w:sz w:val="24"/>
                <w:szCs w:val="24"/>
              </w:rPr>
            </w:pPr>
            <w:r w:rsidRPr="000776A4">
              <w:rPr>
                <w:rFonts w:ascii="Times New Roman" w:hAnsi="Times New Roman" w:cs="Times New Roman"/>
                <w:b/>
                <w:bCs/>
                <w:sz w:val="24"/>
                <w:szCs w:val="24"/>
              </w:rPr>
              <w:t>O - возможности</w:t>
            </w:r>
          </w:p>
        </w:tc>
        <w:tc>
          <w:tcPr>
            <w:tcW w:w="3865" w:type="dxa"/>
            <w:shd w:val="clear" w:color="auto" w:fill="B4C6E7" w:themeFill="accent1" w:themeFillTint="66"/>
          </w:tcPr>
          <w:p w14:paraId="0F382A52"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eastAsia="Arial" w:hAnsi="Times New Roman" w:cs="Times New Roman"/>
                <w:color w:val="000000"/>
                <w:sz w:val="24"/>
                <w:szCs w:val="24"/>
              </w:rPr>
              <w:t>S – O: Стратегия лидерства и</w:t>
            </w:r>
          </w:p>
          <w:p w14:paraId="78BC3333"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eastAsia="Arial" w:hAnsi="Times New Roman" w:cs="Times New Roman"/>
                <w:color w:val="000000"/>
                <w:sz w:val="24"/>
                <w:szCs w:val="24"/>
              </w:rPr>
              <w:t>развития</w:t>
            </w:r>
          </w:p>
          <w:p w14:paraId="67051A32"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eastAsia="Arial" w:hAnsi="Times New Roman" w:cs="Times New Roman"/>
                <w:color w:val="000000"/>
                <w:sz w:val="24"/>
                <w:szCs w:val="24"/>
              </w:rPr>
              <w:t>(альтернативы сохранения, укрепления и</w:t>
            </w:r>
          </w:p>
          <w:p w14:paraId="49CAD4F1"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eastAsia="Arial" w:hAnsi="Times New Roman" w:cs="Times New Roman"/>
                <w:color w:val="000000"/>
                <w:sz w:val="24"/>
                <w:szCs w:val="24"/>
              </w:rPr>
              <w:t>использования сильных сторон):</w:t>
            </w:r>
          </w:p>
        </w:tc>
        <w:tc>
          <w:tcPr>
            <w:tcW w:w="0" w:type="auto"/>
            <w:shd w:val="clear" w:color="auto" w:fill="B4C6E7" w:themeFill="accent1" w:themeFillTint="66"/>
          </w:tcPr>
          <w:p w14:paraId="05580728"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eastAsia="Arial" w:hAnsi="Times New Roman" w:cs="Times New Roman"/>
                <w:color w:val="000000"/>
                <w:sz w:val="24"/>
                <w:szCs w:val="24"/>
              </w:rPr>
              <w:t>W – O: Стратегия партнерства</w:t>
            </w:r>
          </w:p>
          <w:p w14:paraId="1D1748B3"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eastAsia="Arial" w:hAnsi="Times New Roman" w:cs="Times New Roman"/>
                <w:color w:val="000000"/>
                <w:sz w:val="24"/>
                <w:szCs w:val="24"/>
              </w:rPr>
              <w:t>(альтернативы использования возможностей):</w:t>
            </w:r>
          </w:p>
        </w:tc>
      </w:tr>
      <w:tr w:rsidR="00B93AF0" w14:paraId="7459AD55" w14:textId="77777777" w:rsidTr="005F16C8">
        <w:tc>
          <w:tcPr>
            <w:tcW w:w="704" w:type="dxa"/>
            <w:vMerge/>
          </w:tcPr>
          <w:p w14:paraId="16847464" w14:textId="77777777" w:rsidR="00B93AF0" w:rsidRPr="000776A4" w:rsidRDefault="00B93AF0" w:rsidP="005F16C8">
            <w:pPr>
              <w:widowControl w:val="0"/>
              <w:jc w:val="both"/>
              <w:rPr>
                <w:rFonts w:ascii="Times New Roman" w:eastAsia="Arial" w:hAnsi="Times New Roman" w:cs="Times New Roman"/>
                <w:color w:val="000000"/>
                <w:sz w:val="24"/>
                <w:szCs w:val="24"/>
              </w:rPr>
            </w:pPr>
          </w:p>
        </w:tc>
        <w:tc>
          <w:tcPr>
            <w:tcW w:w="3865" w:type="dxa"/>
          </w:tcPr>
          <w:p w14:paraId="7271DC45" w14:textId="77777777" w:rsidR="00B93AF0" w:rsidRPr="000776A4" w:rsidRDefault="00B93AF0" w:rsidP="005F16C8">
            <w:pPr>
              <w:widowControl w:val="0"/>
              <w:jc w:val="both"/>
              <w:rPr>
                <w:rFonts w:ascii="Times New Roman" w:eastAsia="Arial" w:hAnsi="Times New Roman" w:cs="Times New Roman"/>
                <w:color w:val="000000"/>
                <w:sz w:val="24"/>
                <w:szCs w:val="24"/>
              </w:rPr>
            </w:pPr>
            <w:r w:rsidRPr="000776A4">
              <w:rPr>
                <w:rFonts w:ascii="Times New Roman" w:hAnsi="Times New Roman" w:cs="Times New Roman"/>
                <w:sz w:val="24"/>
                <w:szCs w:val="24"/>
              </w:rPr>
              <w:t>S-O-1.</w:t>
            </w:r>
          </w:p>
        </w:tc>
        <w:tc>
          <w:tcPr>
            <w:tcW w:w="0" w:type="auto"/>
          </w:tcPr>
          <w:p w14:paraId="151C28E6" w14:textId="77777777" w:rsidR="00B93AF0" w:rsidRPr="000776A4" w:rsidRDefault="00B93AF0" w:rsidP="005F16C8">
            <w:pPr>
              <w:widowControl w:val="0"/>
              <w:jc w:val="both"/>
              <w:rPr>
                <w:rFonts w:ascii="Times New Roman" w:eastAsia="Arial" w:hAnsi="Times New Roman" w:cs="Times New Roman"/>
                <w:color w:val="000000"/>
                <w:sz w:val="24"/>
                <w:szCs w:val="24"/>
              </w:rPr>
            </w:pPr>
            <w:r w:rsidRPr="000776A4">
              <w:rPr>
                <w:rFonts w:ascii="Times New Roman" w:hAnsi="Times New Roman" w:cs="Times New Roman"/>
                <w:sz w:val="24"/>
                <w:szCs w:val="24"/>
              </w:rPr>
              <w:t>W-O-1.</w:t>
            </w:r>
          </w:p>
        </w:tc>
      </w:tr>
      <w:tr w:rsidR="00B93AF0" w14:paraId="3E6493F8" w14:textId="77777777" w:rsidTr="005F16C8">
        <w:tc>
          <w:tcPr>
            <w:tcW w:w="704" w:type="dxa"/>
            <w:vMerge/>
          </w:tcPr>
          <w:p w14:paraId="2F5B9569" w14:textId="77777777" w:rsidR="00B93AF0" w:rsidRPr="000776A4" w:rsidRDefault="00B93AF0" w:rsidP="005F16C8">
            <w:pPr>
              <w:widowControl w:val="0"/>
              <w:jc w:val="both"/>
              <w:rPr>
                <w:rFonts w:ascii="Times New Roman" w:eastAsia="Arial" w:hAnsi="Times New Roman" w:cs="Times New Roman"/>
                <w:color w:val="000000"/>
                <w:sz w:val="24"/>
                <w:szCs w:val="24"/>
              </w:rPr>
            </w:pPr>
          </w:p>
        </w:tc>
        <w:tc>
          <w:tcPr>
            <w:tcW w:w="3865" w:type="dxa"/>
            <w:vMerge w:val="restart"/>
          </w:tcPr>
          <w:p w14:paraId="677F969D" w14:textId="77777777" w:rsidR="00B93AF0" w:rsidRPr="000776A4" w:rsidRDefault="00B93AF0" w:rsidP="005F16C8">
            <w:pPr>
              <w:widowControl w:val="0"/>
              <w:jc w:val="both"/>
              <w:rPr>
                <w:rFonts w:ascii="Times New Roman" w:eastAsia="Arial" w:hAnsi="Times New Roman" w:cs="Times New Roman"/>
                <w:color w:val="000000"/>
                <w:sz w:val="24"/>
                <w:szCs w:val="24"/>
              </w:rPr>
            </w:pPr>
            <w:r w:rsidRPr="000776A4">
              <w:rPr>
                <w:rFonts w:ascii="Times New Roman" w:hAnsi="Times New Roman" w:cs="Times New Roman"/>
                <w:sz w:val="24"/>
                <w:szCs w:val="24"/>
              </w:rPr>
              <w:t>S-O-2.</w:t>
            </w:r>
          </w:p>
        </w:tc>
        <w:tc>
          <w:tcPr>
            <w:tcW w:w="0" w:type="auto"/>
          </w:tcPr>
          <w:p w14:paraId="24C1EB17" w14:textId="77777777" w:rsidR="00B93AF0" w:rsidRPr="000776A4" w:rsidRDefault="00B93AF0" w:rsidP="005F16C8">
            <w:pPr>
              <w:widowControl w:val="0"/>
              <w:jc w:val="both"/>
              <w:rPr>
                <w:rFonts w:ascii="Times New Roman" w:eastAsia="Arial" w:hAnsi="Times New Roman" w:cs="Times New Roman"/>
                <w:color w:val="000000"/>
                <w:sz w:val="24"/>
                <w:szCs w:val="24"/>
              </w:rPr>
            </w:pPr>
            <w:r w:rsidRPr="000776A4">
              <w:rPr>
                <w:rFonts w:ascii="Times New Roman" w:hAnsi="Times New Roman" w:cs="Times New Roman"/>
                <w:sz w:val="24"/>
                <w:szCs w:val="24"/>
              </w:rPr>
              <w:t>W-O-2.</w:t>
            </w:r>
          </w:p>
        </w:tc>
      </w:tr>
      <w:tr w:rsidR="00B93AF0" w14:paraId="39E06421" w14:textId="77777777" w:rsidTr="005F16C8">
        <w:tc>
          <w:tcPr>
            <w:tcW w:w="704" w:type="dxa"/>
            <w:vMerge/>
          </w:tcPr>
          <w:p w14:paraId="338D56EE" w14:textId="77777777" w:rsidR="00B93AF0" w:rsidRPr="000776A4" w:rsidRDefault="00B93AF0" w:rsidP="005F16C8">
            <w:pPr>
              <w:widowControl w:val="0"/>
              <w:jc w:val="both"/>
              <w:rPr>
                <w:rFonts w:ascii="Times New Roman" w:eastAsia="Arial" w:hAnsi="Times New Roman" w:cs="Times New Roman"/>
                <w:color w:val="000000"/>
                <w:sz w:val="24"/>
                <w:szCs w:val="24"/>
              </w:rPr>
            </w:pPr>
          </w:p>
        </w:tc>
        <w:tc>
          <w:tcPr>
            <w:tcW w:w="3865" w:type="dxa"/>
            <w:vMerge/>
          </w:tcPr>
          <w:p w14:paraId="504CA707" w14:textId="77777777" w:rsidR="00B93AF0" w:rsidRPr="000776A4" w:rsidRDefault="00B93AF0" w:rsidP="005F16C8">
            <w:pPr>
              <w:widowControl w:val="0"/>
              <w:jc w:val="both"/>
              <w:rPr>
                <w:rFonts w:ascii="Times New Roman" w:eastAsia="Arial" w:hAnsi="Times New Roman" w:cs="Times New Roman"/>
                <w:color w:val="000000"/>
                <w:sz w:val="24"/>
                <w:szCs w:val="24"/>
              </w:rPr>
            </w:pPr>
          </w:p>
        </w:tc>
        <w:tc>
          <w:tcPr>
            <w:tcW w:w="0" w:type="auto"/>
          </w:tcPr>
          <w:p w14:paraId="27B084B9" w14:textId="77777777" w:rsidR="00B93AF0" w:rsidRPr="000776A4" w:rsidRDefault="00B93AF0" w:rsidP="005F16C8">
            <w:pPr>
              <w:widowControl w:val="0"/>
              <w:jc w:val="both"/>
              <w:rPr>
                <w:rFonts w:ascii="Times New Roman" w:eastAsia="Arial" w:hAnsi="Times New Roman" w:cs="Times New Roman"/>
                <w:color w:val="000000"/>
                <w:sz w:val="24"/>
                <w:szCs w:val="24"/>
              </w:rPr>
            </w:pPr>
            <w:r w:rsidRPr="000776A4">
              <w:rPr>
                <w:rFonts w:ascii="Times New Roman" w:hAnsi="Times New Roman" w:cs="Times New Roman"/>
                <w:sz w:val="24"/>
                <w:szCs w:val="24"/>
              </w:rPr>
              <w:t>W-O-3.</w:t>
            </w:r>
          </w:p>
        </w:tc>
      </w:tr>
      <w:tr w:rsidR="00B93AF0" w14:paraId="39200698" w14:textId="77777777" w:rsidTr="005F16C8">
        <w:tc>
          <w:tcPr>
            <w:tcW w:w="704" w:type="dxa"/>
            <w:vMerge w:val="restart"/>
            <w:textDirection w:val="btLr"/>
          </w:tcPr>
          <w:p w14:paraId="706E254B" w14:textId="77777777" w:rsidR="00B93AF0" w:rsidRPr="000776A4" w:rsidRDefault="00B93AF0" w:rsidP="005F16C8">
            <w:pPr>
              <w:widowControl w:val="0"/>
              <w:ind w:left="113" w:right="113"/>
              <w:jc w:val="center"/>
              <w:rPr>
                <w:rFonts w:ascii="Times New Roman" w:eastAsia="Arial" w:hAnsi="Times New Roman" w:cs="Times New Roman"/>
                <w:color w:val="000000"/>
                <w:sz w:val="24"/>
                <w:szCs w:val="24"/>
              </w:rPr>
            </w:pPr>
            <w:r w:rsidRPr="000776A4">
              <w:rPr>
                <w:rFonts w:ascii="Times New Roman" w:hAnsi="Times New Roman" w:cs="Times New Roman"/>
                <w:sz w:val="24"/>
                <w:szCs w:val="24"/>
              </w:rPr>
              <w:t>T– угрозы</w:t>
            </w:r>
          </w:p>
        </w:tc>
        <w:tc>
          <w:tcPr>
            <w:tcW w:w="3865" w:type="dxa"/>
            <w:shd w:val="clear" w:color="auto" w:fill="B4C6E7" w:themeFill="accent1" w:themeFillTint="66"/>
          </w:tcPr>
          <w:p w14:paraId="4C99B03F"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eastAsia="Arial" w:hAnsi="Times New Roman" w:cs="Times New Roman"/>
                <w:color w:val="000000"/>
                <w:sz w:val="24"/>
                <w:szCs w:val="24"/>
              </w:rPr>
              <w:t>S – T: Стратегия ответственности</w:t>
            </w:r>
          </w:p>
          <w:p w14:paraId="3F0B406C"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eastAsia="Arial" w:hAnsi="Times New Roman" w:cs="Times New Roman"/>
                <w:color w:val="000000"/>
                <w:sz w:val="24"/>
                <w:szCs w:val="24"/>
              </w:rPr>
              <w:t>(альтернативы устранения угроз внешней</w:t>
            </w:r>
          </w:p>
          <w:p w14:paraId="2DB3396A"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eastAsia="Arial" w:hAnsi="Times New Roman" w:cs="Times New Roman"/>
                <w:color w:val="000000"/>
                <w:sz w:val="24"/>
                <w:szCs w:val="24"/>
              </w:rPr>
              <w:t>среды):</w:t>
            </w:r>
          </w:p>
        </w:tc>
        <w:tc>
          <w:tcPr>
            <w:tcW w:w="0" w:type="auto"/>
            <w:shd w:val="clear" w:color="auto" w:fill="B4C6E7" w:themeFill="accent1" w:themeFillTint="66"/>
          </w:tcPr>
          <w:p w14:paraId="4FAE6A9A"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eastAsia="Arial" w:hAnsi="Times New Roman" w:cs="Times New Roman"/>
                <w:color w:val="000000"/>
                <w:sz w:val="24"/>
                <w:szCs w:val="24"/>
              </w:rPr>
              <w:t>W – T: Стратегия предвидения</w:t>
            </w:r>
          </w:p>
          <w:p w14:paraId="713C80A4" w14:textId="77777777" w:rsidR="00B93AF0" w:rsidRPr="000776A4" w:rsidRDefault="00B93AF0" w:rsidP="005F16C8">
            <w:pPr>
              <w:widowControl w:val="0"/>
              <w:jc w:val="center"/>
              <w:rPr>
                <w:rFonts w:ascii="Times New Roman" w:eastAsia="Arial" w:hAnsi="Times New Roman" w:cs="Times New Roman"/>
                <w:color w:val="000000"/>
                <w:sz w:val="24"/>
                <w:szCs w:val="24"/>
              </w:rPr>
            </w:pPr>
            <w:r w:rsidRPr="000776A4">
              <w:rPr>
                <w:rFonts w:ascii="Times New Roman" w:eastAsia="Arial" w:hAnsi="Times New Roman" w:cs="Times New Roman"/>
                <w:color w:val="000000"/>
                <w:sz w:val="24"/>
                <w:szCs w:val="24"/>
              </w:rPr>
              <w:t>(альтернативы ликвидации слабых сторон):</w:t>
            </w:r>
          </w:p>
        </w:tc>
      </w:tr>
      <w:tr w:rsidR="00B93AF0" w14:paraId="3D322C3D" w14:textId="77777777" w:rsidTr="005F16C8">
        <w:tc>
          <w:tcPr>
            <w:tcW w:w="704" w:type="dxa"/>
            <w:vMerge/>
          </w:tcPr>
          <w:p w14:paraId="1CA9C82B" w14:textId="77777777" w:rsidR="00B93AF0" w:rsidRPr="000776A4" w:rsidRDefault="00B93AF0" w:rsidP="005F16C8">
            <w:pPr>
              <w:widowControl w:val="0"/>
              <w:jc w:val="both"/>
              <w:rPr>
                <w:rFonts w:ascii="Times New Roman" w:eastAsia="Arial" w:hAnsi="Times New Roman" w:cs="Times New Roman"/>
                <w:color w:val="000000"/>
                <w:sz w:val="24"/>
                <w:szCs w:val="24"/>
              </w:rPr>
            </w:pPr>
          </w:p>
        </w:tc>
        <w:tc>
          <w:tcPr>
            <w:tcW w:w="3865" w:type="dxa"/>
          </w:tcPr>
          <w:p w14:paraId="3870D005" w14:textId="77777777" w:rsidR="00B93AF0" w:rsidRPr="000776A4" w:rsidRDefault="00B93AF0" w:rsidP="005F16C8">
            <w:pPr>
              <w:widowControl w:val="0"/>
              <w:jc w:val="both"/>
              <w:rPr>
                <w:rFonts w:ascii="Times New Roman" w:eastAsia="Arial" w:hAnsi="Times New Roman" w:cs="Times New Roman"/>
                <w:color w:val="000000"/>
                <w:sz w:val="24"/>
                <w:szCs w:val="24"/>
              </w:rPr>
            </w:pPr>
            <w:r w:rsidRPr="000776A4">
              <w:rPr>
                <w:rFonts w:ascii="Times New Roman" w:hAnsi="Times New Roman" w:cs="Times New Roman"/>
                <w:sz w:val="24"/>
                <w:szCs w:val="24"/>
              </w:rPr>
              <w:t>S-T-1.</w:t>
            </w:r>
          </w:p>
        </w:tc>
        <w:tc>
          <w:tcPr>
            <w:tcW w:w="0" w:type="auto"/>
            <w:vMerge w:val="restart"/>
          </w:tcPr>
          <w:p w14:paraId="5AE924B5" w14:textId="77777777" w:rsidR="00B93AF0" w:rsidRPr="000776A4" w:rsidRDefault="00B93AF0" w:rsidP="005F16C8">
            <w:pPr>
              <w:widowControl w:val="0"/>
              <w:jc w:val="both"/>
              <w:rPr>
                <w:rFonts w:ascii="Times New Roman" w:eastAsia="Arial" w:hAnsi="Times New Roman" w:cs="Times New Roman"/>
                <w:color w:val="000000"/>
                <w:sz w:val="24"/>
                <w:szCs w:val="24"/>
              </w:rPr>
            </w:pPr>
            <w:r w:rsidRPr="000776A4">
              <w:rPr>
                <w:rFonts w:ascii="Times New Roman" w:hAnsi="Times New Roman" w:cs="Times New Roman"/>
                <w:sz w:val="24"/>
                <w:szCs w:val="24"/>
              </w:rPr>
              <w:t>W-T-1.</w:t>
            </w:r>
          </w:p>
        </w:tc>
      </w:tr>
      <w:tr w:rsidR="00B93AF0" w14:paraId="0FA1A5B7" w14:textId="77777777" w:rsidTr="005F16C8">
        <w:tc>
          <w:tcPr>
            <w:tcW w:w="704" w:type="dxa"/>
            <w:vMerge/>
          </w:tcPr>
          <w:p w14:paraId="48D7FCFF" w14:textId="77777777" w:rsidR="00B93AF0" w:rsidRDefault="00B93AF0" w:rsidP="005F16C8">
            <w:pPr>
              <w:widowControl w:val="0"/>
              <w:jc w:val="both"/>
              <w:rPr>
                <w:rFonts w:ascii="Arial" w:eastAsia="Arial" w:hAnsi="Arial" w:cs="Arial"/>
                <w:color w:val="000000"/>
                <w:sz w:val="20"/>
                <w:szCs w:val="20"/>
              </w:rPr>
            </w:pPr>
          </w:p>
        </w:tc>
        <w:tc>
          <w:tcPr>
            <w:tcW w:w="3865" w:type="dxa"/>
          </w:tcPr>
          <w:p w14:paraId="21119E80" w14:textId="77777777" w:rsidR="00B93AF0" w:rsidRDefault="00B93AF0" w:rsidP="005F16C8">
            <w:pPr>
              <w:widowControl w:val="0"/>
              <w:jc w:val="both"/>
              <w:rPr>
                <w:rFonts w:ascii="Arial" w:eastAsia="Arial" w:hAnsi="Arial" w:cs="Arial"/>
                <w:color w:val="000000"/>
                <w:sz w:val="20"/>
                <w:szCs w:val="20"/>
              </w:rPr>
            </w:pPr>
            <w:r>
              <w:rPr>
                <w:rFonts w:ascii="Times New Roman" w:hAnsi="Times New Roman" w:cs="Times New Roman"/>
              </w:rPr>
              <w:t>S-T-2.</w:t>
            </w:r>
          </w:p>
        </w:tc>
        <w:tc>
          <w:tcPr>
            <w:tcW w:w="0" w:type="auto"/>
            <w:vMerge/>
          </w:tcPr>
          <w:p w14:paraId="3BFA6280" w14:textId="77777777" w:rsidR="00B93AF0" w:rsidRDefault="00B93AF0" w:rsidP="005F16C8">
            <w:pPr>
              <w:widowControl w:val="0"/>
              <w:jc w:val="both"/>
              <w:rPr>
                <w:rFonts w:ascii="Arial" w:eastAsia="Arial" w:hAnsi="Arial" w:cs="Arial"/>
                <w:color w:val="000000"/>
                <w:sz w:val="20"/>
                <w:szCs w:val="20"/>
              </w:rPr>
            </w:pPr>
          </w:p>
        </w:tc>
      </w:tr>
      <w:tr w:rsidR="00B93AF0" w14:paraId="3440B455" w14:textId="77777777" w:rsidTr="005F16C8">
        <w:tc>
          <w:tcPr>
            <w:tcW w:w="704" w:type="dxa"/>
            <w:vMerge/>
          </w:tcPr>
          <w:p w14:paraId="475F0F75" w14:textId="77777777" w:rsidR="00B93AF0" w:rsidRDefault="00B93AF0" w:rsidP="005F16C8">
            <w:pPr>
              <w:widowControl w:val="0"/>
              <w:jc w:val="both"/>
              <w:rPr>
                <w:rFonts w:ascii="Arial" w:eastAsia="Arial" w:hAnsi="Arial" w:cs="Arial"/>
                <w:color w:val="000000"/>
                <w:sz w:val="20"/>
                <w:szCs w:val="20"/>
              </w:rPr>
            </w:pPr>
          </w:p>
        </w:tc>
        <w:tc>
          <w:tcPr>
            <w:tcW w:w="3865" w:type="dxa"/>
          </w:tcPr>
          <w:p w14:paraId="24E0DB44" w14:textId="77777777" w:rsidR="00B93AF0" w:rsidRDefault="00B93AF0" w:rsidP="005F16C8">
            <w:pPr>
              <w:widowControl w:val="0"/>
              <w:jc w:val="both"/>
              <w:rPr>
                <w:rFonts w:ascii="Arial" w:eastAsia="Arial" w:hAnsi="Arial" w:cs="Arial"/>
                <w:color w:val="000000"/>
                <w:sz w:val="20"/>
                <w:szCs w:val="20"/>
              </w:rPr>
            </w:pPr>
            <w:r>
              <w:rPr>
                <w:rFonts w:ascii="Times New Roman" w:hAnsi="Times New Roman" w:cs="Times New Roman"/>
              </w:rPr>
              <w:t>S-T-3.</w:t>
            </w:r>
          </w:p>
        </w:tc>
        <w:tc>
          <w:tcPr>
            <w:tcW w:w="0" w:type="auto"/>
            <w:vMerge/>
          </w:tcPr>
          <w:p w14:paraId="6148786C" w14:textId="77777777" w:rsidR="00B93AF0" w:rsidRDefault="00B93AF0" w:rsidP="005F16C8">
            <w:pPr>
              <w:widowControl w:val="0"/>
              <w:jc w:val="both"/>
              <w:rPr>
                <w:rFonts w:ascii="Arial" w:eastAsia="Arial" w:hAnsi="Arial" w:cs="Arial"/>
                <w:color w:val="000000"/>
                <w:sz w:val="20"/>
                <w:szCs w:val="20"/>
              </w:rPr>
            </w:pPr>
          </w:p>
        </w:tc>
      </w:tr>
    </w:tbl>
    <w:p w14:paraId="09986C3C" w14:textId="767985CA" w:rsidR="00F50CDA" w:rsidRDefault="00F50CDA" w:rsidP="00B93AF0">
      <w:pPr>
        <w:rPr>
          <w:rFonts w:eastAsia="Times New Roman"/>
          <w:sz w:val="26"/>
          <w:szCs w:val="26"/>
        </w:rPr>
      </w:pPr>
    </w:p>
    <w:p w14:paraId="410E1337" w14:textId="0DAAB8C3" w:rsidR="001E16F2" w:rsidRDefault="00B93AF0" w:rsidP="00C35047">
      <w:pPr>
        <w:ind w:left="1"/>
        <w:rPr>
          <w:rFonts w:eastAsia="Times New Roman"/>
          <w:sz w:val="24"/>
          <w:szCs w:val="24"/>
        </w:rPr>
      </w:pPr>
      <w:r w:rsidRPr="000776A4">
        <w:rPr>
          <w:rFonts w:eastAsia="Times New Roman"/>
          <w:sz w:val="24"/>
          <w:szCs w:val="24"/>
        </w:rPr>
        <w:t xml:space="preserve">Пример: </w:t>
      </w:r>
      <w:r w:rsidR="00AD5474" w:rsidRPr="000776A4">
        <w:rPr>
          <w:noProof/>
          <w:sz w:val="24"/>
          <w:szCs w:val="24"/>
        </w:rPr>
        <mc:AlternateContent>
          <mc:Choice Requires="wps">
            <w:drawing>
              <wp:anchor distT="0" distB="0" distL="114300" distR="114300" simplePos="0" relativeHeight="251389440" behindDoc="1" locked="0" layoutInCell="0" allowOverlap="1" wp14:anchorId="0637E66B" wp14:editId="20AA0467">
                <wp:simplePos x="0" y="0"/>
                <wp:positionH relativeFrom="column">
                  <wp:posOffset>6253480</wp:posOffset>
                </wp:positionH>
                <wp:positionV relativeFrom="paragraph">
                  <wp:posOffset>1905</wp:posOffset>
                </wp:positionV>
                <wp:extent cx="12700" cy="12065"/>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rect w14:anchorId="5EDF8704" id="Shape 144" o:spid="_x0000_s1026" style="position:absolute;margin-left:492.4pt;margin-top:.15pt;width:1pt;height:.95pt;z-index:-25192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" o:allowincell="f" fillcolor="black" stroked="f"/>
            </w:pict>
          </mc:Fallback>
        </mc:AlternateContent>
      </w:r>
      <w:r w:rsidRPr="000776A4">
        <w:rPr>
          <w:rFonts w:eastAsia="Times New Roman"/>
          <w:sz w:val="24"/>
          <w:szCs w:val="24"/>
        </w:rPr>
        <w:t xml:space="preserve">На этом этапе осуществляется качественный анализ выбранных стратегических альтернатив с учетом их реализуемости и приоритетности. </w:t>
      </w:r>
    </w:p>
    <w:p w14:paraId="394DA4B6" w14:textId="77777777" w:rsidR="001E16F2" w:rsidRDefault="001E16F2" w:rsidP="00B93AF0">
      <w:pPr>
        <w:spacing w:line="237" w:lineRule="auto"/>
        <w:ind w:left="1" w:right="220" w:firstLine="708"/>
        <w:jc w:val="both"/>
        <w:rPr>
          <w:rFonts w:eastAsia="Times New Roman"/>
          <w:sz w:val="24"/>
          <w:szCs w:val="24"/>
        </w:rPr>
      </w:pPr>
    </w:p>
    <w:p w14:paraId="4AC78647" w14:textId="175A8758" w:rsidR="00B93AF0" w:rsidRPr="000776A4" w:rsidRDefault="00B93AF0" w:rsidP="00B93AF0">
      <w:pPr>
        <w:spacing w:line="237" w:lineRule="auto"/>
        <w:ind w:left="1" w:right="220" w:firstLine="708"/>
        <w:jc w:val="both"/>
        <w:rPr>
          <w:sz w:val="24"/>
          <w:szCs w:val="24"/>
        </w:rPr>
      </w:pPr>
    </w:p>
    <w:tbl>
      <w:tblPr>
        <w:tblpPr w:leftFromText="180" w:rightFromText="180" w:vertAnchor="page" w:horzAnchor="margin" w:tblpY="1951"/>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0"/>
        <w:gridCol w:w="4760"/>
      </w:tblGrid>
      <w:tr w:rsidR="00D9353E" w14:paraId="122029AC" w14:textId="77777777" w:rsidTr="00D9353E">
        <w:trPr>
          <w:trHeight w:val="246"/>
        </w:trPr>
        <w:tc>
          <w:tcPr>
            <w:tcW w:w="5120" w:type="dxa"/>
            <w:vAlign w:val="center"/>
          </w:tcPr>
          <w:p w14:paraId="2BC97473" w14:textId="77777777" w:rsidR="00D9353E" w:rsidRDefault="00D9353E" w:rsidP="00D9353E">
            <w:pPr>
              <w:jc w:val="center"/>
              <w:rPr>
                <w:sz w:val="21"/>
                <w:szCs w:val="21"/>
              </w:rPr>
            </w:pPr>
            <w:r>
              <w:rPr>
                <w:rFonts w:eastAsia="Times New Roman"/>
                <w:b/>
                <w:bCs/>
                <w:color w:val="0000FF"/>
              </w:rPr>
              <w:t xml:space="preserve">S-O </w:t>
            </w:r>
            <w:r>
              <w:rPr>
                <w:rFonts w:eastAsia="Times New Roman"/>
                <w:i/>
                <w:iCs/>
                <w:color w:val="0000FF"/>
              </w:rPr>
              <w:t xml:space="preserve">с т р а т е г и </w:t>
            </w:r>
            <w:proofErr w:type="spellStart"/>
            <w:r>
              <w:rPr>
                <w:rFonts w:eastAsia="Times New Roman"/>
                <w:i/>
                <w:iCs/>
                <w:color w:val="0000FF"/>
              </w:rPr>
              <w:t>и</w:t>
            </w:r>
            <w:proofErr w:type="spellEnd"/>
          </w:p>
        </w:tc>
        <w:tc>
          <w:tcPr>
            <w:tcW w:w="4760" w:type="dxa"/>
            <w:vAlign w:val="center"/>
          </w:tcPr>
          <w:p w14:paraId="6A852D1A" w14:textId="77777777" w:rsidR="00D9353E" w:rsidRDefault="00D9353E" w:rsidP="00D9353E">
            <w:pPr>
              <w:spacing w:line="246" w:lineRule="exact"/>
              <w:ind w:left="1000"/>
              <w:jc w:val="center"/>
              <w:rPr>
                <w:sz w:val="20"/>
                <w:szCs w:val="20"/>
              </w:rPr>
            </w:pPr>
            <w:r>
              <w:rPr>
                <w:rFonts w:eastAsia="Times New Roman"/>
                <w:b/>
                <w:bCs/>
                <w:color w:val="0000FF"/>
              </w:rPr>
              <w:t xml:space="preserve">W-O </w:t>
            </w:r>
            <w:r>
              <w:rPr>
                <w:rFonts w:eastAsia="Times New Roman"/>
                <w:i/>
                <w:iCs/>
                <w:color w:val="0000FF"/>
              </w:rPr>
              <w:t>стратегии</w:t>
            </w:r>
          </w:p>
        </w:tc>
      </w:tr>
      <w:tr w:rsidR="00D9353E" w14:paraId="0DAF2657" w14:textId="77777777" w:rsidTr="00D9353E">
        <w:trPr>
          <w:trHeight w:val="2030"/>
        </w:trPr>
        <w:tc>
          <w:tcPr>
            <w:tcW w:w="5120" w:type="dxa"/>
          </w:tcPr>
          <w:p w14:paraId="3E3C79D3" w14:textId="66A6AE4D" w:rsidR="00D9353E" w:rsidRDefault="00D9353E" w:rsidP="00C35047">
            <w:pPr>
              <w:ind w:left="100"/>
              <w:jc w:val="both"/>
              <w:rPr>
                <w:sz w:val="20"/>
                <w:szCs w:val="20"/>
              </w:rPr>
            </w:pPr>
            <w:r>
              <w:rPr>
                <w:rFonts w:eastAsia="Times New Roman"/>
              </w:rPr>
              <w:t xml:space="preserve">1.   Максимальное использование внутреннего </w:t>
            </w:r>
            <w:r>
              <w:rPr>
                <w:rFonts w:eastAsia="Times New Roman"/>
                <w:w w:val="99"/>
              </w:rPr>
              <w:t xml:space="preserve">потенциала </w:t>
            </w:r>
            <w:r>
              <w:rPr>
                <w:rFonts w:eastAsia="Times New Roman"/>
              </w:rPr>
              <w:t>за счет объединения</w:t>
            </w:r>
            <w:r w:rsidR="00C35047">
              <w:rPr>
                <w:rFonts w:eastAsia="Times New Roman"/>
              </w:rPr>
              <w:t xml:space="preserve"> </w:t>
            </w:r>
            <w:r>
              <w:rPr>
                <w:rFonts w:eastAsia="Times New Roman"/>
              </w:rPr>
              <w:t>сельхозпроизводителей и переработчиков</w:t>
            </w:r>
          </w:p>
          <w:p w14:paraId="311A6C25" w14:textId="77777777" w:rsidR="00D9353E" w:rsidRDefault="00D9353E" w:rsidP="00C35047">
            <w:pPr>
              <w:ind w:left="100"/>
              <w:jc w:val="both"/>
              <w:rPr>
                <w:sz w:val="20"/>
                <w:szCs w:val="20"/>
              </w:rPr>
            </w:pPr>
          </w:p>
        </w:tc>
        <w:tc>
          <w:tcPr>
            <w:tcW w:w="4760" w:type="dxa"/>
          </w:tcPr>
          <w:p w14:paraId="5DB38EC6" w14:textId="77777777" w:rsidR="00D9353E" w:rsidRDefault="00D9353E" w:rsidP="00C35047">
            <w:pPr>
              <w:ind w:left="100"/>
              <w:jc w:val="both"/>
              <w:rPr>
                <w:sz w:val="20"/>
                <w:szCs w:val="20"/>
              </w:rPr>
            </w:pPr>
            <w:r>
              <w:rPr>
                <w:rFonts w:eastAsia="Times New Roman"/>
              </w:rPr>
              <w:t xml:space="preserve">1. Логистика ресурсов – </w:t>
            </w:r>
            <w:proofErr w:type="spellStart"/>
            <w:r>
              <w:rPr>
                <w:rFonts w:eastAsia="Times New Roman"/>
              </w:rPr>
              <w:t>Агрологистика</w:t>
            </w:r>
            <w:proofErr w:type="spellEnd"/>
            <w:r>
              <w:rPr>
                <w:rFonts w:eastAsia="Times New Roman"/>
              </w:rPr>
              <w:t>.</w:t>
            </w:r>
          </w:p>
          <w:p w14:paraId="20663FED" w14:textId="0D5052F9" w:rsidR="00D9353E" w:rsidRDefault="00D9353E" w:rsidP="00C35047">
            <w:pPr>
              <w:ind w:left="100"/>
              <w:jc w:val="both"/>
              <w:rPr>
                <w:sz w:val="20"/>
                <w:szCs w:val="20"/>
              </w:rPr>
            </w:pPr>
            <w:r>
              <w:rPr>
                <w:rFonts w:eastAsia="Times New Roman"/>
              </w:rPr>
              <w:t>2. Обеспечение конкурентоспособности</w:t>
            </w:r>
            <w:r w:rsidR="00C35047">
              <w:rPr>
                <w:sz w:val="20"/>
                <w:szCs w:val="20"/>
              </w:rPr>
              <w:t xml:space="preserve"> </w:t>
            </w:r>
            <w:r>
              <w:rPr>
                <w:rFonts w:eastAsia="Times New Roman"/>
              </w:rPr>
              <w:t>района   и   продукции   местных</w:t>
            </w:r>
            <w:r w:rsidR="00C35047">
              <w:rPr>
                <w:rFonts w:eastAsia="Times New Roman"/>
              </w:rPr>
              <w:t xml:space="preserve"> </w:t>
            </w:r>
            <w:r>
              <w:rPr>
                <w:rFonts w:eastAsia="Times New Roman"/>
              </w:rPr>
              <w:t>товаропроизводителей.</w:t>
            </w:r>
          </w:p>
        </w:tc>
      </w:tr>
      <w:tr w:rsidR="00D9353E" w14:paraId="3851C84E" w14:textId="77777777" w:rsidTr="00D9353E">
        <w:trPr>
          <w:trHeight w:val="238"/>
        </w:trPr>
        <w:tc>
          <w:tcPr>
            <w:tcW w:w="5120" w:type="dxa"/>
            <w:vAlign w:val="center"/>
          </w:tcPr>
          <w:p w14:paraId="135E96C6" w14:textId="77777777" w:rsidR="00D9353E" w:rsidRDefault="00D9353E" w:rsidP="003E0F2A">
            <w:pPr>
              <w:jc w:val="center"/>
              <w:rPr>
                <w:sz w:val="20"/>
                <w:szCs w:val="20"/>
              </w:rPr>
            </w:pPr>
            <w:r>
              <w:rPr>
                <w:rFonts w:eastAsia="Times New Roman"/>
                <w:b/>
                <w:bCs/>
                <w:color w:val="0000FF"/>
              </w:rPr>
              <w:t xml:space="preserve">S-T </w:t>
            </w:r>
            <w:r>
              <w:rPr>
                <w:rFonts w:eastAsia="Times New Roman"/>
                <w:i/>
                <w:iCs/>
                <w:color w:val="0000FF"/>
              </w:rPr>
              <w:t>стратегии</w:t>
            </w:r>
          </w:p>
        </w:tc>
        <w:tc>
          <w:tcPr>
            <w:tcW w:w="4760" w:type="dxa"/>
            <w:vAlign w:val="center"/>
          </w:tcPr>
          <w:p w14:paraId="2ECAE221" w14:textId="77777777" w:rsidR="00D9353E" w:rsidRDefault="00D9353E" w:rsidP="003E0F2A">
            <w:pPr>
              <w:spacing w:line="238" w:lineRule="exact"/>
              <w:ind w:left="1020"/>
              <w:jc w:val="center"/>
              <w:rPr>
                <w:sz w:val="20"/>
                <w:szCs w:val="20"/>
              </w:rPr>
            </w:pPr>
            <w:r>
              <w:rPr>
                <w:rFonts w:eastAsia="Times New Roman"/>
                <w:b/>
                <w:bCs/>
                <w:color w:val="0000FF"/>
              </w:rPr>
              <w:t xml:space="preserve">W-T </w:t>
            </w:r>
            <w:r>
              <w:rPr>
                <w:rFonts w:eastAsia="Times New Roman"/>
                <w:i/>
                <w:iCs/>
                <w:color w:val="0000FF"/>
              </w:rPr>
              <w:t>стратегии</w:t>
            </w:r>
          </w:p>
        </w:tc>
      </w:tr>
      <w:tr w:rsidR="00D9353E" w14:paraId="5F65BFB4" w14:textId="77777777" w:rsidTr="00D9353E">
        <w:trPr>
          <w:trHeight w:val="2370"/>
        </w:trPr>
        <w:tc>
          <w:tcPr>
            <w:tcW w:w="5120" w:type="dxa"/>
            <w:vAlign w:val="bottom"/>
          </w:tcPr>
          <w:p w14:paraId="347E3AA5" w14:textId="77777777" w:rsidR="00D9353E" w:rsidRDefault="00D9353E" w:rsidP="00C35047">
            <w:pPr>
              <w:ind w:left="100"/>
              <w:jc w:val="both"/>
              <w:rPr>
                <w:sz w:val="20"/>
                <w:szCs w:val="20"/>
              </w:rPr>
            </w:pPr>
            <w:r>
              <w:rPr>
                <w:rFonts w:eastAsia="Times New Roman"/>
              </w:rPr>
              <w:t>1.  Развитие перерабатывающих производств с</w:t>
            </w:r>
          </w:p>
          <w:p w14:paraId="699C8B67" w14:textId="77777777" w:rsidR="00D9353E" w:rsidRDefault="00D9353E" w:rsidP="00C35047">
            <w:pPr>
              <w:ind w:left="100"/>
              <w:jc w:val="both"/>
              <w:rPr>
                <w:sz w:val="20"/>
                <w:szCs w:val="20"/>
              </w:rPr>
            </w:pPr>
            <w:r>
              <w:rPr>
                <w:rFonts w:eastAsia="Times New Roman"/>
              </w:rPr>
              <w:t>использованием местного сырья.</w:t>
            </w:r>
          </w:p>
          <w:p w14:paraId="359CE8DA" w14:textId="77777777" w:rsidR="00D9353E" w:rsidRDefault="00D9353E" w:rsidP="00C35047">
            <w:pPr>
              <w:ind w:left="100"/>
              <w:jc w:val="both"/>
              <w:rPr>
                <w:sz w:val="20"/>
                <w:szCs w:val="20"/>
              </w:rPr>
            </w:pPr>
            <w:r>
              <w:rPr>
                <w:rFonts w:eastAsia="Times New Roman"/>
              </w:rPr>
              <w:t>2.    Реализация    продукции    на    местном    и</w:t>
            </w:r>
          </w:p>
          <w:p w14:paraId="42AA7122" w14:textId="4F686182" w:rsidR="00D9353E" w:rsidRDefault="00D9353E" w:rsidP="00C35047">
            <w:pPr>
              <w:ind w:left="100"/>
              <w:jc w:val="both"/>
              <w:rPr>
                <w:sz w:val="20"/>
                <w:szCs w:val="20"/>
              </w:rPr>
            </w:pPr>
            <w:r>
              <w:rPr>
                <w:rFonts w:eastAsia="Times New Roman"/>
              </w:rPr>
              <w:t>Региональном рынках, экспорт продукции</w:t>
            </w:r>
            <w:r w:rsidR="003E0F2A">
              <w:rPr>
                <w:rFonts w:eastAsia="Times New Roman"/>
              </w:rPr>
              <w:t xml:space="preserve"> </w:t>
            </w:r>
            <w:r>
              <w:rPr>
                <w:rFonts w:eastAsia="Times New Roman"/>
              </w:rPr>
              <w:t>деревообработки.</w:t>
            </w:r>
          </w:p>
          <w:p w14:paraId="1164B9E2" w14:textId="090F433D" w:rsidR="00D9353E" w:rsidRDefault="00D9353E" w:rsidP="003E0F2A">
            <w:pPr>
              <w:ind w:left="100"/>
              <w:jc w:val="both"/>
              <w:rPr>
                <w:sz w:val="20"/>
                <w:szCs w:val="20"/>
              </w:rPr>
            </w:pPr>
            <w:r>
              <w:rPr>
                <w:rFonts w:eastAsia="Times New Roman"/>
              </w:rPr>
              <w:t>3. Повышение уровня жизни населения, развитие</w:t>
            </w:r>
            <w:r w:rsidR="003E0F2A">
              <w:rPr>
                <w:rFonts w:eastAsia="Times New Roman"/>
              </w:rPr>
              <w:t xml:space="preserve"> </w:t>
            </w:r>
            <w:r>
              <w:rPr>
                <w:rFonts w:eastAsia="Times New Roman"/>
              </w:rPr>
              <w:t>жилищного   строительства (ипотека, гарантии</w:t>
            </w:r>
            <w:r w:rsidR="003E0F2A">
              <w:rPr>
                <w:rFonts w:eastAsia="Times New Roman"/>
              </w:rPr>
              <w:t xml:space="preserve"> </w:t>
            </w:r>
            <w:r>
              <w:rPr>
                <w:rFonts w:eastAsia="Times New Roman"/>
              </w:rPr>
              <w:t>районной администрации, средства инвесторов),</w:t>
            </w:r>
            <w:r w:rsidR="003E0F2A">
              <w:rPr>
                <w:rFonts w:eastAsia="Times New Roman"/>
              </w:rPr>
              <w:t xml:space="preserve"> </w:t>
            </w:r>
            <w:r>
              <w:rPr>
                <w:rFonts w:eastAsia="Times New Roman"/>
                <w:w w:val="99"/>
              </w:rPr>
              <w:t>развитие туризма и индустрии отдыха.</w:t>
            </w:r>
          </w:p>
        </w:tc>
        <w:tc>
          <w:tcPr>
            <w:tcW w:w="4760" w:type="dxa"/>
          </w:tcPr>
          <w:p w14:paraId="603BCE5E" w14:textId="77777777" w:rsidR="00D9353E" w:rsidRDefault="00D9353E" w:rsidP="00C35047">
            <w:pPr>
              <w:ind w:left="100"/>
              <w:jc w:val="both"/>
              <w:rPr>
                <w:sz w:val="20"/>
                <w:szCs w:val="20"/>
              </w:rPr>
            </w:pPr>
            <w:r>
              <w:rPr>
                <w:rFonts w:eastAsia="Times New Roman"/>
              </w:rPr>
              <w:t>1. Привлечение квалифицированных трудовых</w:t>
            </w:r>
          </w:p>
          <w:p w14:paraId="7168DFFC" w14:textId="77777777" w:rsidR="00D9353E" w:rsidRDefault="00D9353E" w:rsidP="00C35047">
            <w:pPr>
              <w:ind w:left="100"/>
              <w:jc w:val="both"/>
              <w:rPr>
                <w:sz w:val="20"/>
                <w:szCs w:val="20"/>
              </w:rPr>
            </w:pPr>
            <w:r>
              <w:rPr>
                <w:rFonts w:eastAsia="Times New Roman"/>
              </w:rPr>
              <w:t>ресур</w:t>
            </w:r>
            <w:bookmarkStart w:id="3" w:name="_GoBack"/>
            <w:bookmarkEnd w:id="3"/>
            <w:r>
              <w:rPr>
                <w:rFonts w:eastAsia="Times New Roman"/>
              </w:rPr>
              <w:t>сов: жилье, потребительский рынок, досуг.</w:t>
            </w:r>
          </w:p>
        </w:tc>
      </w:tr>
    </w:tbl>
    <w:p w14:paraId="757F17C3" w14:textId="02ADD6C6" w:rsidR="0042667A" w:rsidRPr="0042667A" w:rsidRDefault="000776A4" w:rsidP="0042667A">
      <w:pPr>
        <w:tabs>
          <w:tab w:val="left" w:pos="240"/>
        </w:tabs>
        <w:jc w:val="center"/>
        <w:rPr>
          <w:rFonts w:ascii="Calibri" w:eastAsia="Calibri" w:hAnsi="Calibri" w:cs="Calibri"/>
          <w:b/>
          <w:bCs/>
          <w:i/>
          <w:iCs/>
          <w:color w:val="253356"/>
          <w:sz w:val="28"/>
          <w:szCs w:val="28"/>
        </w:rPr>
      </w:pPr>
      <w:r>
        <w:rPr>
          <w:rFonts w:ascii="Calibri" w:eastAsia="Calibri" w:hAnsi="Calibri" w:cs="Calibri"/>
          <w:b/>
          <w:bCs/>
          <w:i/>
          <w:iCs/>
          <w:color w:val="253356"/>
          <w:sz w:val="28"/>
          <w:szCs w:val="28"/>
        </w:rPr>
        <w:t>1</w:t>
      </w:r>
      <w:r w:rsidR="0042667A">
        <w:rPr>
          <w:rFonts w:ascii="Calibri" w:eastAsia="Calibri" w:hAnsi="Calibri" w:cs="Calibri"/>
          <w:b/>
          <w:bCs/>
          <w:i/>
          <w:iCs/>
          <w:color w:val="253356"/>
          <w:sz w:val="28"/>
          <w:szCs w:val="28"/>
        </w:rPr>
        <w:t xml:space="preserve">.3.1 </w:t>
      </w:r>
      <w:r w:rsidR="0042667A" w:rsidRPr="0042667A">
        <w:rPr>
          <w:rFonts w:ascii="Calibri" w:eastAsia="Calibri" w:hAnsi="Calibri" w:cs="Calibri"/>
          <w:b/>
          <w:bCs/>
          <w:i/>
          <w:iCs/>
          <w:color w:val="253356"/>
          <w:sz w:val="28"/>
          <w:szCs w:val="28"/>
        </w:rPr>
        <w:t>УПРАВЛЕНИЕ РИСКАМИ СОЦИАЛЬНО-ЭКОНОМИЧЕСКОГО</w:t>
      </w:r>
    </w:p>
    <w:p w14:paraId="27CDD8E4" w14:textId="7C6E326E" w:rsidR="0042667A" w:rsidRDefault="0042667A" w:rsidP="0042667A">
      <w:pPr>
        <w:tabs>
          <w:tab w:val="left" w:pos="240"/>
        </w:tabs>
        <w:jc w:val="center"/>
        <w:rPr>
          <w:rFonts w:ascii="Calibri" w:eastAsia="Calibri" w:hAnsi="Calibri" w:cs="Calibri"/>
          <w:b/>
          <w:bCs/>
          <w:i/>
          <w:iCs/>
          <w:color w:val="253356"/>
          <w:sz w:val="28"/>
          <w:szCs w:val="28"/>
        </w:rPr>
      </w:pPr>
      <w:r w:rsidRPr="0042667A">
        <w:rPr>
          <w:rFonts w:ascii="Calibri" w:eastAsia="Calibri" w:hAnsi="Calibri" w:cs="Calibri"/>
          <w:b/>
          <w:bCs/>
          <w:i/>
          <w:iCs/>
          <w:color w:val="253356"/>
          <w:sz w:val="28"/>
          <w:szCs w:val="28"/>
        </w:rPr>
        <w:t>РАЗВИТИЯ МУНИЦИПАЛЬНЫХ ОБРАЗОВАНИЙ</w:t>
      </w:r>
    </w:p>
    <w:p w14:paraId="208BCDB3"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 xml:space="preserve">В современных условиях оценка уровня риска социально-экономического развития муниципальных систем и его влияния на показатель качества жизни населения территории достаточно сложна в связи с тем, что отсутствует адекватный инструментарий. </w:t>
      </w:r>
    </w:p>
    <w:p w14:paraId="2E5F03A0" w14:textId="77777777" w:rsidR="00874F1A" w:rsidRPr="00874F1A" w:rsidRDefault="00874F1A" w:rsidP="00874F1A">
      <w:pPr>
        <w:ind w:left="701"/>
        <w:rPr>
          <w:sz w:val="24"/>
          <w:szCs w:val="24"/>
        </w:rPr>
      </w:pPr>
      <w:r w:rsidRPr="00874F1A">
        <w:rPr>
          <w:rFonts w:eastAsia="Times New Roman"/>
          <w:i/>
          <w:iCs/>
          <w:color w:val="374C80"/>
          <w:sz w:val="24"/>
          <w:szCs w:val="24"/>
        </w:rPr>
        <w:t>ТЕРМИНОЛОГИЯ:</w:t>
      </w:r>
    </w:p>
    <w:p w14:paraId="0E1AE26D" w14:textId="77777777" w:rsidR="00874F1A" w:rsidRPr="00874F1A" w:rsidRDefault="00874F1A" w:rsidP="00874F1A">
      <w:pPr>
        <w:spacing w:line="58" w:lineRule="exact"/>
        <w:rPr>
          <w:sz w:val="24"/>
          <w:szCs w:val="24"/>
        </w:rPr>
      </w:pPr>
    </w:p>
    <w:p w14:paraId="386D2625" w14:textId="77777777" w:rsidR="00874F1A" w:rsidRPr="00874F1A" w:rsidRDefault="00874F1A" w:rsidP="00874F1A">
      <w:pPr>
        <w:tabs>
          <w:tab w:val="left" w:pos="240"/>
        </w:tabs>
        <w:ind w:firstLine="737"/>
        <w:jc w:val="both"/>
        <w:rPr>
          <w:rFonts w:ascii="Calibri" w:eastAsia="Calibri" w:hAnsi="Calibri" w:cs="Calibri"/>
          <w:color w:val="374C80"/>
          <w:sz w:val="24"/>
          <w:szCs w:val="24"/>
        </w:rPr>
      </w:pPr>
      <w:r w:rsidRPr="00874F1A">
        <w:rPr>
          <w:rFonts w:ascii="Calibri" w:eastAsia="Calibri" w:hAnsi="Calibri" w:cs="Calibri"/>
          <w:b/>
          <w:bCs/>
          <w:color w:val="374C80"/>
          <w:sz w:val="24"/>
          <w:szCs w:val="24"/>
        </w:rPr>
        <w:t xml:space="preserve">Риск – </w:t>
      </w:r>
      <w:r w:rsidRPr="00874F1A">
        <w:rPr>
          <w:rFonts w:ascii="Calibri" w:eastAsia="Calibri" w:hAnsi="Calibri" w:cs="Calibri"/>
          <w:color w:val="374C80"/>
          <w:sz w:val="24"/>
          <w:szCs w:val="24"/>
        </w:rPr>
        <w:t xml:space="preserve">это возможность неполучения желаемого результата в будущем. </w:t>
      </w:r>
    </w:p>
    <w:p w14:paraId="4E5D3C45" w14:textId="77777777" w:rsidR="00874F1A" w:rsidRPr="00874F1A" w:rsidRDefault="00874F1A" w:rsidP="00874F1A">
      <w:pPr>
        <w:tabs>
          <w:tab w:val="left" w:pos="240"/>
        </w:tabs>
        <w:ind w:firstLine="737"/>
        <w:jc w:val="both"/>
        <w:rPr>
          <w:rFonts w:ascii="Calibri" w:eastAsia="Calibri" w:hAnsi="Calibri" w:cs="Calibri"/>
          <w:color w:val="374C80"/>
          <w:sz w:val="24"/>
          <w:szCs w:val="24"/>
        </w:rPr>
      </w:pPr>
      <w:r w:rsidRPr="00874F1A">
        <w:rPr>
          <w:rFonts w:ascii="Calibri" w:eastAsia="Calibri" w:hAnsi="Calibri" w:cs="Calibri"/>
          <w:b/>
          <w:bCs/>
          <w:color w:val="374C80"/>
          <w:sz w:val="24"/>
          <w:szCs w:val="24"/>
        </w:rPr>
        <w:t xml:space="preserve">Управление рисками социально-экономического развития муниципального образования – </w:t>
      </w:r>
      <w:r w:rsidRPr="00874F1A">
        <w:rPr>
          <w:rFonts w:ascii="Calibri" w:eastAsia="Calibri" w:hAnsi="Calibri" w:cs="Calibri"/>
          <w:color w:val="374C80"/>
          <w:sz w:val="24"/>
          <w:szCs w:val="24"/>
        </w:rPr>
        <w:t xml:space="preserve">это совокупность приемов (способов и методов) работы органов государственной власти и местного самоуправления, позволяющих обеспечить положительный результат (экономический, финансовый, социальный и т.п.) при наличии неопределенности в условиях деятельности, а также прогнозировать наступление рискового события и принимать меры к исключению или снижению его отрицательных последствий. </w:t>
      </w:r>
    </w:p>
    <w:p w14:paraId="69DE134F" w14:textId="77777777" w:rsidR="00874F1A" w:rsidRPr="00874F1A" w:rsidRDefault="00874F1A" w:rsidP="00874F1A">
      <w:pPr>
        <w:tabs>
          <w:tab w:val="left" w:pos="240"/>
        </w:tabs>
        <w:ind w:firstLine="737"/>
        <w:jc w:val="both"/>
        <w:rPr>
          <w:rFonts w:ascii="Calibri" w:eastAsia="Calibri" w:hAnsi="Calibri" w:cs="Calibri"/>
          <w:b/>
          <w:bCs/>
          <w:color w:val="374C80"/>
          <w:sz w:val="24"/>
          <w:szCs w:val="24"/>
        </w:rPr>
      </w:pPr>
    </w:p>
    <w:p w14:paraId="07979B4A"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Следовательно, его можно прогнозировать, однако данная оценка будет весьма условной и будет иметь ряд допущений. Если оценивать влияние органов местного самоуправления на управление рисками, то следует отметить, что все принимаемые решения должны носить адекватный и своевременный характер, так как это напрямую связано с соотношением затрат ресурсов и получаемым результатом. Иными словами, цена любой управленческой ошибки в масштабах территории достаточно велика и может иметь непоправимые последствия во времени.</w:t>
      </w:r>
    </w:p>
    <w:p w14:paraId="5E2D1456"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 xml:space="preserve">Технология управления рисками включает следующие элементы: </w:t>
      </w:r>
    </w:p>
    <w:p w14:paraId="027218C3" w14:textId="77777777" w:rsidR="00874F1A" w:rsidRPr="00874F1A" w:rsidRDefault="00874F1A" w:rsidP="00572609">
      <w:pPr>
        <w:pStyle w:val="a4"/>
        <w:widowControl w:val="0"/>
        <w:numPr>
          <w:ilvl w:val="0"/>
          <w:numId w:val="45"/>
        </w:numPr>
        <w:jc w:val="both"/>
        <w:rPr>
          <w:rFonts w:eastAsia="Arial"/>
          <w:color w:val="000000"/>
          <w:sz w:val="24"/>
          <w:szCs w:val="24"/>
        </w:rPr>
      </w:pPr>
      <w:r w:rsidRPr="00874F1A">
        <w:rPr>
          <w:rFonts w:eastAsia="Arial"/>
          <w:color w:val="000000"/>
          <w:sz w:val="24"/>
          <w:szCs w:val="24"/>
        </w:rPr>
        <w:t xml:space="preserve">выбор стратегии развития территории; </w:t>
      </w:r>
    </w:p>
    <w:p w14:paraId="6E2CAB6E" w14:textId="77777777" w:rsidR="00874F1A" w:rsidRPr="00874F1A" w:rsidRDefault="00874F1A" w:rsidP="00572609">
      <w:pPr>
        <w:pStyle w:val="a4"/>
        <w:widowControl w:val="0"/>
        <w:numPr>
          <w:ilvl w:val="0"/>
          <w:numId w:val="45"/>
        </w:numPr>
        <w:jc w:val="both"/>
        <w:rPr>
          <w:rFonts w:eastAsia="Arial"/>
          <w:color w:val="000000"/>
          <w:sz w:val="24"/>
          <w:szCs w:val="24"/>
        </w:rPr>
      </w:pPr>
      <w:r w:rsidRPr="00874F1A">
        <w:rPr>
          <w:rFonts w:eastAsia="Arial"/>
          <w:color w:val="000000"/>
          <w:sz w:val="24"/>
          <w:szCs w:val="24"/>
        </w:rPr>
        <w:t xml:space="preserve">систему идентификации и отслеживания рисков; </w:t>
      </w:r>
    </w:p>
    <w:p w14:paraId="42B99CD0" w14:textId="77777777" w:rsidR="00874F1A" w:rsidRPr="00874F1A" w:rsidRDefault="00874F1A" w:rsidP="00572609">
      <w:pPr>
        <w:pStyle w:val="a4"/>
        <w:widowControl w:val="0"/>
        <w:numPr>
          <w:ilvl w:val="0"/>
          <w:numId w:val="45"/>
        </w:numPr>
        <w:jc w:val="both"/>
        <w:rPr>
          <w:rFonts w:eastAsia="Arial"/>
          <w:color w:val="000000"/>
          <w:sz w:val="24"/>
          <w:szCs w:val="24"/>
        </w:rPr>
      </w:pPr>
      <w:r w:rsidRPr="00874F1A">
        <w:rPr>
          <w:rFonts w:eastAsia="Arial"/>
          <w:color w:val="000000"/>
          <w:sz w:val="24"/>
          <w:szCs w:val="24"/>
        </w:rPr>
        <w:t>механизм защиты от рисков.</w:t>
      </w:r>
    </w:p>
    <w:p w14:paraId="65C1C016"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 xml:space="preserve">Выбор стратегии развития муниципального образования осуществляется на основе изучения и анализа внешней среды и сегментирования рисков, связанных с возможными сценариями изменения внешних условий. Система отслеживания рисков включает способы выявления (идентификации) риска, приемы оценки риска, механизм мониторинга риска. Механизм защиты от риска складывается из текущего регулирования риска и методов его </w:t>
      </w:r>
      <w:r w:rsidRPr="00874F1A">
        <w:rPr>
          <w:rFonts w:eastAsia="Calibri"/>
          <w:color w:val="000000" w:themeColor="text1"/>
          <w:sz w:val="24"/>
          <w:szCs w:val="24"/>
        </w:rPr>
        <w:lastRenderedPageBreak/>
        <w:t>минимизации. Под текущим регулированием риска понимается отслеживание критических показателей и принятие на этой основе оперативных решений.</w:t>
      </w:r>
    </w:p>
    <w:p w14:paraId="54F2F4BE"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В организации процесса управления рисками выделяют следующие элементы:</w:t>
      </w:r>
    </w:p>
    <w:p w14:paraId="07A3F452" w14:textId="77777777" w:rsidR="00874F1A" w:rsidRPr="00874F1A" w:rsidRDefault="00874F1A" w:rsidP="00572609">
      <w:pPr>
        <w:pStyle w:val="a4"/>
        <w:widowControl w:val="0"/>
        <w:numPr>
          <w:ilvl w:val="0"/>
          <w:numId w:val="45"/>
        </w:numPr>
        <w:jc w:val="both"/>
        <w:rPr>
          <w:rFonts w:eastAsia="Arial"/>
          <w:color w:val="000000"/>
          <w:sz w:val="24"/>
          <w:szCs w:val="24"/>
        </w:rPr>
      </w:pPr>
      <w:r w:rsidRPr="00874F1A">
        <w:rPr>
          <w:rFonts w:eastAsia="Calibri"/>
          <w:color w:val="000000" w:themeColor="text1"/>
          <w:sz w:val="24"/>
          <w:szCs w:val="24"/>
        </w:rPr>
        <w:t xml:space="preserve"> </w:t>
      </w:r>
      <w:r w:rsidRPr="00874F1A">
        <w:rPr>
          <w:rFonts w:eastAsia="Arial"/>
          <w:color w:val="000000"/>
          <w:sz w:val="24"/>
          <w:szCs w:val="24"/>
        </w:rPr>
        <w:t xml:space="preserve">субъекты управления; </w:t>
      </w:r>
    </w:p>
    <w:p w14:paraId="37E0925B" w14:textId="77777777" w:rsidR="00874F1A" w:rsidRPr="00874F1A" w:rsidRDefault="00874F1A" w:rsidP="00572609">
      <w:pPr>
        <w:pStyle w:val="a4"/>
        <w:widowControl w:val="0"/>
        <w:numPr>
          <w:ilvl w:val="0"/>
          <w:numId w:val="45"/>
        </w:numPr>
        <w:jc w:val="both"/>
        <w:rPr>
          <w:rFonts w:eastAsia="Arial"/>
          <w:color w:val="000000"/>
          <w:sz w:val="24"/>
          <w:szCs w:val="24"/>
        </w:rPr>
      </w:pPr>
      <w:r w:rsidRPr="00874F1A">
        <w:rPr>
          <w:rFonts w:eastAsia="Arial"/>
          <w:color w:val="000000"/>
          <w:sz w:val="24"/>
          <w:szCs w:val="24"/>
        </w:rPr>
        <w:t xml:space="preserve">идентификацию риска; </w:t>
      </w:r>
    </w:p>
    <w:p w14:paraId="3D5B791C" w14:textId="77777777" w:rsidR="00874F1A" w:rsidRPr="00874F1A" w:rsidRDefault="00874F1A" w:rsidP="00572609">
      <w:pPr>
        <w:pStyle w:val="a4"/>
        <w:widowControl w:val="0"/>
        <w:numPr>
          <w:ilvl w:val="0"/>
          <w:numId w:val="45"/>
        </w:numPr>
        <w:jc w:val="both"/>
        <w:rPr>
          <w:rFonts w:eastAsia="Arial"/>
          <w:color w:val="000000"/>
          <w:sz w:val="24"/>
          <w:szCs w:val="24"/>
        </w:rPr>
      </w:pPr>
      <w:r w:rsidRPr="00874F1A">
        <w:rPr>
          <w:rFonts w:eastAsia="Arial"/>
          <w:color w:val="000000"/>
          <w:sz w:val="24"/>
          <w:szCs w:val="24"/>
        </w:rPr>
        <w:t xml:space="preserve">оценку степени риска и возможных последствий; </w:t>
      </w:r>
    </w:p>
    <w:p w14:paraId="79420F05" w14:textId="77777777" w:rsidR="00874F1A" w:rsidRPr="00874F1A" w:rsidRDefault="00874F1A" w:rsidP="00572609">
      <w:pPr>
        <w:pStyle w:val="a4"/>
        <w:widowControl w:val="0"/>
        <w:numPr>
          <w:ilvl w:val="0"/>
          <w:numId w:val="45"/>
        </w:numPr>
        <w:jc w:val="both"/>
        <w:rPr>
          <w:rFonts w:eastAsia="Arial"/>
          <w:color w:val="000000"/>
          <w:sz w:val="24"/>
          <w:szCs w:val="24"/>
        </w:rPr>
      </w:pPr>
      <w:r w:rsidRPr="00874F1A">
        <w:rPr>
          <w:rFonts w:eastAsia="Arial"/>
          <w:color w:val="000000"/>
          <w:sz w:val="24"/>
          <w:szCs w:val="24"/>
        </w:rPr>
        <w:t>мониторинг и разработку управляющих воздействий по рискам.</w:t>
      </w:r>
    </w:p>
    <w:p w14:paraId="76472993"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Субъектами управления рисками являются: руководство местной администрации, отвечающее за стратегию и тактику местного развития, повышение качества жизни населения при допустимом уровне риска; функциональные подразделения местной администрации, принимающие управленческие решения в рамках своих полномочий и реализующие их с учетом определенных рисков; аналитические подразделения, предоставляющие информацию для принятия решения о нейтрализации или учете определенных видов риска; юридическая служба, контролирующая правовые риски.</w:t>
      </w:r>
    </w:p>
    <w:p w14:paraId="2312E8DC"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В целях оценки степени риска используется качественный и количественный анализ. Качественный анализ – это анализ источников и потенциальных зон риска, определяемых его факторами. Поэтому качественный анализ в основе своей имеет четкое выделение факторов, перечень которых специфичен для каждого направления деятельности. Количественный анализ призван численно определить, формализовать степень риска. В количественном анализе можно выделить условно несколько блоков: выбор критериев, оценки степени риска; определение допустимого уровня отдельного вида риска; определение фактической степени риска на основе отдельных методов; оценку возможности увеличения или снижения риска в дальнейшем.</w:t>
      </w:r>
    </w:p>
    <w:p w14:paraId="277C0E86"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Мониторинг риска – это процесс постоянного слежения и анализа показателей риска применительно к его видам, а также процесс принятия решений, направленных на минимизацию риска при сохранении необходимого уровня (темпа) развития муниципального образования. Процесс мониторинга риска включает в себя распределение обязанностей по мониторингу риска, определение системы контрольных показателей (основных и дополнительных), методы регулирования риска.</w:t>
      </w:r>
    </w:p>
    <w:p w14:paraId="5D45F2E9"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Для формирования эффективной системы управления рисками необходимо:</w:t>
      </w:r>
    </w:p>
    <w:p w14:paraId="5F84B261"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1) сформулировать стратегию и задачи управления, четко разграничив круг обязанностей и ответственности должностных лиц;</w:t>
      </w:r>
    </w:p>
    <w:p w14:paraId="00BC15FF"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2) установить принципы определения, оценки и диагностики риска в качестве основы при постановке приоритетных стратегий и задач;</w:t>
      </w:r>
    </w:p>
    <w:p w14:paraId="4AA49A8C"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3) использовать данные принципы в качестве базы для создания важнейших процедур управленческого контроля, в том числе при создании схемы организационной структуры, при подготовке документов о делегировании полномочий, а также технических заданий;</w:t>
      </w:r>
    </w:p>
    <w:p w14:paraId="27C9CE92"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4) определить процедуры обеспечения ответственности, самооценки и оценки результатов деятельности в соответствии с принципами управления рисками и системы контроля, использовать данные процедуры в качестве совершенствования процесса управления;</w:t>
      </w:r>
    </w:p>
    <w:p w14:paraId="04067097"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5) разработать четкий механизм мониторинга и обратной связи в целях обеспечения высокого качества процедур, оценки и проверки их соблюдения.</w:t>
      </w:r>
    </w:p>
    <w:p w14:paraId="0619F127"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 xml:space="preserve">В качестве основы организации процесса управления рисками необходимо рассматривать каждое стратегическое направление как отдельный проект и, соответственно, целесообразно использовать «Руководство к своду знаний по управлению проектами» (Руководство PMBOK). </w:t>
      </w:r>
    </w:p>
    <w:p w14:paraId="2C4523A9"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 xml:space="preserve">Что касается качественного анализа рисков, то следует отметить, что рост уровня риска напрямую влияет на уровень социально-экономического развития территории, снижая его в связи с ростом неблагоприятных тенденций и возникновением кумулятивного негативного эффекта по основным видам деятельности. К основным факторам риска, которые оказывают прямое влияние на уровень социально-экономического развития муниципальных образований, можно отнести: снижение индекса человеческого капитала; снижение </w:t>
      </w:r>
      <w:r w:rsidRPr="00874F1A">
        <w:rPr>
          <w:rFonts w:eastAsia="Calibri"/>
          <w:color w:val="000000" w:themeColor="text1"/>
          <w:sz w:val="24"/>
          <w:szCs w:val="24"/>
        </w:rPr>
        <w:lastRenderedPageBreak/>
        <w:t>инвестиционной привлекательности территории; снижение численности населения трудоспособного возраста.</w:t>
      </w:r>
    </w:p>
    <w:p w14:paraId="7375D099"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В целом для муниципальных образований наиболее существенными факторами являются численность трудоспособного населения, уровень его образования и степень мотивированности к труду. Следует отметить, что в настоящее время инвестиционная привлекательность территории заключается не только и не столько в уровне информационной открытости органов власти, в снижении административных барьеров, но в большей степени оценивается количеством и качеством человеческого капитала территории, его мобильностью и мотивированностью к труду.</w:t>
      </w:r>
    </w:p>
    <w:p w14:paraId="09D0855B"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В совокупности эти факторы при отсутствии или низкой эффективности программ развития территории усиливают скорость развития неблагоприятных тенденций. В связи с этим анализу подвергаются три ключевые группы факторов риска снижения уровня и темпов развития муниципальных образований: низкое качество управления (результативность); неблагоприятные изменения внешней среды (экономические, политические, экологические факторы); сложившийся потенциал развития, не соответствующий требуемым темпам развития.</w:t>
      </w:r>
    </w:p>
    <w:p w14:paraId="1F98ACA2"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 xml:space="preserve">Система управления рисками представляет собой совокупность блоков элементов, к которым можно отнести: субъекты управления; идентификацию риска; анализ и оценку возможных последствий риска; способы регулирования и мониторинга риска; контроль системы, конечной целью функционирования которой является снижение или нейтрализация риска. </w:t>
      </w:r>
    </w:p>
    <w:p w14:paraId="3F237BA6"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Задача управления рисками развития муниципальных образований заключается в нахождении оптимального соотношения между эффективностью мероприятия (проекта) и риском. Данная задача является, безусловно, трудноразрешимой. Приемлемый уровень риска должен быть установлен самим муниципальным образованием (органами управления) на основании экспертных оценок.</w:t>
      </w:r>
    </w:p>
    <w:p w14:paraId="4F4B5D01"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Для построения эффективной системы управления рисками муниципального развития необходимо решить следующие конкретные задачи:</w:t>
      </w:r>
    </w:p>
    <w:p w14:paraId="193BD711"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1) сформулировать на концептуальном уровне видение, стратегию и задачи управления рисками муниципального развития и уточнить их на предмет взаимосвязи и внутренней логики;</w:t>
      </w:r>
    </w:p>
    <w:p w14:paraId="27B669A4"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2) установить принципы определения, оценки и диагностики риска в качестве основы при постановке приоритетных задач и обеспечить сбалансированную защиту интересов всех заинтересованных сторон, в особенности населения;</w:t>
      </w:r>
    </w:p>
    <w:p w14:paraId="1BFF707A"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3) использовать такие принципы для создания важнейших процедур управленческого контроля, в том числе при создании схемы организационной структуры, при подготовке документов о делегировании полномочий и т.п.;</w:t>
      </w:r>
    </w:p>
    <w:p w14:paraId="318ABF21"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4) разработать процедуры обеспечения ответственности, самооценки и оценки результатов деятельности в соответствии с основными принципами управления рисками, разработать систему мониторинга и контроля рисков.</w:t>
      </w:r>
    </w:p>
    <w:p w14:paraId="32D3216B"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В процессе моделирования процесса управления рисками социально-экономического развития территории можно выделить следующие этапы:</w:t>
      </w:r>
    </w:p>
    <w:p w14:paraId="68B5C3D6"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1) построение логической модели, которая описывает взаимодействие всех элементов системы. Она позволяет формализовать описание процессов, определить участников процесса и взаимоотношения между ними;</w:t>
      </w:r>
    </w:p>
    <w:p w14:paraId="2026CAE7"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2) построение информационной модели процесса управления риском, детализирующей логическую модель. В данной модели описываются горизонтальные и вертикальные коммуникации (потоки данных), характер их обработки и исполнители, осуществляющие этот процесс;</w:t>
      </w:r>
    </w:p>
    <w:p w14:paraId="0B42B173"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3) функциональное моделирование – составляется перечень операций (функций), осуществляемых в ходе управления риском, и показываются их взаимосвязи, обусловливающие наличие единого процесса;</w:t>
      </w:r>
    </w:p>
    <w:p w14:paraId="189E3EBA"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4) организационное моделирование – составляется структура подчиненности подразделений, описываются их полномочия и обязанности;</w:t>
      </w:r>
    </w:p>
    <w:p w14:paraId="09D93705"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lastRenderedPageBreak/>
        <w:t>5) на основе экономических законов и при помощи определенного набора информации (о состоянии экономики, социальных факторов и т.п.) составляется математико-логическая модель, описывающая динамику и зависимость различных показателей функционирования муниципальной социально-экономической системы.</w:t>
      </w:r>
    </w:p>
    <w:p w14:paraId="6D207F4C"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Использование всей совокупности моделей в комбинации с иными управленческими функциями позволяет добиться максимальной эффективности управления рисками социально-экономического развития территории.</w:t>
      </w:r>
    </w:p>
    <w:p w14:paraId="12C08790"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На первый взгляд может показаться, что столь сложная система моделей недоступна для муниципальных образований в силу огромного объема разноплановой информации, недостаточной квалификации персонала и его нехватки. В данном случае можно вести речь о создании пакета инвариантных моделей, которые не требуют отдельной разработки для каждого муниципального образования и специальных знаний и навыков.</w:t>
      </w:r>
    </w:p>
    <w:p w14:paraId="4359CECC" w14:textId="5F25A207" w:rsidR="00874F1A" w:rsidRDefault="00874F1A" w:rsidP="00874F1A">
      <w:pPr>
        <w:tabs>
          <w:tab w:val="left" w:pos="240"/>
        </w:tabs>
        <w:ind w:firstLine="737"/>
        <w:jc w:val="both"/>
        <w:rPr>
          <w:rFonts w:eastAsia="Calibri"/>
          <w:color w:val="000000" w:themeColor="text1"/>
          <w:sz w:val="24"/>
          <w:szCs w:val="24"/>
        </w:rPr>
      </w:pPr>
      <w:r>
        <w:rPr>
          <w:rFonts w:eastAsia="Calibri"/>
          <w:noProof/>
          <w:color w:val="000000" w:themeColor="text1"/>
          <w:sz w:val="24"/>
          <w:szCs w:val="24"/>
        </w:rPr>
        <mc:AlternateContent>
          <mc:Choice Requires="wps">
            <w:drawing>
              <wp:anchor distT="0" distB="0" distL="114300" distR="114300" simplePos="0" relativeHeight="251812352" behindDoc="0" locked="0" layoutInCell="1" allowOverlap="1" wp14:anchorId="49E86CB7" wp14:editId="357795C5">
                <wp:simplePos x="0" y="0"/>
                <wp:positionH relativeFrom="column">
                  <wp:posOffset>641985</wp:posOffset>
                </wp:positionH>
                <wp:positionV relativeFrom="paragraph">
                  <wp:posOffset>97155</wp:posOffset>
                </wp:positionV>
                <wp:extent cx="3952875" cy="514350"/>
                <wp:effectExtent l="0" t="0" r="28575" b="19050"/>
                <wp:wrapNone/>
                <wp:docPr id="221" name="Прямоугольник 221"/>
                <wp:cNvGraphicFramePr/>
                <a:graphic xmlns:a="http://schemas.openxmlformats.org/drawingml/2006/main">
                  <a:graphicData uri="http://schemas.microsoft.com/office/word/2010/wordprocessingShape">
                    <wps:wsp>
                      <wps:cNvSpPr/>
                      <wps:spPr>
                        <a:xfrm>
                          <a:off x="0" y="0"/>
                          <a:ext cx="3952875" cy="514350"/>
                        </a:xfrm>
                        <a:prstGeom prst="rect">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A9125B" w14:textId="69336F0F" w:rsidR="00C35047" w:rsidRPr="00874F1A" w:rsidRDefault="00C35047" w:rsidP="00874F1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4F1A">
                              <w:rPr>
                                <w:rFonts w:eastAsia="Calibr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Текущая оценка рисков и оценка их возможных последствий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86CB7" id="Прямоугольник 221" o:spid="_x0000_s1055" style="position:absolute;left:0;text-align:left;margin-left:50.55pt;margin-top:7.65pt;width:311.25pt;height:40.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" fillcolor="#c9c9c9 [1942]" strokecolor="black [3213]" strokeweight="1pt">
                <v:textbox>
                  <w:txbxContent>
                    <w:p w14:paraId="54A9125B" w14:textId="69336F0F" w:rsidR="00C35047" w:rsidRPr="00874F1A" w:rsidRDefault="00C35047" w:rsidP="00874F1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4F1A">
                        <w:rPr>
                          <w:rFonts w:eastAsia="Calibr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Текущая оценка рисков и оценка их возможных последствий</w:t>
                      </w:r>
                    </w:p>
                  </w:txbxContent>
                </v:textbox>
              </v:rect>
            </w:pict>
          </mc:Fallback>
        </mc:AlternateContent>
      </w:r>
    </w:p>
    <w:p w14:paraId="4997B9CC" w14:textId="1B867450" w:rsidR="00874F1A" w:rsidRDefault="00874F1A" w:rsidP="00874F1A">
      <w:pPr>
        <w:tabs>
          <w:tab w:val="left" w:pos="240"/>
        </w:tabs>
        <w:ind w:firstLine="737"/>
        <w:jc w:val="both"/>
        <w:rPr>
          <w:rFonts w:eastAsia="Calibri"/>
          <w:color w:val="000000" w:themeColor="text1"/>
          <w:sz w:val="24"/>
          <w:szCs w:val="24"/>
        </w:rPr>
      </w:pPr>
    </w:p>
    <w:p w14:paraId="4020C9D8" w14:textId="6C0DA44B" w:rsidR="00874F1A" w:rsidRDefault="00874F1A" w:rsidP="00874F1A">
      <w:pPr>
        <w:tabs>
          <w:tab w:val="left" w:pos="240"/>
        </w:tabs>
        <w:ind w:firstLine="737"/>
        <w:jc w:val="both"/>
        <w:rPr>
          <w:rFonts w:eastAsia="Calibri"/>
          <w:color w:val="000000" w:themeColor="text1"/>
          <w:sz w:val="24"/>
          <w:szCs w:val="24"/>
        </w:rPr>
      </w:pPr>
    </w:p>
    <w:p w14:paraId="35AE14BC" w14:textId="3A96243A" w:rsidR="00874F1A" w:rsidRDefault="00874F1A" w:rsidP="00874F1A">
      <w:pPr>
        <w:tabs>
          <w:tab w:val="left" w:pos="240"/>
        </w:tabs>
        <w:ind w:firstLine="737"/>
        <w:jc w:val="both"/>
        <w:rPr>
          <w:rFonts w:eastAsia="Calibri"/>
          <w:color w:val="000000" w:themeColor="text1"/>
          <w:sz w:val="24"/>
          <w:szCs w:val="24"/>
        </w:rPr>
      </w:pPr>
      <w:r>
        <w:rPr>
          <w:rFonts w:eastAsia="Calibri"/>
          <w:noProof/>
          <w:color w:val="000000" w:themeColor="text1"/>
          <w:sz w:val="24"/>
          <w:szCs w:val="24"/>
        </w:rPr>
        <mc:AlternateContent>
          <mc:Choice Requires="wps">
            <w:drawing>
              <wp:anchor distT="0" distB="0" distL="114300" distR="114300" simplePos="0" relativeHeight="251827712" behindDoc="0" locked="0" layoutInCell="1" allowOverlap="1" wp14:anchorId="3EFDC9DF" wp14:editId="47B982CE">
                <wp:simplePos x="0" y="0"/>
                <wp:positionH relativeFrom="column">
                  <wp:posOffset>2585085</wp:posOffset>
                </wp:positionH>
                <wp:positionV relativeFrom="paragraph">
                  <wp:posOffset>85725</wp:posOffset>
                </wp:positionV>
                <wp:extent cx="295275" cy="304800"/>
                <wp:effectExtent l="19050" t="0" r="28575" b="38100"/>
                <wp:wrapNone/>
                <wp:docPr id="222" name="Стрелка: вниз 222"/>
                <wp:cNvGraphicFramePr/>
                <a:graphic xmlns:a="http://schemas.openxmlformats.org/drawingml/2006/main">
                  <a:graphicData uri="http://schemas.microsoft.com/office/word/2010/wordprocessingShape">
                    <wps:wsp>
                      <wps:cNvSpPr/>
                      <wps:spPr>
                        <a:xfrm>
                          <a:off x="0" y="0"/>
                          <a:ext cx="295275" cy="304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495C7024" id="Стрелка: вниз 222" o:spid="_x0000_s1026" type="#_x0000_t67" style="position:absolute;margin-left:203.55pt;margin-top:6.75pt;width:23.25pt;height:24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" adj="11138" fillcolor="#4472c4 [3204]" strokecolor="#1f3763 [1604]" strokeweight="1pt"/>
            </w:pict>
          </mc:Fallback>
        </mc:AlternateContent>
      </w:r>
    </w:p>
    <w:p w14:paraId="250D00E0" w14:textId="5634971D" w:rsidR="00874F1A" w:rsidRDefault="00874F1A" w:rsidP="00874F1A">
      <w:pPr>
        <w:tabs>
          <w:tab w:val="left" w:pos="240"/>
        </w:tabs>
        <w:ind w:firstLine="737"/>
        <w:jc w:val="both"/>
        <w:rPr>
          <w:rFonts w:eastAsia="Calibri"/>
          <w:color w:val="000000" w:themeColor="text1"/>
          <w:sz w:val="24"/>
          <w:szCs w:val="24"/>
        </w:rPr>
      </w:pPr>
    </w:p>
    <w:p w14:paraId="3244E7F7" w14:textId="7273DB8A" w:rsidR="00874F1A" w:rsidRDefault="00874F1A" w:rsidP="00874F1A">
      <w:pPr>
        <w:tabs>
          <w:tab w:val="left" w:pos="240"/>
        </w:tabs>
        <w:ind w:firstLine="737"/>
        <w:jc w:val="both"/>
        <w:rPr>
          <w:rFonts w:eastAsia="Calibri"/>
          <w:color w:val="000000" w:themeColor="text1"/>
          <w:sz w:val="24"/>
          <w:szCs w:val="24"/>
        </w:rPr>
      </w:pPr>
      <w:r>
        <w:rPr>
          <w:rFonts w:eastAsia="Calibri"/>
          <w:noProof/>
          <w:color w:val="000000" w:themeColor="text1"/>
          <w:sz w:val="24"/>
          <w:szCs w:val="24"/>
        </w:rPr>
        <mc:AlternateContent>
          <mc:Choice Requires="wps">
            <w:drawing>
              <wp:anchor distT="0" distB="0" distL="114300" distR="114300" simplePos="0" relativeHeight="251838976" behindDoc="0" locked="0" layoutInCell="1" allowOverlap="1" wp14:anchorId="65FE1AB6" wp14:editId="32DBE351">
                <wp:simplePos x="0" y="0"/>
                <wp:positionH relativeFrom="column">
                  <wp:posOffset>737235</wp:posOffset>
                </wp:positionH>
                <wp:positionV relativeFrom="paragraph">
                  <wp:posOffset>59054</wp:posOffset>
                </wp:positionV>
                <wp:extent cx="3857625" cy="466725"/>
                <wp:effectExtent l="0" t="0" r="28575" b="28575"/>
                <wp:wrapNone/>
                <wp:docPr id="223" name="Прямоугольник 223"/>
                <wp:cNvGraphicFramePr/>
                <a:graphic xmlns:a="http://schemas.openxmlformats.org/drawingml/2006/main">
                  <a:graphicData uri="http://schemas.microsoft.com/office/word/2010/wordprocessingShape">
                    <wps:wsp>
                      <wps:cNvSpPr/>
                      <wps:spPr>
                        <a:xfrm>
                          <a:off x="0" y="0"/>
                          <a:ext cx="3857625" cy="466725"/>
                        </a:xfrm>
                        <a:prstGeom prst="rect">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A17E06" w14:textId="4DB5A2D7" w:rsidR="00C35047" w:rsidRDefault="00C35047" w:rsidP="00874F1A">
                            <w:pPr>
                              <w:jc w:val="center"/>
                            </w:pPr>
                            <w:r>
                              <w:rPr>
                                <w:rFonts w:eastAsia="Calibri"/>
                                <w:color w:val="000000" w:themeColor="text1"/>
                                <w:sz w:val="24"/>
                                <w:szCs w:val="24"/>
                              </w:rPr>
                              <w:t>П</w:t>
                            </w:r>
                            <w:r w:rsidRPr="00874F1A">
                              <w:rPr>
                                <w:rFonts w:eastAsia="Calibri"/>
                                <w:color w:val="000000" w:themeColor="text1"/>
                                <w:sz w:val="24"/>
                                <w:szCs w:val="24"/>
                              </w:rPr>
                              <w:t>ринятие оперативных решений по управлению риском и нейтрализации его последствий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E1AB6" id="Прямоугольник 223" o:spid="_x0000_s1056" style="position:absolute;left:0;text-align:left;margin-left:58.05pt;margin-top:4.65pt;width:303.75pt;height:36.7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" fillcolor="#c9c9c9 [1942]" strokecolor="black [3213]" strokeweight="1pt">
                <v:textbox>
                  <w:txbxContent>
                    <w:p w14:paraId="03A17E06" w14:textId="4DB5A2D7" w:rsidR="00C35047" w:rsidRDefault="00C35047" w:rsidP="00874F1A">
                      <w:pPr>
                        <w:jc w:val="center"/>
                      </w:pPr>
                      <w:r>
                        <w:rPr>
                          <w:rFonts w:eastAsia="Calibri"/>
                          <w:color w:val="000000" w:themeColor="text1"/>
                          <w:sz w:val="24"/>
                          <w:szCs w:val="24"/>
                        </w:rPr>
                        <w:t>П</w:t>
                      </w:r>
                      <w:r w:rsidRPr="00874F1A">
                        <w:rPr>
                          <w:rFonts w:eastAsia="Calibri"/>
                          <w:color w:val="000000" w:themeColor="text1"/>
                          <w:sz w:val="24"/>
                          <w:szCs w:val="24"/>
                        </w:rPr>
                        <w:t>ринятие оперативных решений по управлению риском и нейтрализации его последствий</w:t>
                      </w:r>
                    </w:p>
                  </w:txbxContent>
                </v:textbox>
              </v:rect>
            </w:pict>
          </mc:Fallback>
        </mc:AlternateContent>
      </w:r>
    </w:p>
    <w:p w14:paraId="01525483" w14:textId="269DFAA1" w:rsidR="00874F1A" w:rsidRDefault="00874F1A" w:rsidP="00874F1A">
      <w:pPr>
        <w:tabs>
          <w:tab w:val="left" w:pos="240"/>
        </w:tabs>
        <w:ind w:firstLine="737"/>
        <w:jc w:val="both"/>
        <w:rPr>
          <w:rFonts w:eastAsia="Calibri"/>
          <w:color w:val="000000" w:themeColor="text1"/>
          <w:sz w:val="24"/>
          <w:szCs w:val="24"/>
        </w:rPr>
      </w:pPr>
    </w:p>
    <w:p w14:paraId="419281A6" w14:textId="2D9442F0" w:rsidR="00874F1A" w:rsidRDefault="00874F1A" w:rsidP="00874F1A">
      <w:pPr>
        <w:tabs>
          <w:tab w:val="left" w:pos="240"/>
        </w:tabs>
        <w:ind w:firstLine="737"/>
        <w:jc w:val="both"/>
        <w:rPr>
          <w:rFonts w:eastAsia="Calibri"/>
          <w:color w:val="000000" w:themeColor="text1"/>
          <w:sz w:val="24"/>
          <w:szCs w:val="24"/>
        </w:rPr>
      </w:pPr>
      <w:r>
        <w:rPr>
          <w:rFonts w:eastAsia="Calibri"/>
          <w:noProof/>
          <w:color w:val="000000" w:themeColor="text1"/>
          <w:sz w:val="24"/>
          <w:szCs w:val="24"/>
        </w:rPr>
        <mc:AlternateContent>
          <mc:Choice Requires="wps">
            <w:drawing>
              <wp:anchor distT="0" distB="0" distL="114300" distR="114300" simplePos="0" relativeHeight="251877888" behindDoc="0" locked="0" layoutInCell="1" allowOverlap="1" wp14:anchorId="2F52FB70" wp14:editId="38AC6308">
                <wp:simplePos x="0" y="0"/>
                <wp:positionH relativeFrom="column">
                  <wp:posOffset>2585085</wp:posOffset>
                </wp:positionH>
                <wp:positionV relativeFrom="paragraph">
                  <wp:posOffset>175260</wp:posOffset>
                </wp:positionV>
                <wp:extent cx="295275" cy="304800"/>
                <wp:effectExtent l="19050" t="0" r="28575" b="38100"/>
                <wp:wrapNone/>
                <wp:docPr id="227" name="Стрелка: вниз 227"/>
                <wp:cNvGraphicFramePr/>
                <a:graphic xmlns:a="http://schemas.openxmlformats.org/drawingml/2006/main">
                  <a:graphicData uri="http://schemas.microsoft.com/office/word/2010/wordprocessingShape">
                    <wps:wsp>
                      <wps:cNvSpPr/>
                      <wps:spPr>
                        <a:xfrm>
                          <a:off x="0" y="0"/>
                          <a:ext cx="295275" cy="304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55E8055F" id="Стрелка: вниз 227" o:spid="_x0000_s1026" type="#_x0000_t67" style="position:absolute;margin-left:203.55pt;margin-top:13.8pt;width:23.25pt;height:24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" adj="11138" fillcolor="#4472c4 [3204]" strokecolor="#1f3763 [1604]" strokeweight="1pt"/>
            </w:pict>
          </mc:Fallback>
        </mc:AlternateContent>
      </w:r>
    </w:p>
    <w:p w14:paraId="75A7381C" w14:textId="72550B18" w:rsidR="00874F1A" w:rsidRDefault="00874F1A" w:rsidP="00874F1A">
      <w:pPr>
        <w:tabs>
          <w:tab w:val="left" w:pos="240"/>
        </w:tabs>
        <w:ind w:firstLine="737"/>
        <w:jc w:val="both"/>
        <w:rPr>
          <w:rFonts w:eastAsia="Calibri"/>
          <w:color w:val="000000" w:themeColor="text1"/>
          <w:sz w:val="24"/>
          <w:szCs w:val="24"/>
        </w:rPr>
      </w:pPr>
    </w:p>
    <w:p w14:paraId="7F267A8A" w14:textId="43F39163" w:rsidR="00874F1A" w:rsidRDefault="00874F1A" w:rsidP="00874F1A">
      <w:pPr>
        <w:tabs>
          <w:tab w:val="left" w:pos="240"/>
        </w:tabs>
        <w:ind w:firstLine="737"/>
        <w:jc w:val="both"/>
        <w:rPr>
          <w:rFonts w:eastAsia="Calibri"/>
          <w:color w:val="000000" w:themeColor="text1"/>
          <w:sz w:val="24"/>
          <w:szCs w:val="24"/>
        </w:rPr>
      </w:pPr>
      <w:r>
        <w:rPr>
          <w:rFonts w:eastAsia="Calibri"/>
          <w:noProof/>
          <w:color w:val="000000" w:themeColor="text1"/>
          <w:sz w:val="24"/>
          <w:szCs w:val="24"/>
        </w:rPr>
        <mc:AlternateContent>
          <mc:Choice Requires="wps">
            <w:drawing>
              <wp:anchor distT="0" distB="0" distL="114300" distR="114300" simplePos="0" relativeHeight="251853312" behindDoc="0" locked="0" layoutInCell="1" allowOverlap="1" wp14:anchorId="67CBDD15" wp14:editId="4860041F">
                <wp:simplePos x="0" y="0"/>
                <wp:positionH relativeFrom="column">
                  <wp:posOffset>794385</wp:posOffset>
                </wp:positionH>
                <wp:positionV relativeFrom="paragraph">
                  <wp:posOffset>129540</wp:posOffset>
                </wp:positionV>
                <wp:extent cx="3800475" cy="438150"/>
                <wp:effectExtent l="0" t="0" r="28575" b="19050"/>
                <wp:wrapNone/>
                <wp:docPr id="224" name="Прямоугольник 224"/>
                <wp:cNvGraphicFramePr/>
                <a:graphic xmlns:a="http://schemas.openxmlformats.org/drawingml/2006/main">
                  <a:graphicData uri="http://schemas.microsoft.com/office/word/2010/wordprocessingShape">
                    <wps:wsp>
                      <wps:cNvSpPr/>
                      <wps:spPr>
                        <a:xfrm>
                          <a:off x="0" y="0"/>
                          <a:ext cx="3800475" cy="438150"/>
                        </a:xfrm>
                        <a:prstGeom prst="rect">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A4FC9" w14:textId="422DD197" w:rsidR="00C35047" w:rsidRDefault="00C35047" w:rsidP="00874F1A">
                            <w:pPr>
                              <w:jc w:val="center"/>
                            </w:pPr>
                            <w:r>
                              <w:rPr>
                                <w:rFonts w:eastAsia="Calibri"/>
                                <w:color w:val="000000" w:themeColor="text1"/>
                                <w:sz w:val="24"/>
                                <w:szCs w:val="24"/>
                              </w:rPr>
                              <w:t>П</w:t>
                            </w:r>
                            <w:r w:rsidRPr="00874F1A">
                              <w:rPr>
                                <w:rFonts w:eastAsia="Calibri"/>
                                <w:color w:val="000000" w:themeColor="text1"/>
                                <w:sz w:val="24"/>
                                <w:szCs w:val="24"/>
                              </w:rPr>
                              <w:t>ринятие стратегических решений по управлению и минимизации рисков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BDD15" id="Прямоугольник 224" o:spid="_x0000_s1057" style="position:absolute;left:0;text-align:left;margin-left:62.55pt;margin-top:10.2pt;width:299.25pt;height:34.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" fillcolor="#c9c9c9 [1942]" strokecolor="black [3213]" strokeweight="1pt">
                <v:textbox>
                  <w:txbxContent>
                    <w:p w14:paraId="381A4FC9" w14:textId="422DD197" w:rsidR="00C35047" w:rsidRDefault="00C35047" w:rsidP="00874F1A">
                      <w:pPr>
                        <w:jc w:val="center"/>
                      </w:pPr>
                      <w:r>
                        <w:rPr>
                          <w:rFonts w:eastAsia="Calibri"/>
                          <w:color w:val="000000" w:themeColor="text1"/>
                          <w:sz w:val="24"/>
                          <w:szCs w:val="24"/>
                        </w:rPr>
                        <w:t>П</w:t>
                      </w:r>
                      <w:r w:rsidRPr="00874F1A">
                        <w:rPr>
                          <w:rFonts w:eastAsia="Calibri"/>
                          <w:color w:val="000000" w:themeColor="text1"/>
                          <w:sz w:val="24"/>
                          <w:szCs w:val="24"/>
                        </w:rPr>
                        <w:t>ринятие стратегических решений по управлению и минимизации рисков</w:t>
                      </w:r>
                    </w:p>
                  </w:txbxContent>
                </v:textbox>
              </v:rect>
            </w:pict>
          </mc:Fallback>
        </mc:AlternateContent>
      </w:r>
    </w:p>
    <w:p w14:paraId="3BAADB62" w14:textId="2E2D733E" w:rsidR="00874F1A" w:rsidRDefault="00874F1A" w:rsidP="00874F1A">
      <w:pPr>
        <w:tabs>
          <w:tab w:val="left" w:pos="240"/>
        </w:tabs>
        <w:ind w:firstLine="737"/>
        <w:jc w:val="both"/>
        <w:rPr>
          <w:rFonts w:eastAsia="Calibri"/>
          <w:color w:val="000000" w:themeColor="text1"/>
          <w:sz w:val="24"/>
          <w:szCs w:val="24"/>
        </w:rPr>
      </w:pPr>
    </w:p>
    <w:p w14:paraId="6BB6F652" w14:textId="699B9E20" w:rsidR="00874F1A" w:rsidRDefault="00874F1A" w:rsidP="00874F1A">
      <w:pPr>
        <w:tabs>
          <w:tab w:val="left" w:pos="240"/>
        </w:tabs>
        <w:ind w:firstLine="737"/>
        <w:jc w:val="both"/>
        <w:rPr>
          <w:rFonts w:eastAsia="Calibri"/>
          <w:color w:val="000000" w:themeColor="text1"/>
          <w:sz w:val="24"/>
          <w:szCs w:val="24"/>
        </w:rPr>
      </w:pPr>
    </w:p>
    <w:p w14:paraId="1A581766" w14:textId="43978FAE" w:rsidR="00874F1A" w:rsidRDefault="00874F1A" w:rsidP="00874F1A">
      <w:pPr>
        <w:tabs>
          <w:tab w:val="left" w:pos="240"/>
        </w:tabs>
        <w:ind w:firstLine="737"/>
        <w:jc w:val="both"/>
        <w:rPr>
          <w:rFonts w:eastAsia="Calibri"/>
          <w:color w:val="000000" w:themeColor="text1"/>
          <w:sz w:val="24"/>
          <w:szCs w:val="24"/>
        </w:rPr>
      </w:pPr>
      <w:r>
        <w:rPr>
          <w:rFonts w:eastAsia="Calibri"/>
          <w:noProof/>
          <w:color w:val="000000" w:themeColor="text1"/>
          <w:sz w:val="24"/>
          <w:szCs w:val="24"/>
        </w:rPr>
        <mc:AlternateContent>
          <mc:Choice Requires="wps">
            <w:drawing>
              <wp:anchor distT="0" distB="0" distL="114300" distR="114300" simplePos="0" relativeHeight="251873792" behindDoc="0" locked="0" layoutInCell="1" allowOverlap="1" wp14:anchorId="0C955F34" wp14:editId="268AE76A">
                <wp:simplePos x="0" y="0"/>
                <wp:positionH relativeFrom="column">
                  <wp:posOffset>2585085</wp:posOffset>
                </wp:positionH>
                <wp:positionV relativeFrom="paragraph">
                  <wp:posOffset>41910</wp:posOffset>
                </wp:positionV>
                <wp:extent cx="295275" cy="304800"/>
                <wp:effectExtent l="19050" t="0" r="28575" b="38100"/>
                <wp:wrapNone/>
                <wp:docPr id="226" name="Стрелка: вниз 226"/>
                <wp:cNvGraphicFramePr/>
                <a:graphic xmlns:a="http://schemas.openxmlformats.org/drawingml/2006/main">
                  <a:graphicData uri="http://schemas.microsoft.com/office/word/2010/wordprocessingShape">
                    <wps:wsp>
                      <wps:cNvSpPr/>
                      <wps:spPr>
                        <a:xfrm>
                          <a:off x="0" y="0"/>
                          <a:ext cx="295275" cy="304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411FABB1" id="Стрелка: вниз 226" o:spid="_x0000_s1026" type="#_x0000_t67" style="position:absolute;margin-left:203.55pt;margin-top:3.3pt;width:23.25pt;height:24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" adj="11138" fillcolor="#4472c4 [3204]" strokecolor="#1f3763 [1604]" strokeweight="1pt"/>
            </w:pict>
          </mc:Fallback>
        </mc:AlternateContent>
      </w:r>
    </w:p>
    <w:p w14:paraId="6552B09C" w14:textId="6A480486" w:rsidR="00874F1A" w:rsidRDefault="00874F1A" w:rsidP="00874F1A">
      <w:pPr>
        <w:tabs>
          <w:tab w:val="left" w:pos="240"/>
        </w:tabs>
        <w:ind w:firstLine="737"/>
        <w:jc w:val="both"/>
        <w:rPr>
          <w:rFonts w:eastAsia="Calibri"/>
          <w:color w:val="000000" w:themeColor="text1"/>
          <w:sz w:val="24"/>
          <w:szCs w:val="24"/>
        </w:rPr>
      </w:pPr>
      <w:r>
        <w:rPr>
          <w:rFonts w:eastAsia="Calibri"/>
          <w:noProof/>
          <w:color w:val="000000" w:themeColor="text1"/>
          <w:sz w:val="24"/>
          <w:szCs w:val="24"/>
        </w:rPr>
        <mc:AlternateContent>
          <mc:Choice Requires="wps">
            <w:drawing>
              <wp:anchor distT="0" distB="0" distL="114300" distR="114300" simplePos="0" relativeHeight="251863552" behindDoc="0" locked="0" layoutInCell="1" allowOverlap="1" wp14:anchorId="3EB08E30" wp14:editId="39DC924B">
                <wp:simplePos x="0" y="0"/>
                <wp:positionH relativeFrom="column">
                  <wp:posOffset>794385</wp:posOffset>
                </wp:positionH>
                <wp:positionV relativeFrom="paragraph">
                  <wp:posOffset>171450</wp:posOffset>
                </wp:positionV>
                <wp:extent cx="3800475" cy="323850"/>
                <wp:effectExtent l="0" t="0" r="28575" b="19050"/>
                <wp:wrapNone/>
                <wp:docPr id="225" name="Прямоугольник 225"/>
                <wp:cNvGraphicFramePr/>
                <a:graphic xmlns:a="http://schemas.openxmlformats.org/drawingml/2006/main">
                  <a:graphicData uri="http://schemas.microsoft.com/office/word/2010/wordprocessingShape">
                    <wps:wsp>
                      <wps:cNvSpPr/>
                      <wps:spPr>
                        <a:xfrm>
                          <a:off x="0" y="0"/>
                          <a:ext cx="3800475" cy="323850"/>
                        </a:xfrm>
                        <a:prstGeom prst="rect">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293A41" w14:textId="502ACFA5" w:rsidR="00C35047" w:rsidRPr="00874F1A" w:rsidRDefault="00C35047" w:rsidP="00874F1A">
                            <w:pPr>
                              <w:tabs>
                                <w:tab w:val="left" w:pos="240"/>
                              </w:tabs>
                              <w:ind w:firstLine="737"/>
                              <w:jc w:val="both"/>
                              <w:rPr>
                                <w:rFonts w:eastAsia="Calibri"/>
                                <w:color w:val="000000" w:themeColor="text1"/>
                                <w:sz w:val="24"/>
                                <w:szCs w:val="24"/>
                              </w:rPr>
                            </w:pPr>
                            <w:r>
                              <w:rPr>
                                <w:rFonts w:eastAsia="Calibri"/>
                                <w:color w:val="000000" w:themeColor="text1"/>
                                <w:sz w:val="24"/>
                                <w:szCs w:val="24"/>
                              </w:rPr>
                              <w:t>К</w:t>
                            </w:r>
                            <w:r w:rsidRPr="00874F1A">
                              <w:rPr>
                                <w:rFonts w:eastAsia="Calibri"/>
                                <w:color w:val="000000" w:themeColor="text1"/>
                                <w:sz w:val="24"/>
                                <w:szCs w:val="24"/>
                              </w:rPr>
                              <w:t>онтроль процесса управления риском.</w:t>
                            </w:r>
                          </w:p>
                          <w:p w14:paraId="0619B99C" w14:textId="77777777" w:rsidR="00C35047" w:rsidRDefault="00C35047" w:rsidP="00874F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08E30" id="Прямоугольник 225" o:spid="_x0000_s1058" style="position:absolute;left:0;text-align:left;margin-left:62.55pt;margin-top:13.5pt;width:299.25pt;height:25.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" fillcolor="#c9c9c9 [1942]" strokecolor="black [3213]" strokeweight="1pt">
                <v:textbox>
                  <w:txbxContent>
                    <w:p w14:paraId="22293A41" w14:textId="502ACFA5" w:rsidR="00C35047" w:rsidRPr="00874F1A" w:rsidRDefault="00C35047" w:rsidP="00874F1A">
                      <w:pPr>
                        <w:tabs>
                          <w:tab w:val="left" w:pos="240"/>
                        </w:tabs>
                        <w:ind w:firstLine="737"/>
                        <w:jc w:val="both"/>
                        <w:rPr>
                          <w:rFonts w:eastAsia="Calibri"/>
                          <w:color w:val="000000" w:themeColor="text1"/>
                          <w:sz w:val="24"/>
                          <w:szCs w:val="24"/>
                        </w:rPr>
                      </w:pPr>
                      <w:r>
                        <w:rPr>
                          <w:rFonts w:eastAsia="Calibri"/>
                          <w:color w:val="000000" w:themeColor="text1"/>
                          <w:sz w:val="24"/>
                          <w:szCs w:val="24"/>
                        </w:rPr>
                        <w:t>К</w:t>
                      </w:r>
                      <w:r w:rsidRPr="00874F1A">
                        <w:rPr>
                          <w:rFonts w:eastAsia="Calibri"/>
                          <w:color w:val="000000" w:themeColor="text1"/>
                          <w:sz w:val="24"/>
                          <w:szCs w:val="24"/>
                        </w:rPr>
                        <w:t>онтроль процесса управления риском.</w:t>
                      </w:r>
                    </w:p>
                    <w:p w14:paraId="0619B99C" w14:textId="77777777" w:rsidR="00C35047" w:rsidRDefault="00C35047" w:rsidP="00874F1A">
                      <w:pPr>
                        <w:jc w:val="center"/>
                      </w:pPr>
                    </w:p>
                  </w:txbxContent>
                </v:textbox>
              </v:rect>
            </w:pict>
          </mc:Fallback>
        </mc:AlternateContent>
      </w:r>
    </w:p>
    <w:p w14:paraId="35E993A9" w14:textId="5D2A8DF9" w:rsidR="00874F1A" w:rsidRDefault="00874F1A" w:rsidP="00874F1A">
      <w:pPr>
        <w:tabs>
          <w:tab w:val="left" w:pos="240"/>
        </w:tabs>
        <w:ind w:firstLine="737"/>
        <w:jc w:val="both"/>
        <w:rPr>
          <w:rFonts w:eastAsia="Calibri"/>
          <w:color w:val="000000" w:themeColor="text1"/>
          <w:sz w:val="24"/>
          <w:szCs w:val="24"/>
        </w:rPr>
      </w:pPr>
    </w:p>
    <w:p w14:paraId="1517C729" w14:textId="709D07B7" w:rsidR="00874F1A" w:rsidRDefault="00874F1A" w:rsidP="00874F1A">
      <w:pPr>
        <w:tabs>
          <w:tab w:val="left" w:pos="240"/>
        </w:tabs>
        <w:ind w:firstLine="737"/>
        <w:jc w:val="both"/>
        <w:rPr>
          <w:rFonts w:eastAsia="Calibri"/>
          <w:color w:val="000000" w:themeColor="text1"/>
          <w:sz w:val="24"/>
          <w:szCs w:val="24"/>
        </w:rPr>
      </w:pPr>
    </w:p>
    <w:p w14:paraId="448DBC18" w14:textId="0512E679" w:rsidR="00874F1A" w:rsidRPr="00874F1A" w:rsidRDefault="00874F1A" w:rsidP="00874F1A">
      <w:pPr>
        <w:tabs>
          <w:tab w:val="left" w:pos="240"/>
        </w:tabs>
        <w:ind w:firstLine="737"/>
        <w:jc w:val="both"/>
        <w:rPr>
          <w:rFonts w:eastAsia="Calibri"/>
          <w:i/>
          <w:iCs/>
          <w:color w:val="000000" w:themeColor="text1"/>
          <w:sz w:val="24"/>
          <w:szCs w:val="24"/>
        </w:rPr>
      </w:pPr>
      <w:r>
        <w:rPr>
          <w:rFonts w:eastAsia="Calibri"/>
          <w:i/>
          <w:iCs/>
          <w:color w:val="000000" w:themeColor="text1"/>
          <w:sz w:val="24"/>
          <w:szCs w:val="24"/>
        </w:rPr>
        <w:t>Р</w:t>
      </w:r>
      <w:r w:rsidRPr="00874F1A">
        <w:rPr>
          <w:rFonts w:eastAsia="Calibri"/>
          <w:i/>
          <w:iCs/>
          <w:color w:val="000000" w:themeColor="text1"/>
          <w:sz w:val="24"/>
          <w:szCs w:val="24"/>
        </w:rPr>
        <w:t xml:space="preserve">ис. </w:t>
      </w:r>
      <w:r w:rsidR="00D9353E">
        <w:rPr>
          <w:rFonts w:eastAsia="Calibri"/>
          <w:i/>
          <w:iCs/>
          <w:color w:val="000000" w:themeColor="text1"/>
          <w:sz w:val="24"/>
          <w:szCs w:val="24"/>
        </w:rPr>
        <w:t>11</w:t>
      </w:r>
      <w:r w:rsidRPr="00874F1A">
        <w:rPr>
          <w:rFonts w:eastAsia="Calibri"/>
          <w:i/>
          <w:iCs/>
          <w:color w:val="000000" w:themeColor="text1"/>
          <w:sz w:val="24"/>
          <w:szCs w:val="24"/>
        </w:rPr>
        <w:t xml:space="preserve"> Процесс управления рисками социально-экономического развития </w:t>
      </w:r>
    </w:p>
    <w:p w14:paraId="2678F8F7"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Очевидно, что основную нагрузку при управлении рисками несет руководство муниципального образования.</w:t>
      </w:r>
    </w:p>
    <w:p w14:paraId="09F3E996" w14:textId="77777777" w:rsidR="00874F1A" w:rsidRPr="00874F1A" w:rsidRDefault="00874F1A" w:rsidP="00874F1A">
      <w:pPr>
        <w:tabs>
          <w:tab w:val="left" w:pos="240"/>
        </w:tabs>
        <w:ind w:firstLine="737"/>
        <w:jc w:val="both"/>
        <w:rPr>
          <w:rFonts w:eastAsia="Calibri"/>
          <w:color w:val="000000" w:themeColor="text1"/>
          <w:sz w:val="24"/>
          <w:szCs w:val="24"/>
        </w:rPr>
      </w:pPr>
      <w:r w:rsidRPr="00874F1A">
        <w:rPr>
          <w:rFonts w:eastAsia="Calibri"/>
          <w:color w:val="000000" w:themeColor="text1"/>
          <w:sz w:val="24"/>
          <w:szCs w:val="24"/>
        </w:rPr>
        <w:t>Наиболее важным элементом управления является контроль правильности принимаемых решений. Эта подсистема складывается из двух составляющих: проведение проверок и применение санкций в случае выявления нарушений. Проверка должна осуществляться независимым подразделением. Относительная независимость такого подразделения служит повышению объективности при проведении проверок, в ходе которых проверке подвергаются процессы соблюдения внутренних нормативных документов и федерального законодательства. По результатам проверки составляется отчет руководству, что позволяет выносить решения о применении санкций или о корректировке управленческих воздействий. Очевидно, что описанная схема может вызвать вопрос об издержках на содержание подобного подразделения, но в рамках муниципального образования такими функциями могут быть наделены определенные сотрудники, например, кадровой или юридической службы.</w:t>
      </w:r>
    </w:p>
    <w:p w14:paraId="17BB3B31" w14:textId="77777777" w:rsidR="0042667A" w:rsidRDefault="0042667A" w:rsidP="0042667A">
      <w:pPr>
        <w:tabs>
          <w:tab w:val="left" w:pos="240"/>
        </w:tabs>
        <w:jc w:val="center"/>
        <w:rPr>
          <w:rFonts w:ascii="Calibri" w:eastAsia="Calibri" w:hAnsi="Calibri" w:cs="Calibri"/>
          <w:b/>
          <w:bCs/>
          <w:i/>
          <w:iCs/>
          <w:color w:val="253356"/>
          <w:sz w:val="28"/>
          <w:szCs w:val="28"/>
        </w:rPr>
      </w:pPr>
    </w:p>
    <w:p w14:paraId="6B86EC2D" w14:textId="6566BB32" w:rsidR="00F50CDA" w:rsidRDefault="00B74CC7">
      <w:pPr>
        <w:tabs>
          <w:tab w:val="left" w:pos="240"/>
        </w:tabs>
        <w:jc w:val="center"/>
        <w:rPr>
          <w:sz w:val="20"/>
          <w:szCs w:val="20"/>
        </w:rPr>
      </w:pPr>
      <w:r>
        <w:rPr>
          <w:rFonts w:ascii="Calibri" w:eastAsia="Calibri" w:hAnsi="Calibri" w:cs="Calibri"/>
          <w:b/>
          <w:bCs/>
          <w:i/>
          <w:iCs/>
          <w:color w:val="253356"/>
          <w:sz w:val="28"/>
          <w:szCs w:val="28"/>
        </w:rPr>
        <w:t>2</w:t>
      </w:r>
      <w:r w:rsidR="00AD5474">
        <w:rPr>
          <w:rFonts w:ascii="Calibri" w:eastAsia="Calibri" w:hAnsi="Calibri" w:cs="Calibri"/>
          <w:b/>
          <w:bCs/>
          <w:i/>
          <w:iCs/>
          <w:color w:val="253356"/>
          <w:sz w:val="28"/>
          <w:szCs w:val="28"/>
        </w:rPr>
        <w:t>.</w:t>
      </w:r>
      <w:r w:rsidR="00AD5474">
        <w:rPr>
          <w:sz w:val="20"/>
          <w:szCs w:val="20"/>
        </w:rPr>
        <w:tab/>
      </w:r>
      <w:r w:rsidR="00AD5474">
        <w:rPr>
          <w:rFonts w:ascii="Calibri" w:eastAsia="Calibri" w:hAnsi="Calibri" w:cs="Calibri"/>
          <w:b/>
          <w:bCs/>
          <w:i/>
          <w:iCs/>
          <w:color w:val="253356"/>
          <w:sz w:val="28"/>
          <w:szCs w:val="28"/>
        </w:rPr>
        <w:t>ЭТАП ПРОЕКТИРОВАНИЯ</w:t>
      </w:r>
    </w:p>
    <w:p w14:paraId="321F7049" w14:textId="77777777" w:rsidR="00F50CDA" w:rsidRDefault="00F50CDA">
      <w:pPr>
        <w:spacing w:line="242" w:lineRule="exact"/>
        <w:rPr>
          <w:sz w:val="20"/>
          <w:szCs w:val="20"/>
        </w:rPr>
      </w:pPr>
    </w:p>
    <w:p w14:paraId="7B2376C2" w14:textId="2CEE54EF" w:rsidR="00F50CDA" w:rsidRDefault="00B74CC7">
      <w:pPr>
        <w:jc w:val="center"/>
        <w:rPr>
          <w:sz w:val="20"/>
          <w:szCs w:val="20"/>
        </w:rPr>
      </w:pPr>
      <w:r>
        <w:rPr>
          <w:rFonts w:ascii="Calibri" w:eastAsia="Calibri" w:hAnsi="Calibri" w:cs="Calibri"/>
          <w:i/>
          <w:iCs/>
          <w:color w:val="243255"/>
          <w:sz w:val="28"/>
          <w:szCs w:val="28"/>
        </w:rPr>
        <w:t>2</w:t>
      </w:r>
      <w:r w:rsidR="00AD5474">
        <w:rPr>
          <w:rFonts w:ascii="Calibri" w:eastAsia="Calibri" w:hAnsi="Calibri" w:cs="Calibri"/>
          <w:i/>
          <w:iCs/>
          <w:color w:val="243255"/>
          <w:sz w:val="28"/>
          <w:szCs w:val="28"/>
        </w:rPr>
        <w:t>.1</w:t>
      </w:r>
      <w:r>
        <w:rPr>
          <w:rFonts w:ascii="Calibri" w:eastAsia="Calibri" w:hAnsi="Calibri" w:cs="Calibri"/>
          <w:i/>
          <w:iCs/>
          <w:color w:val="243255"/>
          <w:sz w:val="28"/>
          <w:szCs w:val="28"/>
        </w:rPr>
        <w:t>.</w:t>
      </w:r>
      <w:r w:rsidR="00AD5474">
        <w:rPr>
          <w:rFonts w:ascii="Calibri" w:eastAsia="Calibri" w:hAnsi="Calibri" w:cs="Calibri"/>
          <w:i/>
          <w:iCs/>
          <w:color w:val="243255"/>
          <w:sz w:val="28"/>
          <w:szCs w:val="28"/>
        </w:rPr>
        <w:t xml:space="preserve"> ОРГАНИЗАЦИЯ ПРОЦЕССА ПРОЕКТИРОВАНИЯ</w:t>
      </w:r>
    </w:p>
    <w:p w14:paraId="1A8FF34E" w14:textId="77777777" w:rsidR="00F50CDA" w:rsidRDefault="00F50CDA">
      <w:pPr>
        <w:spacing w:line="322" w:lineRule="exact"/>
        <w:rPr>
          <w:sz w:val="20"/>
          <w:szCs w:val="20"/>
        </w:rPr>
      </w:pPr>
    </w:p>
    <w:p w14:paraId="1F75B082" w14:textId="77777777" w:rsidR="00F50CDA" w:rsidRDefault="00AD5474">
      <w:pPr>
        <w:spacing w:line="232" w:lineRule="auto"/>
        <w:ind w:left="1" w:firstLine="708"/>
        <w:rPr>
          <w:sz w:val="20"/>
          <w:szCs w:val="20"/>
        </w:rPr>
      </w:pPr>
      <w:r>
        <w:rPr>
          <w:rFonts w:ascii="Arial" w:eastAsia="Arial" w:hAnsi="Arial" w:cs="Arial"/>
          <w:i/>
          <w:iCs/>
          <w:color w:val="374C80"/>
          <w:sz w:val="24"/>
          <w:szCs w:val="24"/>
        </w:rPr>
        <w:t xml:space="preserve">ТЕРМИНОЛОГИЯ: </w:t>
      </w:r>
      <w:r>
        <w:rPr>
          <w:rFonts w:ascii="Calibri" w:eastAsia="Calibri" w:hAnsi="Calibri" w:cs="Calibri"/>
          <w:b/>
          <w:bCs/>
          <w:color w:val="374C80"/>
          <w:sz w:val="24"/>
          <w:szCs w:val="24"/>
        </w:rPr>
        <w:t>Проектирование</w:t>
      </w:r>
      <w:r>
        <w:rPr>
          <w:rFonts w:ascii="Arial" w:eastAsia="Arial" w:hAnsi="Arial" w:cs="Arial"/>
          <w:i/>
          <w:iCs/>
          <w:color w:val="374C80"/>
          <w:sz w:val="24"/>
          <w:szCs w:val="24"/>
        </w:rPr>
        <w:t xml:space="preserve"> </w:t>
      </w:r>
      <w:r>
        <w:rPr>
          <w:rFonts w:ascii="Calibri" w:eastAsia="Calibri" w:hAnsi="Calibri" w:cs="Calibri"/>
          <w:color w:val="374C80"/>
          <w:sz w:val="24"/>
          <w:szCs w:val="24"/>
        </w:rPr>
        <w:t>-</w:t>
      </w:r>
      <w:r>
        <w:rPr>
          <w:rFonts w:ascii="Arial" w:eastAsia="Arial" w:hAnsi="Arial" w:cs="Arial"/>
          <w:i/>
          <w:iCs/>
          <w:color w:val="374C80"/>
          <w:sz w:val="24"/>
          <w:szCs w:val="24"/>
        </w:rPr>
        <w:t xml:space="preserve"> </w:t>
      </w:r>
      <w:r>
        <w:rPr>
          <w:rFonts w:ascii="Calibri" w:eastAsia="Calibri" w:hAnsi="Calibri" w:cs="Calibri"/>
          <w:color w:val="374C80"/>
          <w:sz w:val="24"/>
          <w:szCs w:val="24"/>
        </w:rPr>
        <w:t>1)</w:t>
      </w:r>
      <w:r>
        <w:rPr>
          <w:rFonts w:ascii="Arial" w:eastAsia="Arial" w:hAnsi="Arial" w:cs="Arial"/>
          <w:i/>
          <w:iCs/>
          <w:color w:val="374C80"/>
          <w:sz w:val="24"/>
          <w:szCs w:val="24"/>
        </w:rPr>
        <w:t xml:space="preserve"> </w:t>
      </w:r>
      <w:r>
        <w:rPr>
          <w:rFonts w:ascii="Calibri" w:eastAsia="Calibri" w:hAnsi="Calibri" w:cs="Calibri"/>
          <w:color w:val="374C80"/>
          <w:sz w:val="24"/>
          <w:szCs w:val="24"/>
        </w:rPr>
        <w:t>построение образа создаваемой системы,</w:t>
      </w:r>
      <w:r>
        <w:rPr>
          <w:rFonts w:ascii="Arial" w:eastAsia="Arial" w:hAnsi="Arial" w:cs="Arial"/>
          <w:i/>
          <w:iCs/>
          <w:color w:val="374C80"/>
          <w:sz w:val="24"/>
          <w:szCs w:val="24"/>
        </w:rPr>
        <w:t xml:space="preserve"> </w:t>
      </w:r>
      <w:r>
        <w:rPr>
          <w:rFonts w:ascii="Calibri" w:eastAsia="Calibri" w:hAnsi="Calibri" w:cs="Calibri"/>
          <w:color w:val="374C80"/>
          <w:sz w:val="24"/>
          <w:szCs w:val="24"/>
        </w:rPr>
        <w:t>объекта, процесса в виде, допускающем его последующее воплощение в реальность;</w:t>
      </w:r>
    </w:p>
    <w:p w14:paraId="01013569" w14:textId="77777777" w:rsidR="00F50CDA" w:rsidRDefault="00F50CDA">
      <w:pPr>
        <w:spacing w:line="54" w:lineRule="exact"/>
        <w:rPr>
          <w:sz w:val="20"/>
          <w:szCs w:val="20"/>
        </w:rPr>
      </w:pPr>
    </w:p>
    <w:p w14:paraId="266AA9E1" w14:textId="77777777" w:rsidR="00F50CDA" w:rsidRDefault="00AD5474" w:rsidP="00572609">
      <w:pPr>
        <w:numPr>
          <w:ilvl w:val="0"/>
          <w:numId w:val="21"/>
        </w:numPr>
        <w:tabs>
          <w:tab w:val="left" w:pos="311"/>
        </w:tabs>
        <w:spacing w:line="218" w:lineRule="auto"/>
        <w:ind w:left="1" w:hanging="1"/>
        <w:rPr>
          <w:rFonts w:ascii="Calibri" w:eastAsia="Calibri" w:hAnsi="Calibri" w:cs="Calibri"/>
          <w:color w:val="374C80"/>
          <w:sz w:val="24"/>
          <w:szCs w:val="24"/>
        </w:rPr>
      </w:pPr>
      <w:r>
        <w:rPr>
          <w:rFonts w:ascii="Calibri" w:eastAsia="Calibri" w:hAnsi="Calibri" w:cs="Calibri"/>
          <w:color w:val="374C80"/>
          <w:sz w:val="24"/>
          <w:szCs w:val="24"/>
        </w:rPr>
        <w:t>разработка проекта (</w:t>
      </w:r>
      <w:proofErr w:type="spellStart"/>
      <w:r>
        <w:rPr>
          <w:rFonts w:ascii="Calibri" w:eastAsia="Calibri" w:hAnsi="Calibri" w:cs="Calibri"/>
          <w:color w:val="374C80"/>
          <w:sz w:val="24"/>
          <w:szCs w:val="24"/>
        </w:rPr>
        <w:t>Райзберг</w:t>
      </w:r>
      <w:proofErr w:type="spellEnd"/>
      <w:r>
        <w:rPr>
          <w:rFonts w:ascii="Calibri" w:eastAsia="Calibri" w:hAnsi="Calibri" w:cs="Calibri"/>
          <w:color w:val="374C80"/>
          <w:sz w:val="24"/>
          <w:szCs w:val="24"/>
        </w:rPr>
        <w:t xml:space="preserve"> Б.А., Лозовский Л.Ш., Стародубцева Е.Б. «Современный экономический словарь»)</w:t>
      </w:r>
    </w:p>
    <w:p w14:paraId="60DE6E0E" w14:textId="77777777" w:rsidR="00F50CDA" w:rsidRPr="00B74CC7" w:rsidRDefault="00AD5474" w:rsidP="00B74CC7">
      <w:pPr>
        <w:ind w:firstLine="737"/>
        <w:jc w:val="both"/>
        <w:rPr>
          <w:sz w:val="24"/>
          <w:szCs w:val="24"/>
        </w:rPr>
      </w:pPr>
      <w:r w:rsidRPr="00B74CC7">
        <w:rPr>
          <w:rFonts w:eastAsia="Times New Roman"/>
          <w:sz w:val="24"/>
          <w:szCs w:val="24"/>
        </w:rPr>
        <w:lastRenderedPageBreak/>
        <w:t>Процесс проектирования – это последовательная работа по формированию и оформлению проекта Стратегии в качестве документа на основе результатов, полученных на каждом из следующих этапов работы:</w:t>
      </w:r>
    </w:p>
    <w:p w14:paraId="008CB074" w14:textId="77777777" w:rsidR="00F50CDA" w:rsidRPr="00B74CC7" w:rsidRDefault="00AD5474" w:rsidP="00572609">
      <w:pPr>
        <w:pStyle w:val="a4"/>
        <w:numPr>
          <w:ilvl w:val="0"/>
          <w:numId w:val="46"/>
        </w:numPr>
        <w:jc w:val="both"/>
        <w:rPr>
          <w:sz w:val="24"/>
          <w:szCs w:val="24"/>
        </w:rPr>
      </w:pPr>
      <w:r w:rsidRPr="00B74CC7">
        <w:rPr>
          <w:rFonts w:eastAsia="Times New Roman"/>
          <w:sz w:val="24"/>
          <w:szCs w:val="24"/>
        </w:rPr>
        <w:t>выбор стратегических альтернатов и формулирование миссии муниципального образования;</w:t>
      </w:r>
    </w:p>
    <w:p w14:paraId="0826351E" w14:textId="77777777" w:rsidR="00F50CDA" w:rsidRPr="00B74CC7" w:rsidRDefault="00AD5474" w:rsidP="00572609">
      <w:pPr>
        <w:pStyle w:val="a4"/>
        <w:numPr>
          <w:ilvl w:val="0"/>
          <w:numId w:val="46"/>
        </w:numPr>
        <w:jc w:val="both"/>
        <w:rPr>
          <w:sz w:val="24"/>
          <w:szCs w:val="24"/>
        </w:rPr>
      </w:pPr>
      <w:r w:rsidRPr="00B74CC7">
        <w:rPr>
          <w:rFonts w:eastAsia="Times New Roman"/>
          <w:sz w:val="24"/>
          <w:szCs w:val="24"/>
        </w:rPr>
        <w:t>проведение стратегической диагностики социально-экономического развития муниципального образования;</w:t>
      </w:r>
    </w:p>
    <w:p w14:paraId="26A5CBEE" w14:textId="77777777" w:rsidR="00F50CDA" w:rsidRPr="00B74CC7" w:rsidRDefault="00AD5474" w:rsidP="00572609">
      <w:pPr>
        <w:pStyle w:val="a4"/>
        <w:numPr>
          <w:ilvl w:val="0"/>
          <w:numId w:val="46"/>
        </w:numPr>
        <w:jc w:val="both"/>
        <w:rPr>
          <w:sz w:val="24"/>
          <w:szCs w:val="24"/>
        </w:rPr>
      </w:pPr>
      <w:r w:rsidRPr="00B74CC7">
        <w:rPr>
          <w:rFonts w:eastAsia="Times New Roman"/>
          <w:sz w:val="24"/>
          <w:szCs w:val="24"/>
        </w:rPr>
        <w:t>выбор и обоснование базового сценария развития;</w:t>
      </w:r>
    </w:p>
    <w:p w14:paraId="5EE685FC" w14:textId="77777777" w:rsidR="00F50CDA" w:rsidRPr="00B74CC7" w:rsidRDefault="00AD5474" w:rsidP="00572609">
      <w:pPr>
        <w:pStyle w:val="a4"/>
        <w:numPr>
          <w:ilvl w:val="0"/>
          <w:numId w:val="46"/>
        </w:numPr>
        <w:jc w:val="both"/>
        <w:rPr>
          <w:sz w:val="24"/>
          <w:szCs w:val="24"/>
        </w:rPr>
      </w:pPr>
      <w:r w:rsidRPr="00B74CC7">
        <w:rPr>
          <w:rFonts w:eastAsia="Times New Roman"/>
          <w:sz w:val="24"/>
          <w:szCs w:val="24"/>
        </w:rPr>
        <w:t>выбор и обоснование целей, приоритетов социально-экономического развития муниципального образования на долгосрочный период, построение дерева целей;</w:t>
      </w:r>
    </w:p>
    <w:p w14:paraId="71A2539A" w14:textId="77777777" w:rsidR="00F50CDA" w:rsidRPr="00B74CC7" w:rsidRDefault="00AD5474" w:rsidP="00572609">
      <w:pPr>
        <w:pStyle w:val="a4"/>
        <w:numPr>
          <w:ilvl w:val="0"/>
          <w:numId w:val="46"/>
        </w:numPr>
        <w:jc w:val="both"/>
        <w:rPr>
          <w:sz w:val="24"/>
          <w:szCs w:val="24"/>
        </w:rPr>
      </w:pPr>
      <w:r w:rsidRPr="00B74CC7">
        <w:rPr>
          <w:rFonts w:eastAsia="Times New Roman"/>
          <w:sz w:val="24"/>
          <w:szCs w:val="24"/>
        </w:rPr>
        <w:t>формирование системы показателей достижения целей социально-экономического развития муниципального образования;</w:t>
      </w:r>
    </w:p>
    <w:p w14:paraId="4F500D95" w14:textId="77777777" w:rsidR="00F50CDA" w:rsidRPr="00B74CC7" w:rsidRDefault="00AD5474" w:rsidP="00572609">
      <w:pPr>
        <w:pStyle w:val="a4"/>
        <w:numPr>
          <w:ilvl w:val="0"/>
          <w:numId w:val="46"/>
        </w:numPr>
        <w:jc w:val="both"/>
        <w:rPr>
          <w:sz w:val="24"/>
          <w:szCs w:val="24"/>
        </w:rPr>
      </w:pPr>
      <w:r w:rsidRPr="00B74CC7">
        <w:rPr>
          <w:rFonts w:eastAsia="Times New Roman"/>
          <w:sz w:val="24"/>
          <w:szCs w:val="24"/>
        </w:rPr>
        <w:t>определение механизмов реализации Стратегии.</w:t>
      </w:r>
    </w:p>
    <w:p w14:paraId="430BFEE7" w14:textId="77777777" w:rsidR="00F50CDA" w:rsidRPr="00B74CC7" w:rsidRDefault="00AD5474" w:rsidP="00B74CC7">
      <w:pPr>
        <w:ind w:firstLine="737"/>
        <w:jc w:val="both"/>
        <w:rPr>
          <w:sz w:val="24"/>
          <w:szCs w:val="24"/>
        </w:rPr>
      </w:pPr>
      <w:r w:rsidRPr="00B74CC7">
        <w:rPr>
          <w:rFonts w:eastAsia="Times New Roman"/>
          <w:sz w:val="24"/>
          <w:szCs w:val="24"/>
        </w:rPr>
        <w:t>Этап проектирования может выполняться как структурными подразделениями администрации муниципального образования, так и внешней организацией, привлеченной на договорной основе.</w:t>
      </w:r>
    </w:p>
    <w:p w14:paraId="3577654B" w14:textId="77777777" w:rsidR="00F50CDA" w:rsidRPr="00B74CC7" w:rsidRDefault="00AD5474" w:rsidP="00B74CC7">
      <w:pPr>
        <w:ind w:firstLine="737"/>
        <w:jc w:val="both"/>
        <w:rPr>
          <w:rFonts w:eastAsia="Times New Roman"/>
          <w:sz w:val="24"/>
          <w:szCs w:val="24"/>
        </w:rPr>
      </w:pPr>
      <w:r w:rsidRPr="00B74CC7">
        <w:rPr>
          <w:rFonts w:eastAsia="Times New Roman"/>
          <w:sz w:val="24"/>
          <w:szCs w:val="24"/>
        </w:rPr>
        <w:t>Вне зависимости от выбранного варианта организации процесса проектирования рекомендуется:</w:t>
      </w:r>
    </w:p>
    <w:p w14:paraId="373EC848" w14:textId="188EA5AF" w:rsidR="00F50CDA" w:rsidRPr="00EA7E11" w:rsidRDefault="00AD5474" w:rsidP="00572609">
      <w:pPr>
        <w:pStyle w:val="a4"/>
        <w:numPr>
          <w:ilvl w:val="0"/>
          <w:numId w:val="47"/>
        </w:numPr>
        <w:tabs>
          <w:tab w:val="left" w:pos="2541"/>
          <w:tab w:val="left" w:pos="2861"/>
          <w:tab w:val="left" w:pos="4141"/>
          <w:tab w:val="left" w:pos="5721"/>
          <w:tab w:val="left" w:pos="6681"/>
          <w:tab w:val="left" w:pos="7241"/>
          <w:tab w:val="left" w:pos="8461"/>
        </w:tabs>
        <w:jc w:val="both"/>
        <w:rPr>
          <w:sz w:val="24"/>
          <w:szCs w:val="24"/>
        </w:rPr>
      </w:pPr>
      <w:r w:rsidRPr="00EA7E11">
        <w:rPr>
          <w:rFonts w:eastAsia="Times New Roman"/>
          <w:sz w:val="24"/>
          <w:szCs w:val="24"/>
        </w:rPr>
        <w:t>разработать</w:t>
      </w:r>
      <w:r w:rsidR="00B74CC7" w:rsidRPr="00EA7E11">
        <w:rPr>
          <w:rFonts w:eastAsia="Times New Roman"/>
          <w:sz w:val="24"/>
          <w:szCs w:val="24"/>
        </w:rPr>
        <w:t xml:space="preserve"> </w:t>
      </w:r>
      <w:r w:rsidRPr="00EA7E11">
        <w:rPr>
          <w:rFonts w:eastAsia="Times New Roman"/>
          <w:sz w:val="24"/>
          <w:szCs w:val="24"/>
        </w:rPr>
        <w:t>и</w:t>
      </w:r>
      <w:r w:rsidR="00B74CC7" w:rsidRPr="00EA7E11">
        <w:rPr>
          <w:rFonts w:eastAsia="Times New Roman"/>
          <w:sz w:val="24"/>
          <w:szCs w:val="24"/>
        </w:rPr>
        <w:t xml:space="preserve"> </w:t>
      </w:r>
      <w:r w:rsidRPr="00EA7E11">
        <w:rPr>
          <w:rFonts w:eastAsia="Times New Roman"/>
          <w:sz w:val="24"/>
          <w:szCs w:val="24"/>
        </w:rPr>
        <w:t>утвердить</w:t>
      </w:r>
      <w:r w:rsidR="00B74CC7" w:rsidRPr="00EA7E11">
        <w:rPr>
          <w:rFonts w:eastAsia="Times New Roman"/>
          <w:sz w:val="24"/>
          <w:szCs w:val="24"/>
        </w:rPr>
        <w:t xml:space="preserve"> </w:t>
      </w:r>
      <w:r w:rsidRPr="00EA7E11">
        <w:rPr>
          <w:rFonts w:eastAsia="Times New Roman"/>
          <w:sz w:val="24"/>
          <w:szCs w:val="24"/>
        </w:rPr>
        <w:t>план-график</w:t>
      </w:r>
      <w:r w:rsidR="00B74CC7" w:rsidRPr="00EA7E11">
        <w:rPr>
          <w:rFonts w:eastAsia="Times New Roman"/>
          <w:sz w:val="24"/>
          <w:szCs w:val="24"/>
        </w:rPr>
        <w:t xml:space="preserve"> </w:t>
      </w:r>
      <w:r w:rsidRPr="00EA7E11">
        <w:rPr>
          <w:rFonts w:eastAsia="Times New Roman"/>
          <w:sz w:val="24"/>
          <w:szCs w:val="24"/>
        </w:rPr>
        <w:t>работы</w:t>
      </w:r>
      <w:r w:rsidR="00B74CC7" w:rsidRPr="00EA7E11">
        <w:rPr>
          <w:rFonts w:eastAsia="Times New Roman"/>
          <w:sz w:val="24"/>
          <w:szCs w:val="24"/>
        </w:rPr>
        <w:t xml:space="preserve"> </w:t>
      </w:r>
      <w:r w:rsidRPr="00EA7E11">
        <w:rPr>
          <w:rFonts w:eastAsia="Times New Roman"/>
          <w:sz w:val="24"/>
          <w:szCs w:val="24"/>
        </w:rPr>
        <w:t>над</w:t>
      </w:r>
      <w:r w:rsidR="00B74CC7" w:rsidRPr="00EA7E11">
        <w:rPr>
          <w:rFonts w:eastAsia="Times New Roman"/>
          <w:sz w:val="24"/>
          <w:szCs w:val="24"/>
        </w:rPr>
        <w:t xml:space="preserve"> </w:t>
      </w:r>
      <w:r w:rsidRPr="00EA7E11">
        <w:rPr>
          <w:rFonts w:eastAsia="Times New Roman"/>
          <w:sz w:val="24"/>
          <w:szCs w:val="24"/>
        </w:rPr>
        <w:t>проектом</w:t>
      </w:r>
      <w:r w:rsidR="00B74CC7" w:rsidRPr="00EA7E11">
        <w:rPr>
          <w:rFonts w:eastAsia="Times New Roman"/>
          <w:sz w:val="24"/>
          <w:szCs w:val="24"/>
        </w:rPr>
        <w:t xml:space="preserve"> </w:t>
      </w:r>
      <w:r w:rsidRPr="00EA7E11">
        <w:rPr>
          <w:rFonts w:eastAsia="Times New Roman"/>
          <w:sz w:val="24"/>
          <w:szCs w:val="24"/>
        </w:rPr>
        <w:t>Стратегии</w:t>
      </w:r>
      <w:r w:rsidR="00B74CC7" w:rsidRPr="00EA7E11">
        <w:rPr>
          <w:rFonts w:eastAsia="Times New Roman"/>
          <w:sz w:val="24"/>
          <w:szCs w:val="24"/>
        </w:rPr>
        <w:t xml:space="preserve"> </w:t>
      </w:r>
      <w:r w:rsidRPr="00EA7E11">
        <w:rPr>
          <w:rFonts w:eastAsia="Times New Roman"/>
          <w:sz w:val="24"/>
          <w:szCs w:val="24"/>
        </w:rPr>
        <w:t>с указанием этапов, календарных сроков и ответственных исполнителей;</w:t>
      </w:r>
    </w:p>
    <w:p w14:paraId="457137E0" w14:textId="3376ED69" w:rsidR="00F50CDA" w:rsidRPr="00EA7E11" w:rsidRDefault="00AD5474" w:rsidP="00572609">
      <w:pPr>
        <w:pStyle w:val="a4"/>
        <w:numPr>
          <w:ilvl w:val="0"/>
          <w:numId w:val="47"/>
        </w:numPr>
        <w:tabs>
          <w:tab w:val="left" w:pos="2101"/>
          <w:tab w:val="left" w:pos="3941"/>
          <w:tab w:val="left" w:pos="5001"/>
          <w:tab w:val="left" w:pos="6041"/>
          <w:tab w:val="left" w:pos="7361"/>
          <w:tab w:val="left" w:pos="7781"/>
          <w:tab w:val="left" w:pos="9481"/>
        </w:tabs>
        <w:jc w:val="both"/>
        <w:rPr>
          <w:sz w:val="24"/>
          <w:szCs w:val="24"/>
        </w:rPr>
      </w:pPr>
      <w:r w:rsidRPr="00EA7E11">
        <w:rPr>
          <w:rFonts w:eastAsia="Times New Roman"/>
          <w:sz w:val="24"/>
          <w:szCs w:val="24"/>
        </w:rPr>
        <w:t>вносить</w:t>
      </w:r>
      <w:r w:rsidR="00B74CC7" w:rsidRPr="00EA7E11">
        <w:rPr>
          <w:rFonts w:eastAsia="Times New Roman"/>
          <w:sz w:val="24"/>
          <w:szCs w:val="24"/>
        </w:rPr>
        <w:t xml:space="preserve"> </w:t>
      </w:r>
      <w:r w:rsidRPr="00EA7E11">
        <w:rPr>
          <w:rFonts w:eastAsia="Times New Roman"/>
          <w:sz w:val="24"/>
          <w:szCs w:val="24"/>
        </w:rPr>
        <w:t>разработанные</w:t>
      </w:r>
      <w:r w:rsidR="00B74CC7" w:rsidRPr="00EA7E11">
        <w:rPr>
          <w:rFonts w:eastAsia="Times New Roman"/>
          <w:sz w:val="24"/>
          <w:szCs w:val="24"/>
        </w:rPr>
        <w:t xml:space="preserve"> </w:t>
      </w:r>
      <w:r w:rsidRPr="00EA7E11">
        <w:rPr>
          <w:rFonts w:eastAsia="Times New Roman"/>
          <w:sz w:val="24"/>
          <w:szCs w:val="24"/>
        </w:rPr>
        <w:t>разделы</w:t>
      </w:r>
      <w:r w:rsidR="00B74CC7" w:rsidRPr="00EA7E11">
        <w:rPr>
          <w:rFonts w:eastAsia="Times New Roman"/>
          <w:sz w:val="24"/>
          <w:szCs w:val="24"/>
        </w:rPr>
        <w:t xml:space="preserve"> </w:t>
      </w:r>
      <w:r w:rsidRPr="00EA7E11">
        <w:rPr>
          <w:rFonts w:eastAsia="Times New Roman"/>
          <w:sz w:val="24"/>
          <w:szCs w:val="24"/>
        </w:rPr>
        <w:t>проекта</w:t>
      </w:r>
      <w:r w:rsidRPr="00EA7E11">
        <w:rPr>
          <w:rFonts w:eastAsia="Times New Roman"/>
          <w:sz w:val="24"/>
          <w:szCs w:val="24"/>
        </w:rPr>
        <w:tab/>
        <w:t>Стратегии</w:t>
      </w:r>
      <w:r w:rsidR="00B74CC7" w:rsidRPr="00EA7E11">
        <w:rPr>
          <w:rFonts w:eastAsia="Times New Roman"/>
          <w:sz w:val="24"/>
          <w:szCs w:val="24"/>
        </w:rPr>
        <w:t xml:space="preserve"> </w:t>
      </w:r>
      <w:r w:rsidRPr="00EA7E11">
        <w:rPr>
          <w:rFonts w:eastAsia="Times New Roman"/>
          <w:sz w:val="24"/>
          <w:szCs w:val="24"/>
        </w:rPr>
        <w:t>на</w:t>
      </w:r>
      <w:r w:rsidR="00B74CC7" w:rsidRPr="00EA7E11">
        <w:rPr>
          <w:rFonts w:eastAsia="Times New Roman"/>
          <w:sz w:val="24"/>
          <w:szCs w:val="24"/>
        </w:rPr>
        <w:t xml:space="preserve"> </w:t>
      </w:r>
      <w:r w:rsidRPr="00EA7E11">
        <w:rPr>
          <w:rFonts w:eastAsia="Times New Roman"/>
          <w:sz w:val="24"/>
          <w:szCs w:val="24"/>
        </w:rPr>
        <w:t>рассмотрение</w:t>
      </w:r>
      <w:r w:rsidR="00B74CC7" w:rsidRPr="00EA7E11">
        <w:rPr>
          <w:rFonts w:eastAsia="Times New Roman"/>
          <w:sz w:val="24"/>
          <w:szCs w:val="24"/>
        </w:rPr>
        <w:t xml:space="preserve"> </w:t>
      </w:r>
      <w:r w:rsidRPr="00EA7E11">
        <w:rPr>
          <w:rFonts w:eastAsia="Times New Roman"/>
          <w:sz w:val="24"/>
          <w:szCs w:val="24"/>
        </w:rPr>
        <w:t>и</w:t>
      </w:r>
      <w:r w:rsidR="00B74CC7" w:rsidRPr="00EA7E11">
        <w:rPr>
          <w:rFonts w:eastAsia="Times New Roman"/>
          <w:sz w:val="24"/>
          <w:szCs w:val="24"/>
        </w:rPr>
        <w:t xml:space="preserve"> </w:t>
      </w:r>
      <w:r w:rsidRPr="00EA7E11">
        <w:rPr>
          <w:rFonts w:eastAsia="Times New Roman"/>
          <w:sz w:val="24"/>
          <w:szCs w:val="24"/>
        </w:rPr>
        <w:t>обсуждение рабочей группы (совета) по разработке Стратегии;</w:t>
      </w:r>
    </w:p>
    <w:p w14:paraId="0A52B053" w14:textId="747EAFE1" w:rsidR="00F50CDA" w:rsidRPr="00EA7E11" w:rsidRDefault="00AD5474" w:rsidP="00572609">
      <w:pPr>
        <w:pStyle w:val="a4"/>
        <w:numPr>
          <w:ilvl w:val="0"/>
          <w:numId w:val="47"/>
        </w:numPr>
        <w:jc w:val="both"/>
        <w:rPr>
          <w:sz w:val="24"/>
          <w:szCs w:val="24"/>
        </w:rPr>
      </w:pPr>
      <w:r w:rsidRPr="00EA7E11">
        <w:rPr>
          <w:rFonts w:eastAsia="Times New Roman"/>
          <w:sz w:val="24"/>
          <w:szCs w:val="24"/>
        </w:rPr>
        <w:t>вносить разработанные разделы проекта Стратегии на обсуждение целевых</w:t>
      </w:r>
      <w:r w:rsidR="00B74CC7" w:rsidRPr="00EA7E11">
        <w:rPr>
          <w:rFonts w:eastAsia="Times New Roman"/>
          <w:sz w:val="24"/>
          <w:szCs w:val="24"/>
        </w:rPr>
        <w:t xml:space="preserve"> </w:t>
      </w:r>
      <w:r w:rsidRPr="00EA7E11">
        <w:rPr>
          <w:rFonts w:eastAsia="Times New Roman"/>
          <w:sz w:val="24"/>
          <w:szCs w:val="24"/>
        </w:rPr>
        <w:t>групп</w:t>
      </w:r>
      <w:r w:rsidR="00B74CC7" w:rsidRPr="00EA7E11">
        <w:rPr>
          <w:sz w:val="24"/>
          <w:szCs w:val="24"/>
        </w:rPr>
        <w:t xml:space="preserve"> </w:t>
      </w:r>
      <w:r w:rsidRPr="00EA7E11">
        <w:rPr>
          <w:rFonts w:eastAsia="Times New Roman"/>
          <w:sz w:val="24"/>
          <w:szCs w:val="24"/>
        </w:rPr>
        <w:t>(профессиональное</w:t>
      </w:r>
      <w:r w:rsidR="00B74CC7" w:rsidRPr="00EA7E11">
        <w:rPr>
          <w:sz w:val="24"/>
          <w:szCs w:val="24"/>
        </w:rPr>
        <w:t xml:space="preserve"> </w:t>
      </w:r>
      <w:r w:rsidRPr="00EA7E11">
        <w:rPr>
          <w:rFonts w:eastAsia="Times New Roman"/>
          <w:sz w:val="24"/>
          <w:szCs w:val="24"/>
        </w:rPr>
        <w:t>сообщество,</w:t>
      </w:r>
      <w:r w:rsidR="00B74CC7" w:rsidRPr="00EA7E11">
        <w:rPr>
          <w:rFonts w:eastAsia="Times New Roman"/>
          <w:sz w:val="24"/>
          <w:szCs w:val="24"/>
        </w:rPr>
        <w:t xml:space="preserve"> </w:t>
      </w:r>
      <w:r w:rsidRPr="00EA7E11">
        <w:rPr>
          <w:rFonts w:eastAsia="Times New Roman"/>
          <w:sz w:val="24"/>
          <w:szCs w:val="24"/>
        </w:rPr>
        <w:t>население)</w:t>
      </w:r>
      <w:r w:rsidR="00B74CC7" w:rsidRPr="00EA7E11">
        <w:rPr>
          <w:rFonts w:eastAsia="Times New Roman"/>
          <w:sz w:val="24"/>
          <w:szCs w:val="24"/>
        </w:rPr>
        <w:t xml:space="preserve"> </w:t>
      </w:r>
      <w:r w:rsidRPr="00EA7E11">
        <w:rPr>
          <w:rFonts w:eastAsia="Times New Roman"/>
          <w:sz w:val="24"/>
          <w:szCs w:val="24"/>
        </w:rPr>
        <w:t>для</w:t>
      </w:r>
      <w:r w:rsidR="00B74CC7" w:rsidRPr="00EA7E11">
        <w:rPr>
          <w:sz w:val="24"/>
          <w:szCs w:val="24"/>
        </w:rPr>
        <w:t xml:space="preserve"> </w:t>
      </w:r>
      <w:r w:rsidRPr="00EA7E11">
        <w:rPr>
          <w:rFonts w:eastAsia="Times New Roman"/>
          <w:sz w:val="24"/>
          <w:szCs w:val="24"/>
        </w:rPr>
        <w:t>достижения</w:t>
      </w:r>
      <w:r w:rsidR="00B74CC7" w:rsidRPr="00EA7E11">
        <w:rPr>
          <w:rFonts w:eastAsia="Times New Roman"/>
          <w:sz w:val="24"/>
          <w:szCs w:val="24"/>
        </w:rPr>
        <w:t xml:space="preserve"> </w:t>
      </w:r>
      <w:r w:rsidRPr="00EA7E11">
        <w:rPr>
          <w:rFonts w:eastAsia="Times New Roman"/>
          <w:sz w:val="24"/>
          <w:szCs w:val="24"/>
        </w:rPr>
        <w:t>общественного согласия на стадии формирования проекта;</w:t>
      </w:r>
    </w:p>
    <w:p w14:paraId="63936A92" w14:textId="3B2E49AB" w:rsidR="00F50CDA" w:rsidRPr="00EA7E11" w:rsidRDefault="00AD5474" w:rsidP="00572609">
      <w:pPr>
        <w:pStyle w:val="a4"/>
        <w:numPr>
          <w:ilvl w:val="0"/>
          <w:numId w:val="47"/>
        </w:numPr>
        <w:tabs>
          <w:tab w:val="left" w:pos="2761"/>
          <w:tab w:val="left" w:pos="4661"/>
          <w:tab w:val="left" w:pos="5561"/>
          <w:tab w:val="left" w:pos="7181"/>
          <w:tab w:val="left" w:pos="9481"/>
        </w:tabs>
        <w:jc w:val="both"/>
        <w:rPr>
          <w:rFonts w:eastAsia="Times New Roman"/>
          <w:sz w:val="24"/>
          <w:szCs w:val="24"/>
        </w:rPr>
      </w:pPr>
      <w:r w:rsidRPr="00EA7E11">
        <w:rPr>
          <w:rFonts w:eastAsia="Times New Roman"/>
          <w:sz w:val="24"/>
          <w:szCs w:val="24"/>
        </w:rPr>
        <w:t>осуществлять</w:t>
      </w:r>
      <w:r w:rsidR="00B74CC7" w:rsidRPr="00EA7E11">
        <w:rPr>
          <w:rFonts w:eastAsia="Times New Roman"/>
          <w:sz w:val="24"/>
          <w:szCs w:val="24"/>
        </w:rPr>
        <w:t xml:space="preserve"> </w:t>
      </w:r>
      <w:r w:rsidRPr="00EA7E11">
        <w:rPr>
          <w:rFonts w:eastAsia="Times New Roman"/>
          <w:sz w:val="24"/>
          <w:szCs w:val="24"/>
        </w:rPr>
        <w:t>периодическую</w:t>
      </w:r>
      <w:r w:rsidR="00B74CC7" w:rsidRPr="00EA7E11">
        <w:rPr>
          <w:rFonts w:eastAsia="Times New Roman"/>
          <w:sz w:val="24"/>
          <w:szCs w:val="24"/>
        </w:rPr>
        <w:t xml:space="preserve"> </w:t>
      </w:r>
      <w:r w:rsidRPr="00EA7E11">
        <w:rPr>
          <w:rFonts w:eastAsia="Times New Roman"/>
          <w:sz w:val="24"/>
          <w:szCs w:val="24"/>
        </w:rPr>
        <w:t>сверку</w:t>
      </w:r>
      <w:r w:rsidR="00B74CC7" w:rsidRPr="00EA7E11">
        <w:rPr>
          <w:rFonts w:eastAsia="Times New Roman"/>
          <w:sz w:val="24"/>
          <w:szCs w:val="24"/>
        </w:rPr>
        <w:t xml:space="preserve"> </w:t>
      </w:r>
      <w:r w:rsidRPr="00EA7E11">
        <w:rPr>
          <w:rFonts w:eastAsia="Times New Roman"/>
          <w:sz w:val="24"/>
          <w:szCs w:val="24"/>
        </w:rPr>
        <w:t>целостности,</w:t>
      </w:r>
      <w:r w:rsidR="00B74CC7" w:rsidRPr="00EA7E11">
        <w:rPr>
          <w:rFonts w:eastAsia="Times New Roman"/>
          <w:sz w:val="24"/>
          <w:szCs w:val="24"/>
        </w:rPr>
        <w:t xml:space="preserve"> </w:t>
      </w:r>
      <w:r w:rsidRPr="00EA7E11">
        <w:rPr>
          <w:rFonts w:eastAsia="Times New Roman"/>
          <w:sz w:val="24"/>
          <w:szCs w:val="24"/>
        </w:rPr>
        <w:t>взаимосвязанности</w:t>
      </w:r>
      <w:r w:rsidR="00B74CC7" w:rsidRPr="00EA7E11">
        <w:rPr>
          <w:rFonts w:eastAsia="Times New Roman"/>
          <w:sz w:val="24"/>
          <w:szCs w:val="24"/>
        </w:rPr>
        <w:t xml:space="preserve"> </w:t>
      </w:r>
      <w:r w:rsidRPr="00EA7E11">
        <w:rPr>
          <w:rFonts w:eastAsia="Times New Roman"/>
          <w:sz w:val="24"/>
          <w:szCs w:val="24"/>
        </w:rPr>
        <w:t>и</w:t>
      </w:r>
      <w:r w:rsidR="00B74CC7" w:rsidRPr="00EA7E11">
        <w:rPr>
          <w:rFonts w:eastAsia="Times New Roman"/>
          <w:sz w:val="24"/>
          <w:szCs w:val="24"/>
        </w:rPr>
        <w:t xml:space="preserve"> </w:t>
      </w:r>
      <w:r w:rsidRPr="00EA7E11">
        <w:rPr>
          <w:rFonts w:eastAsia="Times New Roman"/>
          <w:sz w:val="24"/>
          <w:szCs w:val="24"/>
        </w:rPr>
        <w:t>согласованности положений разделов проекта Стратегии.</w:t>
      </w:r>
    </w:p>
    <w:p w14:paraId="0BBE8FA4" w14:textId="77777777" w:rsidR="00EA7E11" w:rsidRPr="00B74CC7" w:rsidRDefault="00EA7E11" w:rsidP="00B74CC7">
      <w:pPr>
        <w:tabs>
          <w:tab w:val="left" w:pos="2761"/>
          <w:tab w:val="left" w:pos="4661"/>
          <w:tab w:val="left" w:pos="5561"/>
          <w:tab w:val="left" w:pos="7181"/>
          <w:tab w:val="left" w:pos="9481"/>
        </w:tabs>
        <w:ind w:firstLine="737"/>
        <w:jc w:val="both"/>
        <w:rPr>
          <w:sz w:val="24"/>
          <w:szCs w:val="24"/>
        </w:rPr>
      </w:pPr>
    </w:p>
    <w:p w14:paraId="16CAF4EB" w14:textId="749171C5" w:rsidR="00F50CDA" w:rsidRDefault="00B74CC7">
      <w:pPr>
        <w:jc w:val="center"/>
        <w:rPr>
          <w:sz w:val="20"/>
          <w:szCs w:val="20"/>
        </w:rPr>
      </w:pPr>
      <w:r>
        <w:rPr>
          <w:rFonts w:ascii="Calibri" w:eastAsia="Calibri" w:hAnsi="Calibri" w:cs="Calibri"/>
          <w:i/>
          <w:iCs/>
          <w:color w:val="253356"/>
          <w:sz w:val="26"/>
          <w:szCs w:val="26"/>
        </w:rPr>
        <w:t>2</w:t>
      </w:r>
      <w:r w:rsidR="00AD5474">
        <w:rPr>
          <w:rFonts w:ascii="Calibri" w:eastAsia="Calibri" w:hAnsi="Calibri" w:cs="Calibri"/>
          <w:i/>
          <w:iCs/>
          <w:color w:val="253356"/>
          <w:sz w:val="26"/>
          <w:szCs w:val="26"/>
        </w:rPr>
        <w:t>.2</w:t>
      </w:r>
      <w:r>
        <w:rPr>
          <w:rFonts w:ascii="Calibri" w:eastAsia="Calibri" w:hAnsi="Calibri" w:cs="Calibri"/>
          <w:i/>
          <w:iCs/>
          <w:color w:val="253356"/>
          <w:sz w:val="26"/>
          <w:szCs w:val="26"/>
        </w:rPr>
        <w:t>.</w:t>
      </w:r>
      <w:r w:rsidR="00AD5474">
        <w:rPr>
          <w:rFonts w:ascii="Calibri" w:eastAsia="Calibri" w:hAnsi="Calibri" w:cs="Calibri"/>
          <w:i/>
          <w:iCs/>
          <w:color w:val="253356"/>
          <w:sz w:val="26"/>
          <w:szCs w:val="26"/>
        </w:rPr>
        <w:t xml:space="preserve"> </w:t>
      </w:r>
      <w:r w:rsidR="00AD5474">
        <w:rPr>
          <w:rFonts w:ascii="Calibri" w:eastAsia="Calibri" w:hAnsi="Calibri" w:cs="Calibri"/>
          <w:i/>
          <w:iCs/>
          <w:color w:val="243255"/>
          <w:sz w:val="28"/>
          <w:szCs w:val="28"/>
        </w:rPr>
        <w:t>СТРУКТУРА И СОДЕРЖАНИЕ РАЗДЕЛОВ СТРАТЕГИИ</w:t>
      </w:r>
      <w:r w:rsidR="00AD5474">
        <w:rPr>
          <w:rFonts w:ascii="Calibri" w:eastAsia="Calibri" w:hAnsi="Calibri" w:cs="Calibri"/>
          <w:i/>
          <w:iCs/>
          <w:color w:val="253356"/>
          <w:sz w:val="26"/>
          <w:szCs w:val="26"/>
        </w:rPr>
        <w:t xml:space="preserve"> </w:t>
      </w:r>
    </w:p>
    <w:p w14:paraId="4DF83384" w14:textId="259B38B2" w:rsidR="00F50CDA" w:rsidRPr="00EA7E11" w:rsidRDefault="00AD5474" w:rsidP="00EA7E11">
      <w:pPr>
        <w:tabs>
          <w:tab w:val="left" w:pos="2441"/>
          <w:tab w:val="left" w:pos="2721"/>
          <w:tab w:val="left" w:pos="3981"/>
          <w:tab w:val="left" w:pos="4281"/>
          <w:tab w:val="left" w:pos="5781"/>
          <w:tab w:val="left" w:pos="6921"/>
          <w:tab w:val="left" w:pos="8221"/>
        </w:tabs>
        <w:ind w:firstLine="737"/>
        <w:jc w:val="both"/>
        <w:rPr>
          <w:rFonts w:eastAsia="Times New Roman"/>
          <w:sz w:val="24"/>
          <w:szCs w:val="24"/>
        </w:rPr>
      </w:pPr>
      <w:r w:rsidRPr="00EA7E11">
        <w:rPr>
          <w:rFonts w:eastAsia="Times New Roman"/>
          <w:sz w:val="24"/>
          <w:szCs w:val="24"/>
        </w:rPr>
        <w:t>Рекомендации</w:t>
      </w:r>
      <w:r w:rsidR="00EA7E11">
        <w:rPr>
          <w:rFonts w:eastAsia="Times New Roman"/>
          <w:sz w:val="24"/>
          <w:szCs w:val="24"/>
        </w:rPr>
        <w:t xml:space="preserve"> </w:t>
      </w:r>
      <w:r w:rsidRPr="00EA7E11">
        <w:rPr>
          <w:rFonts w:eastAsia="Times New Roman"/>
          <w:sz w:val="24"/>
          <w:szCs w:val="24"/>
        </w:rPr>
        <w:t>о</w:t>
      </w:r>
      <w:r w:rsidR="00EA7E11">
        <w:rPr>
          <w:rFonts w:eastAsia="Times New Roman"/>
          <w:sz w:val="24"/>
          <w:szCs w:val="24"/>
        </w:rPr>
        <w:t xml:space="preserve"> </w:t>
      </w:r>
      <w:r w:rsidRPr="00EA7E11">
        <w:rPr>
          <w:rFonts w:eastAsia="Times New Roman"/>
          <w:sz w:val="24"/>
          <w:szCs w:val="24"/>
        </w:rPr>
        <w:t>структуре</w:t>
      </w:r>
      <w:r w:rsidR="00EA7E11">
        <w:rPr>
          <w:rFonts w:eastAsia="Times New Roman"/>
          <w:sz w:val="24"/>
          <w:szCs w:val="24"/>
        </w:rPr>
        <w:t xml:space="preserve"> </w:t>
      </w:r>
      <w:r w:rsidRPr="00EA7E11">
        <w:rPr>
          <w:rFonts w:eastAsia="Times New Roman"/>
          <w:sz w:val="24"/>
          <w:szCs w:val="24"/>
        </w:rPr>
        <w:t>и</w:t>
      </w:r>
      <w:r w:rsidR="00EA7E11">
        <w:rPr>
          <w:rFonts w:eastAsia="Times New Roman"/>
          <w:sz w:val="24"/>
          <w:szCs w:val="24"/>
        </w:rPr>
        <w:t xml:space="preserve"> </w:t>
      </w:r>
      <w:r w:rsidRPr="00EA7E11">
        <w:rPr>
          <w:rFonts w:eastAsia="Times New Roman"/>
          <w:sz w:val="24"/>
          <w:szCs w:val="24"/>
        </w:rPr>
        <w:t>содержании</w:t>
      </w:r>
      <w:r w:rsidR="00EA7E11">
        <w:rPr>
          <w:rFonts w:eastAsia="Times New Roman"/>
          <w:sz w:val="24"/>
          <w:szCs w:val="24"/>
        </w:rPr>
        <w:t xml:space="preserve"> </w:t>
      </w:r>
      <w:r w:rsidRPr="00EA7E11">
        <w:rPr>
          <w:rFonts w:eastAsia="Times New Roman"/>
          <w:sz w:val="24"/>
          <w:szCs w:val="24"/>
        </w:rPr>
        <w:t>разделов</w:t>
      </w:r>
      <w:r w:rsidR="00EA7E11">
        <w:rPr>
          <w:rFonts w:eastAsia="Times New Roman"/>
          <w:sz w:val="24"/>
          <w:szCs w:val="24"/>
        </w:rPr>
        <w:t xml:space="preserve"> </w:t>
      </w:r>
      <w:r w:rsidRPr="00EA7E11">
        <w:rPr>
          <w:rFonts w:eastAsia="Times New Roman"/>
          <w:sz w:val="24"/>
          <w:szCs w:val="24"/>
        </w:rPr>
        <w:t>Стратегии</w:t>
      </w:r>
      <w:r w:rsidR="00EA7E11">
        <w:rPr>
          <w:rFonts w:eastAsia="Times New Roman"/>
          <w:sz w:val="24"/>
          <w:szCs w:val="24"/>
        </w:rPr>
        <w:t xml:space="preserve"> </w:t>
      </w:r>
      <w:r w:rsidRPr="00EA7E11">
        <w:rPr>
          <w:rFonts w:eastAsia="Times New Roman"/>
          <w:sz w:val="24"/>
          <w:szCs w:val="24"/>
        </w:rPr>
        <w:t>разработаны</w:t>
      </w:r>
      <w:r w:rsidR="00EA7E11">
        <w:rPr>
          <w:rFonts w:eastAsia="Times New Roman"/>
          <w:sz w:val="24"/>
          <w:szCs w:val="24"/>
        </w:rPr>
        <w:t xml:space="preserve"> в </w:t>
      </w:r>
      <w:r w:rsidRPr="00EA7E11">
        <w:rPr>
          <w:rFonts w:eastAsia="Times New Roman"/>
          <w:sz w:val="24"/>
          <w:szCs w:val="24"/>
        </w:rPr>
        <w:t xml:space="preserve">целях обеспечения методологического единства и согласованности стратегий социально-экономического развития городских округов и муниципальных районов </w:t>
      </w:r>
      <w:r w:rsidR="00D67488">
        <w:rPr>
          <w:rFonts w:eastAsia="Times New Roman"/>
          <w:sz w:val="24"/>
          <w:szCs w:val="24"/>
        </w:rPr>
        <w:t>области</w:t>
      </w:r>
      <w:r w:rsidRPr="00EA7E11">
        <w:rPr>
          <w:rFonts w:eastAsia="Times New Roman"/>
          <w:sz w:val="24"/>
          <w:szCs w:val="24"/>
        </w:rPr>
        <w:t xml:space="preserve"> со Стратегией социально-экономического развития </w:t>
      </w:r>
      <w:r w:rsidR="00B93AF0" w:rsidRPr="00EA7E11">
        <w:rPr>
          <w:rFonts w:eastAsia="Times New Roman"/>
          <w:sz w:val="24"/>
          <w:szCs w:val="24"/>
        </w:rPr>
        <w:t>Нижегородской области</w:t>
      </w:r>
      <w:r w:rsidRPr="00EA7E11">
        <w:rPr>
          <w:rFonts w:eastAsia="Times New Roman"/>
          <w:sz w:val="24"/>
          <w:szCs w:val="24"/>
        </w:rPr>
        <w:t xml:space="preserve"> до 203</w:t>
      </w:r>
      <w:r w:rsidR="00B93AF0" w:rsidRPr="00EA7E11">
        <w:rPr>
          <w:rFonts w:eastAsia="Times New Roman"/>
          <w:sz w:val="24"/>
          <w:szCs w:val="24"/>
        </w:rPr>
        <w:t>5</w:t>
      </w:r>
      <w:r w:rsidRPr="00EA7E11">
        <w:rPr>
          <w:rFonts w:eastAsia="Times New Roman"/>
          <w:sz w:val="24"/>
          <w:szCs w:val="24"/>
        </w:rPr>
        <w:t xml:space="preserve"> года.</w:t>
      </w:r>
    </w:p>
    <w:p w14:paraId="45DD2053" w14:textId="69ECF9F2" w:rsidR="00F50CDA" w:rsidRDefault="00F50CDA">
      <w:pPr>
        <w:spacing w:line="20" w:lineRule="exact"/>
        <w:rPr>
          <w:sz w:val="20"/>
          <w:szCs w:val="20"/>
        </w:rPr>
      </w:pPr>
    </w:p>
    <w:p w14:paraId="4F2DF408" w14:textId="0114AF6F" w:rsidR="00F50CDA" w:rsidRDefault="00EA7E11">
      <w:pPr>
        <w:spacing w:line="380" w:lineRule="exact"/>
        <w:rPr>
          <w:sz w:val="20"/>
          <w:szCs w:val="20"/>
        </w:rPr>
      </w:pPr>
      <w:r>
        <w:rPr>
          <w:noProof/>
          <w:sz w:val="20"/>
          <w:szCs w:val="20"/>
        </w:rPr>
        <mc:AlternateContent>
          <mc:Choice Requires="wps">
            <w:drawing>
              <wp:anchor distT="0" distB="0" distL="114300" distR="114300" simplePos="0" relativeHeight="251487744" behindDoc="1" locked="0" layoutInCell="0" allowOverlap="1" wp14:anchorId="5AB903C5" wp14:editId="5DE51758">
                <wp:simplePos x="0" y="0"/>
                <wp:positionH relativeFrom="column">
                  <wp:posOffset>528320</wp:posOffset>
                </wp:positionH>
                <wp:positionV relativeFrom="paragraph">
                  <wp:posOffset>179705</wp:posOffset>
                </wp:positionV>
                <wp:extent cx="5064125" cy="0"/>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4125" cy="0"/>
                        </a:xfrm>
                        <a:prstGeom prst="line">
                          <a:avLst/>
                        </a:prstGeom>
                        <a:solidFill>
                          <a:srgbClr val="FFFFFF"/>
                        </a:solidFill>
                        <a:ln w="6095">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68360216" id="Shape 149" o:spid="_x0000_s1026" style="position:absolute;z-index:-251828736;visibility:visible;mso-wrap-style:square;mso-wrap-distance-left:9pt;mso-wrap-distance-top:0;mso-wrap-distance-right:9pt;mso-wrap-distance-bottom:0;mso-position-horizontal:absolute;mso-position-horizontal-relative:text;mso-position-vertical:absolute;mso-position-vertical-relative:text" from="41.6pt,14.15pt" to="440.3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" o:allowincell="f" filled="t" strokecolor="#4a66ac" strokeweight=".16931mm">
                <v:stroke joinstyle="miter"/>
                <o:lock v:ext="edit" shapetype="f"/>
              </v:line>
            </w:pict>
          </mc:Fallback>
        </mc:AlternateContent>
      </w:r>
    </w:p>
    <w:p w14:paraId="30F7B59E" w14:textId="77777777" w:rsidR="00F50CDA" w:rsidRDefault="00AD5474">
      <w:pPr>
        <w:jc w:val="center"/>
        <w:rPr>
          <w:sz w:val="20"/>
          <w:szCs w:val="20"/>
        </w:rPr>
      </w:pPr>
      <w:r>
        <w:rPr>
          <w:rFonts w:ascii="Calibri" w:eastAsia="Calibri" w:hAnsi="Calibri" w:cs="Calibri"/>
          <w:i/>
          <w:iCs/>
          <w:color w:val="253356"/>
          <w:sz w:val="28"/>
          <w:szCs w:val="28"/>
        </w:rPr>
        <w:t>РЕКОМЕНДУЕМАЯ СТРУКТУРА</w:t>
      </w:r>
    </w:p>
    <w:p w14:paraId="29FF38A7" w14:textId="77777777" w:rsidR="00F50CDA" w:rsidRDefault="00F50CDA">
      <w:pPr>
        <w:spacing w:line="25" w:lineRule="exact"/>
        <w:rPr>
          <w:sz w:val="20"/>
          <w:szCs w:val="20"/>
        </w:rPr>
      </w:pPr>
    </w:p>
    <w:p w14:paraId="3F2D38BB" w14:textId="77777777" w:rsidR="00F50CDA" w:rsidRDefault="00AD5474">
      <w:pPr>
        <w:jc w:val="center"/>
        <w:rPr>
          <w:sz w:val="20"/>
          <w:szCs w:val="20"/>
        </w:rPr>
      </w:pPr>
      <w:r>
        <w:rPr>
          <w:rFonts w:ascii="Calibri" w:eastAsia="Calibri" w:hAnsi="Calibri" w:cs="Calibri"/>
          <w:i/>
          <w:iCs/>
          <w:color w:val="253356"/>
          <w:sz w:val="28"/>
          <w:szCs w:val="28"/>
        </w:rPr>
        <w:t>Стратегии социально-экономического развития городского</w:t>
      </w:r>
    </w:p>
    <w:p w14:paraId="44E64483" w14:textId="77777777" w:rsidR="00F50CDA" w:rsidRDefault="00F50CDA">
      <w:pPr>
        <w:spacing w:line="31" w:lineRule="exact"/>
        <w:rPr>
          <w:sz w:val="20"/>
          <w:szCs w:val="20"/>
        </w:rPr>
      </w:pPr>
    </w:p>
    <w:p w14:paraId="50DF229E" w14:textId="1F16B0FE" w:rsidR="00F50CDA" w:rsidRDefault="00AD5474">
      <w:pPr>
        <w:jc w:val="center"/>
        <w:rPr>
          <w:sz w:val="20"/>
          <w:szCs w:val="20"/>
        </w:rPr>
      </w:pPr>
      <w:r>
        <w:rPr>
          <w:rFonts w:ascii="Calibri" w:eastAsia="Calibri" w:hAnsi="Calibri" w:cs="Calibri"/>
          <w:i/>
          <w:iCs/>
          <w:color w:val="253356"/>
          <w:sz w:val="28"/>
          <w:szCs w:val="28"/>
        </w:rPr>
        <w:t>округа (муниципального района) на период до 203</w:t>
      </w:r>
      <w:r w:rsidR="00B93AF0">
        <w:rPr>
          <w:rFonts w:ascii="Calibri" w:eastAsia="Calibri" w:hAnsi="Calibri" w:cs="Calibri"/>
          <w:i/>
          <w:iCs/>
          <w:color w:val="253356"/>
          <w:sz w:val="28"/>
          <w:szCs w:val="28"/>
        </w:rPr>
        <w:t>5</w:t>
      </w:r>
      <w:r>
        <w:rPr>
          <w:rFonts w:ascii="Calibri" w:eastAsia="Calibri" w:hAnsi="Calibri" w:cs="Calibri"/>
          <w:i/>
          <w:iCs/>
          <w:color w:val="253356"/>
          <w:sz w:val="28"/>
          <w:szCs w:val="28"/>
        </w:rPr>
        <w:t xml:space="preserve"> года</w:t>
      </w:r>
    </w:p>
    <w:p w14:paraId="1B3FD6C0"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710464" behindDoc="1" locked="0" layoutInCell="0" allowOverlap="1" wp14:anchorId="5354829B" wp14:editId="38BD6B7A">
                <wp:simplePos x="0" y="0"/>
                <wp:positionH relativeFrom="column">
                  <wp:posOffset>528320</wp:posOffset>
                </wp:positionH>
                <wp:positionV relativeFrom="paragraph">
                  <wp:posOffset>148590</wp:posOffset>
                </wp:positionV>
                <wp:extent cx="5064125" cy="0"/>
                <wp:effectExtent l="0" t="0" r="0" b="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4125" cy="4763"/>
                        </a:xfrm>
                        <a:prstGeom prst="line">
                          <a:avLst/>
                        </a:prstGeom>
                        <a:solidFill>
                          <a:srgbClr val="FFFFFF"/>
                        </a:solidFill>
                        <a:ln w="6095">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ADF6DEF" id="Shape 150" o:spid="_x0000_s1026" style="position:absolute;z-index:-251606016;visibility:visible;mso-wrap-style:square;mso-wrap-distance-left:9pt;mso-wrap-distance-top:0;mso-wrap-distance-right:9pt;mso-wrap-distance-bottom:0;mso-position-horizontal:absolute;mso-position-horizontal-relative:text;mso-position-vertical:absolute;mso-position-vertical-relative:text" from="41.6pt,11.7pt" to="440.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" o:allowincell="f" filled="t" strokecolor="#4a66ac" strokeweight=".16931mm">
                <v:stroke joinstyle="miter"/>
                <o:lock v:ext="edit" shapetype="f"/>
              </v:line>
            </w:pict>
          </mc:Fallback>
        </mc:AlternateContent>
      </w:r>
    </w:p>
    <w:p w14:paraId="7B1E44EF" w14:textId="77777777" w:rsidR="00F50CDA" w:rsidRDefault="00F50CDA">
      <w:pPr>
        <w:spacing w:line="200" w:lineRule="exact"/>
        <w:rPr>
          <w:sz w:val="20"/>
          <w:szCs w:val="20"/>
        </w:rPr>
      </w:pPr>
    </w:p>
    <w:p w14:paraId="53478613" w14:textId="77777777" w:rsidR="00F50CDA" w:rsidRDefault="00F50CDA">
      <w:pPr>
        <w:spacing w:line="210" w:lineRule="exact"/>
        <w:rPr>
          <w:sz w:val="20"/>
          <w:szCs w:val="20"/>
        </w:rPr>
      </w:pPr>
    </w:p>
    <w:p w14:paraId="7147D4B5" w14:textId="77777777" w:rsidR="00F50CDA" w:rsidRDefault="00F50CDA">
      <w:pPr>
        <w:spacing w:line="14" w:lineRule="exact"/>
        <w:rPr>
          <w:sz w:val="20"/>
          <w:szCs w:val="20"/>
        </w:rPr>
      </w:pPr>
    </w:p>
    <w:p w14:paraId="125B0D26" w14:textId="77777777" w:rsidR="00A92981" w:rsidRPr="00A92981" w:rsidRDefault="00AD5474" w:rsidP="00A92981">
      <w:pPr>
        <w:ind w:firstLine="737"/>
        <w:jc w:val="both"/>
        <w:rPr>
          <w:rFonts w:eastAsia="Times New Roman"/>
          <w:sz w:val="24"/>
          <w:szCs w:val="24"/>
        </w:rPr>
      </w:pPr>
      <w:r w:rsidRPr="00A92981">
        <w:rPr>
          <w:rFonts w:eastAsia="Times New Roman"/>
          <w:sz w:val="24"/>
          <w:szCs w:val="24"/>
        </w:rPr>
        <w:t>Введение</w:t>
      </w:r>
    </w:p>
    <w:p w14:paraId="2A40A07E" w14:textId="27340541" w:rsidR="00F50CDA" w:rsidRPr="00A92981" w:rsidRDefault="00AD5474" w:rsidP="00A92981">
      <w:pPr>
        <w:ind w:firstLine="737"/>
        <w:jc w:val="both"/>
        <w:rPr>
          <w:rFonts w:eastAsia="Times New Roman"/>
          <w:sz w:val="24"/>
          <w:szCs w:val="24"/>
        </w:rPr>
      </w:pPr>
      <w:r w:rsidRPr="00A92981">
        <w:rPr>
          <w:rFonts w:eastAsia="Times New Roman"/>
          <w:sz w:val="24"/>
          <w:szCs w:val="24"/>
        </w:rPr>
        <w:t xml:space="preserve">Раздел 1. </w:t>
      </w:r>
      <w:r w:rsidR="00A92981" w:rsidRPr="00A92981">
        <w:rPr>
          <w:rFonts w:eastAsia="Times New Roman"/>
          <w:sz w:val="24"/>
          <w:szCs w:val="24"/>
        </w:rPr>
        <w:t>Стратегическая диагностика: основные выводы</w:t>
      </w:r>
    </w:p>
    <w:p w14:paraId="11BA5174" w14:textId="312B3A53" w:rsidR="00A92981" w:rsidRPr="00A92981" w:rsidRDefault="00A92981" w:rsidP="00572609">
      <w:pPr>
        <w:pStyle w:val="a4"/>
        <w:numPr>
          <w:ilvl w:val="1"/>
          <w:numId w:val="31"/>
        </w:numPr>
        <w:ind w:left="0" w:firstLine="737"/>
        <w:jc w:val="both"/>
        <w:rPr>
          <w:sz w:val="24"/>
          <w:szCs w:val="24"/>
        </w:rPr>
      </w:pPr>
      <w:r w:rsidRPr="00A92981">
        <w:rPr>
          <w:sz w:val="24"/>
          <w:szCs w:val="24"/>
        </w:rPr>
        <w:t xml:space="preserve"> Общий анализ основных показателей социально-экономического развития муниципального образования</w:t>
      </w:r>
      <w:r>
        <w:rPr>
          <w:sz w:val="24"/>
          <w:szCs w:val="24"/>
        </w:rPr>
        <w:t>.</w:t>
      </w:r>
    </w:p>
    <w:p w14:paraId="52AA3417" w14:textId="4F1BC6A8" w:rsidR="00A92981" w:rsidRDefault="00A92981" w:rsidP="00572609">
      <w:pPr>
        <w:pStyle w:val="a4"/>
        <w:numPr>
          <w:ilvl w:val="1"/>
          <w:numId w:val="31"/>
        </w:numPr>
        <w:ind w:left="0" w:firstLine="737"/>
        <w:jc w:val="both"/>
        <w:rPr>
          <w:sz w:val="24"/>
          <w:szCs w:val="24"/>
        </w:rPr>
      </w:pPr>
      <w:r>
        <w:rPr>
          <w:sz w:val="24"/>
          <w:szCs w:val="24"/>
        </w:rPr>
        <w:t>Конкурентное преимущество муниципального образования.</w:t>
      </w:r>
    </w:p>
    <w:p w14:paraId="77A0EDC0" w14:textId="597C91AF" w:rsidR="00A92981" w:rsidRDefault="00A92981" w:rsidP="00572609">
      <w:pPr>
        <w:pStyle w:val="a4"/>
        <w:numPr>
          <w:ilvl w:val="1"/>
          <w:numId w:val="31"/>
        </w:numPr>
        <w:ind w:left="0" w:firstLine="737"/>
        <w:jc w:val="both"/>
        <w:rPr>
          <w:sz w:val="24"/>
          <w:szCs w:val="24"/>
        </w:rPr>
      </w:pPr>
      <w:r>
        <w:rPr>
          <w:sz w:val="24"/>
          <w:szCs w:val="24"/>
        </w:rPr>
        <w:t>Основные проблемы и ограничения развития муниципального образования.</w:t>
      </w:r>
    </w:p>
    <w:p w14:paraId="1AEDCF54" w14:textId="2434242E" w:rsidR="00A92981" w:rsidRDefault="00A92981" w:rsidP="00A92981">
      <w:pPr>
        <w:pStyle w:val="a4"/>
        <w:ind w:left="737"/>
        <w:jc w:val="both"/>
        <w:rPr>
          <w:sz w:val="24"/>
          <w:szCs w:val="24"/>
        </w:rPr>
      </w:pPr>
      <w:r>
        <w:rPr>
          <w:sz w:val="24"/>
          <w:szCs w:val="24"/>
        </w:rPr>
        <w:t>Раздел 2. Цели и приоритеты долгосрочного развития муниципального образования.</w:t>
      </w:r>
    </w:p>
    <w:p w14:paraId="7F5CC655" w14:textId="607D6C93" w:rsidR="00A92981" w:rsidRDefault="00A92981" w:rsidP="00572609">
      <w:pPr>
        <w:pStyle w:val="a4"/>
        <w:numPr>
          <w:ilvl w:val="1"/>
          <w:numId w:val="33"/>
        </w:numPr>
        <w:jc w:val="both"/>
        <w:rPr>
          <w:sz w:val="24"/>
          <w:szCs w:val="24"/>
        </w:rPr>
      </w:pPr>
      <w:r>
        <w:rPr>
          <w:sz w:val="24"/>
          <w:szCs w:val="24"/>
        </w:rPr>
        <w:t xml:space="preserve"> Ценности и приоритеты Стратегии.</w:t>
      </w:r>
    </w:p>
    <w:p w14:paraId="46BB2AE1" w14:textId="25136872" w:rsidR="00A92981" w:rsidRDefault="00A92981" w:rsidP="00572609">
      <w:pPr>
        <w:pStyle w:val="a4"/>
        <w:numPr>
          <w:ilvl w:val="1"/>
          <w:numId w:val="33"/>
        </w:numPr>
        <w:jc w:val="both"/>
        <w:rPr>
          <w:sz w:val="24"/>
          <w:szCs w:val="24"/>
        </w:rPr>
      </w:pPr>
      <w:r>
        <w:rPr>
          <w:sz w:val="24"/>
          <w:szCs w:val="24"/>
        </w:rPr>
        <w:t xml:space="preserve"> Система целей стратегии.</w:t>
      </w:r>
    </w:p>
    <w:p w14:paraId="749AAF9C" w14:textId="2E652610" w:rsidR="00A92981" w:rsidRDefault="00A92981" w:rsidP="00572609">
      <w:pPr>
        <w:pStyle w:val="a4"/>
        <w:numPr>
          <w:ilvl w:val="1"/>
          <w:numId w:val="33"/>
        </w:numPr>
        <w:jc w:val="both"/>
        <w:rPr>
          <w:sz w:val="24"/>
          <w:szCs w:val="24"/>
        </w:rPr>
      </w:pPr>
      <w:r>
        <w:rPr>
          <w:sz w:val="24"/>
          <w:szCs w:val="24"/>
        </w:rPr>
        <w:t xml:space="preserve"> Сценарии экономического развития и ключевые показатели Стратегии.</w:t>
      </w:r>
    </w:p>
    <w:p w14:paraId="7971F2C0" w14:textId="11D667C5" w:rsidR="00F15F71" w:rsidRDefault="00F15F71" w:rsidP="00F15F71">
      <w:pPr>
        <w:ind w:left="737"/>
        <w:jc w:val="both"/>
        <w:rPr>
          <w:sz w:val="24"/>
          <w:szCs w:val="24"/>
        </w:rPr>
      </w:pPr>
      <w:r>
        <w:rPr>
          <w:sz w:val="24"/>
          <w:szCs w:val="24"/>
        </w:rPr>
        <w:t>Раздел 3. Стратегические цели и задачи Стратегии.</w:t>
      </w:r>
    </w:p>
    <w:p w14:paraId="21BFCC08" w14:textId="77777777" w:rsidR="00F15F71" w:rsidRPr="00F15F71" w:rsidRDefault="00F15F71" w:rsidP="00F15F71">
      <w:pPr>
        <w:ind w:left="737"/>
        <w:jc w:val="both"/>
        <w:rPr>
          <w:sz w:val="24"/>
          <w:szCs w:val="24"/>
        </w:rPr>
      </w:pPr>
      <w:r w:rsidRPr="00F15F71">
        <w:rPr>
          <w:sz w:val="24"/>
          <w:szCs w:val="24"/>
        </w:rPr>
        <w:t>1. Развитие человека</w:t>
      </w:r>
    </w:p>
    <w:p w14:paraId="5603017B" w14:textId="77777777" w:rsidR="00F15F71" w:rsidRPr="00F15F71" w:rsidRDefault="00F15F71" w:rsidP="00F15F71">
      <w:pPr>
        <w:ind w:left="737"/>
        <w:jc w:val="both"/>
        <w:rPr>
          <w:sz w:val="24"/>
          <w:szCs w:val="24"/>
        </w:rPr>
      </w:pPr>
      <w:r w:rsidRPr="00F15F71">
        <w:rPr>
          <w:sz w:val="24"/>
          <w:szCs w:val="24"/>
        </w:rPr>
        <w:t>1.1. Образование</w:t>
      </w:r>
    </w:p>
    <w:p w14:paraId="4C5CBCD3" w14:textId="77777777" w:rsidR="00F15F71" w:rsidRPr="00F15F71" w:rsidRDefault="00F15F71" w:rsidP="00F15F71">
      <w:pPr>
        <w:ind w:left="737"/>
        <w:jc w:val="both"/>
        <w:rPr>
          <w:sz w:val="24"/>
          <w:szCs w:val="24"/>
        </w:rPr>
      </w:pPr>
      <w:r w:rsidRPr="00F15F71">
        <w:rPr>
          <w:sz w:val="24"/>
          <w:szCs w:val="24"/>
        </w:rPr>
        <w:lastRenderedPageBreak/>
        <w:t>1.2. Здоровье и здравоохранение</w:t>
      </w:r>
    </w:p>
    <w:p w14:paraId="1CC4CF22" w14:textId="77777777" w:rsidR="00F15F71" w:rsidRPr="00F15F71" w:rsidRDefault="00F15F71" w:rsidP="00F15F71">
      <w:pPr>
        <w:ind w:left="737"/>
        <w:jc w:val="both"/>
        <w:rPr>
          <w:sz w:val="24"/>
          <w:szCs w:val="24"/>
        </w:rPr>
      </w:pPr>
      <w:r w:rsidRPr="00F15F71">
        <w:rPr>
          <w:sz w:val="24"/>
          <w:szCs w:val="24"/>
        </w:rPr>
        <w:t>1.3. Физическая культура и спорт</w:t>
      </w:r>
    </w:p>
    <w:p w14:paraId="454B1515" w14:textId="77777777" w:rsidR="00F15F71" w:rsidRPr="00F15F71" w:rsidRDefault="00F15F71" w:rsidP="00F15F71">
      <w:pPr>
        <w:ind w:left="737"/>
        <w:jc w:val="both"/>
        <w:rPr>
          <w:sz w:val="24"/>
          <w:szCs w:val="24"/>
        </w:rPr>
      </w:pPr>
      <w:r w:rsidRPr="00F15F71">
        <w:rPr>
          <w:sz w:val="24"/>
          <w:szCs w:val="24"/>
        </w:rPr>
        <w:t>1.4. Демография</w:t>
      </w:r>
    </w:p>
    <w:p w14:paraId="6C749646" w14:textId="77777777" w:rsidR="00F15F71" w:rsidRPr="00F15F71" w:rsidRDefault="00F15F71" w:rsidP="00F15F71">
      <w:pPr>
        <w:ind w:left="737"/>
        <w:jc w:val="both"/>
        <w:rPr>
          <w:sz w:val="24"/>
          <w:szCs w:val="24"/>
        </w:rPr>
      </w:pPr>
      <w:r w:rsidRPr="00F15F71">
        <w:rPr>
          <w:sz w:val="24"/>
          <w:szCs w:val="24"/>
        </w:rPr>
        <w:t>1.5. Социальная политика</w:t>
      </w:r>
    </w:p>
    <w:p w14:paraId="4FB5FEDA" w14:textId="77777777" w:rsidR="00F15F71" w:rsidRPr="00F15F71" w:rsidRDefault="00F15F71" w:rsidP="00F15F71">
      <w:pPr>
        <w:ind w:left="737"/>
        <w:jc w:val="both"/>
        <w:rPr>
          <w:sz w:val="24"/>
          <w:szCs w:val="24"/>
        </w:rPr>
      </w:pPr>
      <w:r w:rsidRPr="00F15F71">
        <w:rPr>
          <w:sz w:val="24"/>
          <w:szCs w:val="24"/>
        </w:rPr>
        <w:t>1.6. Культура и искусство</w:t>
      </w:r>
    </w:p>
    <w:p w14:paraId="13FEE21E" w14:textId="77777777" w:rsidR="00F15F71" w:rsidRPr="00F15F71" w:rsidRDefault="00F15F71" w:rsidP="00F15F71">
      <w:pPr>
        <w:ind w:left="737"/>
        <w:jc w:val="both"/>
        <w:rPr>
          <w:sz w:val="24"/>
          <w:szCs w:val="24"/>
        </w:rPr>
      </w:pPr>
      <w:r w:rsidRPr="00F15F71">
        <w:rPr>
          <w:sz w:val="24"/>
          <w:szCs w:val="24"/>
        </w:rPr>
        <w:t>1.7. Жилищно-коммунальный комплекс и комфортная среда</w:t>
      </w:r>
    </w:p>
    <w:p w14:paraId="3435421C" w14:textId="77777777" w:rsidR="00F15F71" w:rsidRPr="00F15F71" w:rsidRDefault="00F15F71" w:rsidP="00F15F71">
      <w:pPr>
        <w:ind w:left="737"/>
        <w:jc w:val="both"/>
        <w:rPr>
          <w:sz w:val="24"/>
          <w:szCs w:val="24"/>
        </w:rPr>
      </w:pPr>
      <w:r w:rsidRPr="00F15F71">
        <w:rPr>
          <w:sz w:val="24"/>
          <w:szCs w:val="24"/>
        </w:rPr>
        <w:t>1.8. Безопасность жизнедеятельности населения</w:t>
      </w:r>
    </w:p>
    <w:p w14:paraId="0501B93B" w14:textId="77777777" w:rsidR="00F15F71" w:rsidRPr="00F15F71" w:rsidRDefault="00F15F71" w:rsidP="00F15F71">
      <w:pPr>
        <w:ind w:left="737"/>
        <w:jc w:val="both"/>
        <w:rPr>
          <w:sz w:val="24"/>
          <w:szCs w:val="24"/>
        </w:rPr>
      </w:pPr>
      <w:r w:rsidRPr="00F15F71">
        <w:rPr>
          <w:sz w:val="24"/>
          <w:szCs w:val="24"/>
        </w:rPr>
        <w:t>2. Экономическое развитие</w:t>
      </w:r>
    </w:p>
    <w:p w14:paraId="2E2BCDB3" w14:textId="77777777" w:rsidR="00F15F71" w:rsidRPr="00F15F71" w:rsidRDefault="00F15F71" w:rsidP="00F15F71">
      <w:pPr>
        <w:ind w:left="737"/>
        <w:jc w:val="both"/>
        <w:rPr>
          <w:sz w:val="24"/>
          <w:szCs w:val="24"/>
        </w:rPr>
      </w:pPr>
      <w:r w:rsidRPr="00F15F71">
        <w:rPr>
          <w:sz w:val="24"/>
          <w:szCs w:val="24"/>
        </w:rPr>
        <w:t>2.1. Промышленность</w:t>
      </w:r>
    </w:p>
    <w:p w14:paraId="617F0785" w14:textId="77777777" w:rsidR="00F15F71" w:rsidRPr="00F15F71" w:rsidRDefault="00F15F71" w:rsidP="00F15F71">
      <w:pPr>
        <w:ind w:left="737"/>
        <w:jc w:val="both"/>
        <w:rPr>
          <w:sz w:val="24"/>
          <w:szCs w:val="24"/>
        </w:rPr>
      </w:pPr>
      <w:r w:rsidRPr="00F15F71">
        <w:rPr>
          <w:sz w:val="24"/>
          <w:szCs w:val="24"/>
        </w:rPr>
        <w:t>2.2. Наука и инновации</w:t>
      </w:r>
    </w:p>
    <w:p w14:paraId="61505BB2" w14:textId="77777777" w:rsidR="00F15F71" w:rsidRPr="00F15F71" w:rsidRDefault="00F15F71" w:rsidP="00F15F71">
      <w:pPr>
        <w:ind w:left="737"/>
        <w:jc w:val="both"/>
        <w:rPr>
          <w:sz w:val="24"/>
          <w:szCs w:val="24"/>
        </w:rPr>
      </w:pPr>
      <w:r w:rsidRPr="00F15F71">
        <w:rPr>
          <w:sz w:val="24"/>
          <w:szCs w:val="24"/>
        </w:rPr>
        <w:t>2.3. ИТ и цифровая экономика</w:t>
      </w:r>
    </w:p>
    <w:p w14:paraId="62DAA875" w14:textId="77777777" w:rsidR="00F15F71" w:rsidRPr="00F15F71" w:rsidRDefault="00F15F71" w:rsidP="00F15F71">
      <w:pPr>
        <w:ind w:left="737"/>
        <w:jc w:val="both"/>
        <w:rPr>
          <w:sz w:val="24"/>
          <w:szCs w:val="24"/>
        </w:rPr>
      </w:pPr>
      <w:r w:rsidRPr="00F15F71">
        <w:rPr>
          <w:sz w:val="24"/>
          <w:szCs w:val="24"/>
        </w:rPr>
        <w:t>2.4. Агропромышленный комплекс</w:t>
      </w:r>
    </w:p>
    <w:p w14:paraId="797D86D0" w14:textId="77777777" w:rsidR="00F15F71" w:rsidRPr="00F15F71" w:rsidRDefault="00F15F71" w:rsidP="00F15F71">
      <w:pPr>
        <w:ind w:left="737"/>
        <w:jc w:val="both"/>
        <w:rPr>
          <w:sz w:val="24"/>
          <w:szCs w:val="24"/>
        </w:rPr>
      </w:pPr>
      <w:r w:rsidRPr="00F15F71">
        <w:rPr>
          <w:sz w:val="24"/>
          <w:szCs w:val="24"/>
        </w:rPr>
        <w:t>2.5. Лесохозяйственный и лесопромышленный комплексы</w:t>
      </w:r>
    </w:p>
    <w:p w14:paraId="5FA9D27F" w14:textId="77777777" w:rsidR="00F15F71" w:rsidRPr="00F15F71" w:rsidRDefault="00F15F71" w:rsidP="00F15F71">
      <w:pPr>
        <w:ind w:left="737"/>
        <w:jc w:val="both"/>
        <w:rPr>
          <w:sz w:val="24"/>
          <w:szCs w:val="24"/>
        </w:rPr>
      </w:pPr>
      <w:r w:rsidRPr="00F15F71">
        <w:rPr>
          <w:sz w:val="24"/>
          <w:szCs w:val="24"/>
        </w:rPr>
        <w:t>2.6. Несырьевой экспорт и внешнеэкономические отношения</w:t>
      </w:r>
    </w:p>
    <w:p w14:paraId="10FD3293" w14:textId="77777777" w:rsidR="00F15F71" w:rsidRPr="00F15F71" w:rsidRDefault="00F15F71" w:rsidP="00F15F71">
      <w:pPr>
        <w:ind w:left="737"/>
        <w:jc w:val="both"/>
        <w:rPr>
          <w:sz w:val="24"/>
          <w:szCs w:val="24"/>
        </w:rPr>
      </w:pPr>
      <w:r w:rsidRPr="00F15F71">
        <w:rPr>
          <w:sz w:val="24"/>
          <w:szCs w:val="24"/>
        </w:rPr>
        <w:t>2.7. Туризм</w:t>
      </w:r>
    </w:p>
    <w:p w14:paraId="5C89DC1C" w14:textId="77777777" w:rsidR="00F15F71" w:rsidRPr="00F15F71" w:rsidRDefault="00F15F71" w:rsidP="00F15F71">
      <w:pPr>
        <w:ind w:left="737"/>
        <w:jc w:val="both"/>
        <w:rPr>
          <w:sz w:val="24"/>
          <w:szCs w:val="24"/>
        </w:rPr>
      </w:pPr>
      <w:r w:rsidRPr="00F15F71">
        <w:rPr>
          <w:sz w:val="24"/>
          <w:szCs w:val="24"/>
        </w:rPr>
        <w:t>2.8. НХП</w:t>
      </w:r>
    </w:p>
    <w:p w14:paraId="2FCE0C8B" w14:textId="77777777" w:rsidR="00F15F71" w:rsidRPr="00F15F71" w:rsidRDefault="00F15F71" w:rsidP="00F15F71">
      <w:pPr>
        <w:ind w:left="737"/>
        <w:jc w:val="both"/>
        <w:rPr>
          <w:sz w:val="24"/>
          <w:szCs w:val="24"/>
        </w:rPr>
      </w:pPr>
      <w:r w:rsidRPr="00F15F71">
        <w:rPr>
          <w:sz w:val="24"/>
          <w:szCs w:val="24"/>
        </w:rPr>
        <w:t>2.9. ОКН</w:t>
      </w:r>
    </w:p>
    <w:p w14:paraId="0EC3F954" w14:textId="77777777" w:rsidR="00F15F71" w:rsidRPr="00F15F71" w:rsidRDefault="00F15F71" w:rsidP="00F15F71">
      <w:pPr>
        <w:ind w:left="737"/>
        <w:jc w:val="both"/>
        <w:rPr>
          <w:sz w:val="24"/>
          <w:szCs w:val="24"/>
        </w:rPr>
      </w:pPr>
      <w:r w:rsidRPr="00F15F71">
        <w:rPr>
          <w:sz w:val="24"/>
          <w:szCs w:val="24"/>
        </w:rPr>
        <w:t>2.10. Организация труда</w:t>
      </w:r>
    </w:p>
    <w:p w14:paraId="451C4337" w14:textId="77777777" w:rsidR="00F15F71" w:rsidRPr="00F15F71" w:rsidRDefault="00F15F71" w:rsidP="00F15F71">
      <w:pPr>
        <w:ind w:left="737"/>
        <w:jc w:val="both"/>
        <w:rPr>
          <w:sz w:val="24"/>
          <w:szCs w:val="24"/>
        </w:rPr>
      </w:pPr>
      <w:r w:rsidRPr="00F15F71">
        <w:rPr>
          <w:sz w:val="24"/>
          <w:szCs w:val="24"/>
        </w:rPr>
        <w:t>3. Институциональные условия развития</w:t>
      </w:r>
    </w:p>
    <w:p w14:paraId="6957B4D3" w14:textId="07941068" w:rsidR="00F15F71" w:rsidRDefault="00F15F71" w:rsidP="00F15F71">
      <w:pPr>
        <w:ind w:left="737"/>
        <w:jc w:val="both"/>
        <w:rPr>
          <w:sz w:val="24"/>
          <w:szCs w:val="24"/>
        </w:rPr>
      </w:pPr>
      <w:r w:rsidRPr="00F15F71">
        <w:rPr>
          <w:sz w:val="24"/>
          <w:szCs w:val="24"/>
        </w:rPr>
        <w:t>3.1. Финансы и межбюджетные отношения</w:t>
      </w:r>
      <w:r>
        <w:rPr>
          <w:sz w:val="24"/>
          <w:szCs w:val="24"/>
        </w:rPr>
        <w:t>.</w:t>
      </w:r>
    </w:p>
    <w:p w14:paraId="564620C0" w14:textId="6D9A746D" w:rsidR="00F15F71" w:rsidRDefault="00F15F71" w:rsidP="00F15F71">
      <w:pPr>
        <w:ind w:left="737"/>
        <w:jc w:val="both"/>
        <w:rPr>
          <w:sz w:val="24"/>
          <w:szCs w:val="24"/>
        </w:rPr>
      </w:pPr>
      <w:r>
        <w:rPr>
          <w:sz w:val="24"/>
          <w:szCs w:val="24"/>
        </w:rPr>
        <w:t xml:space="preserve">Раздел 4. </w:t>
      </w:r>
      <w:r w:rsidRPr="00F15F71">
        <w:rPr>
          <w:sz w:val="24"/>
          <w:szCs w:val="24"/>
        </w:rPr>
        <w:t>Межмуниципальное взаимодействие. Участие во флагманских проектах Стратегии социально-экономического развития Нижегородской области.</w:t>
      </w:r>
    </w:p>
    <w:p w14:paraId="59717C92" w14:textId="378FCB62" w:rsidR="00F15F71" w:rsidRPr="00F15F71" w:rsidRDefault="00F15F71" w:rsidP="00F15F71">
      <w:pPr>
        <w:ind w:left="737"/>
        <w:jc w:val="both"/>
        <w:rPr>
          <w:sz w:val="24"/>
          <w:szCs w:val="24"/>
        </w:rPr>
      </w:pPr>
      <w:r>
        <w:rPr>
          <w:sz w:val="24"/>
          <w:szCs w:val="24"/>
        </w:rPr>
        <w:t>Раздел 5. Механизм реализации Стратегии.</w:t>
      </w:r>
    </w:p>
    <w:p w14:paraId="4DD3A734"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711488" behindDoc="1" locked="0" layoutInCell="0" allowOverlap="1" wp14:anchorId="2511B018" wp14:editId="55D0FF5C">
                <wp:simplePos x="0" y="0"/>
                <wp:positionH relativeFrom="column">
                  <wp:posOffset>528320</wp:posOffset>
                </wp:positionH>
                <wp:positionV relativeFrom="paragraph">
                  <wp:posOffset>199390</wp:posOffset>
                </wp:positionV>
                <wp:extent cx="5064125" cy="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4125" cy="4763"/>
                        </a:xfrm>
                        <a:prstGeom prst="line">
                          <a:avLst/>
                        </a:prstGeom>
                        <a:solidFill>
                          <a:srgbClr val="FFFFFF"/>
                        </a:solidFill>
                        <a:ln w="6095">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F9FFDBF" id="Shape 151" o:spid="_x0000_s1026" style="position:absolute;z-index:-251604992;visibility:visible;mso-wrap-style:square;mso-wrap-distance-left:9pt;mso-wrap-distance-top:0;mso-wrap-distance-right:9pt;mso-wrap-distance-bottom:0;mso-position-horizontal:absolute;mso-position-horizontal-relative:text;mso-position-vertical:absolute;mso-position-vertical-relative:text" from="41.6pt,15.7pt" to="440.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" o:allowincell="f" filled="t" strokecolor="#4a66ac" strokeweight=".16931mm">
                <v:stroke joinstyle="miter"/>
                <o:lock v:ext="edit" shapetype="f"/>
              </v:line>
            </w:pict>
          </mc:Fallback>
        </mc:AlternateContent>
      </w:r>
    </w:p>
    <w:p w14:paraId="4BC266BC" w14:textId="77777777" w:rsidR="00F50CDA" w:rsidRDefault="00F50CDA">
      <w:pPr>
        <w:spacing w:line="200" w:lineRule="exact"/>
        <w:rPr>
          <w:sz w:val="20"/>
          <w:szCs w:val="20"/>
        </w:rPr>
      </w:pPr>
    </w:p>
    <w:p w14:paraId="7BEC0E5D" w14:textId="77777777" w:rsidR="00F50CDA" w:rsidRDefault="00F50CDA">
      <w:pPr>
        <w:spacing w:line="295" w:lineRule="exact"/>
        <w:rPr>
          <w:sz w:val="20"/>
          <w:szCs w:val="20"/>
        </w:rPr>
      </w:pPr>
    </w:p>
    <w:p w14:paraId="29EFFE59" w14:textId="77777777" w:rsidR="00F50CDA" w:rsidRDefault="00AD5474">
      <w:pPr>
        <w:jc w:val="center"/>
        <w:rPr>
          <w:sz w:val="20"/>
          <w:szCs w:val="20"/>
        </w:rPr>
      </w:pPr>
      <w:r>
        <w:rPr>
          <w:rFonts w:ascii="Calibri" w:eastAsia="Calibri" w:hAnsi="Calibri" w:cs="Calibri"/>
          <w:i/>
          <w:iCs/>
          <w:color w:val="253356"/>
          <w:sz w:val="28"/>
          <w:szCs w:val="28"/>
        </w:rPr>
        <w:t>Рекомендации о содержании разделов Стратегии</w:t>
      </w:r>
    </w:p>
    <w:p w14:paraId="76FD59D8" w14:textId="77777777" w:rsidR="00F50CDA" w:rsidRDefault="00F50CDA">
      <w:pPr>
        <w:spacing w:line="26" w:lineRule="exact"/>
        <w:rPr>
          <w:sz w:val="20"/>
          <w:szCs w:val="20"/>
        </w:rPr>
      </w:pPr>
    </w:p>
    <w:p w14:paraId="15F076C1" w14:textId="77777777" w:rsidR="00F50CDA" w:rsidRDefault="00AD5474">
      <w:pPr>
        <w:spacing w:line="20" w:lineRule="exact"/>
        <w:rPr>
          <w:sz w:val="20"/>
          <w:szCs w:val="20"/>
        </w:rPr>
      </w:pPr>
      <w:r>
        <w:rPr>
          <w:noProof/>
          <w:sz w:val="20"/>
          <w:szCs w:val="20"/>
        </w:rPr>
        <mc:AlternateContent>
          <mc:Choice Requires="wps">
            <w:drawing>
              <wp:anchor distT="0" distB="0" distL="114300" distR="114300" simplePos="0" relativeHeight="251712512" behindDoc="1" locked="0" layoutInCell="0" allowOverlap="1" wp14:anchorId="58A772F8" wp14:editId="4DE156AB">
                <wp:simplePos x="0" y="0"/>
                <wp:positionH relativeFrom="column">
                  <wp:posOffset>528320</wp:posOffset>
                </wp:positionH>
                <wp:positionV relativeFrom="paragraph">
                  <wp:posOffset>147320</wp:posOffset>
                </wp:positionV>
                <wp:extent cx="5064125" cy="0"/>
                <wp:effectExtent l="0" t="0" r="0" b="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4125" cy="4763"/>
                        </a:xfrm>
                        <a:prstGeom prst="line">
                          <a:avLst/>
                        </a:prstGeom>
                        <a:solidFill>
                          <a:srgbClr val="FFFFFF"/>
                        </a:solidFill>
                        <a:ln w="6096">
                          <a:solidFill>
                            <a:srgbClr val="4A66AC"/>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420D756E" id="Shape 152" o:spid="_x0000_s1026" style="position:absolute;z-index:-251603968;visibility:visible;mso-wrap-style:square;mso-wrap-distance-left:9pt;mso-wrap-distance-top:0;mso-wrap-distance-right:9pt;mso-wrap-distance-bottom:0;mso-position-horizontal:absolute;mso-position-horizontal-relative:text;mso-position-vertical:absolute;mso-position-vertical-relative:text" from="41.6pt,11.6pt" to="440.3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" o:allowincell="f" filled="t" strokecolor="#4a66ac" strokeweight=".48pt">
                <v:stroke joinstyle="miter"/>
                <o:lock v:ext="edit" shapetype="f"/>
              </v:line>
            </w:pict>
          </mc:Fallback>
        </mc:AlternateContent>
      </w:r>
    </w:p>
    <w:p w14:paraId="45087DE4" w14:textId="77777777" w:rsidR="00F50CDA" w:rsidRDefault="00F50CDA">
      <w:pPr>
        <w:spacing w:line="200" w:lineRule="exact"/>
        <w:rPr>
          <w:sz w:val="20"/>
          <w:szCs w:val="20"/>
        </w:rPr>
      </w:pPr>
    </w:p>
    <w:p w14:paraId="71D25B02" w14:textId="77777777" w:rsidR="00F50CDA" w:rsidRDefault="00F50CDA">
      <w:pPr>
        <w:spacing w:line="200" w:lineRule="exact"/>
        <w:rPr>
          <w:sz w:val="20"/>
          <w:szCs w:val="20"/>
        </w:rPr>
      </w:pPr>
    </w:p>
    <w:p w14:paraId="45F49350" w14:textId="7E8394EC" w:rsidR="00F50CDA" w:rsidRDefault="00F15F71">
      <w:pPr>
        <w:jc w:val="center"/>
        <w:rPr>
          <w:sz w:val="20"/>
          <w:szCs w:val="20"/>
        </w:rPr>
      </w:pPr>
      <w:r>
        <w:rPr>
          <w:rFonts w:ascii="Calibri" w:eastAsia="Calibri" w:hAnsi="Calibri" w:cs="Calibri"/>
          <w:i/>
          <w:iCs/>
          <w:color w:val="243255"/>
          <w:sz w:val="28"/>
          <w:szCs w:val="28"/>
        </w:rPr>
        <w:t>2.</w:t>
      </w:r>
      <w:r w:rsidR="000C0FFD">
        <w:rPr>
          <w:rFonts w:ascii="Calibri" w:eastAsia="Calibri" w:hAnsi="Calibri" w:cs="Calibri"/>
          <w:i/>
          <w:iCs/>
          <w:color w:val="243255"/>
          <w:sz w:val="28"/>
          <w:szCs w:val="28"/>
        </w:rPr>
        <w:t>3</w:t>
      </w:r>
      <w:r w:rsidR="00EA7E11">
        <w:rPr>
          <w:rFonts w:ascii="Calibri" w:eastAsia="Calibri" w:hAnsi="Calibri" w:cs="Calibri"/>
          <w:i/>
          <w:iCs/>
          <w:color w:val="243255"/>
          <w:sz w:val="28"/>
          <w:szCs w:val="28"/>
        </w:rPr>
        <w:t>.</w:t>
      </w:r>
      <w:r w:rsidR="00AD5474">
        <w:rPr>
          <w:rFonts w:ascii="Calibri" w:eastAsia="Calibri" w:hAnsi="Calibri" w:cs="Calibri"/>
          <w:i/>
          <w:iCs/>
          <w:color w:val="243255"/>
          <w:sz w:val="28"/>
          <w:szCs w:val="28"/>
        </w:rPr>
        <w:t xml:space="preserve"> СБОРКА ДОКУМЕНТА</w:t>
      </w:r>
    </w:p>
    <w:p w14:paraId="52C44CD0" w14:textId="77777777" w:rsidR="00F50CDA" w:rsidRPr="000C0FFD" w:rsidRDefault="00F50CDA" w:rsidP="000C0FFD">
      <w:pPr>
        <w:ind w:firstLine="737"/>
        <w:jc w:val="both"/>
        <w:rPr>
          <w:sz w:val="24"/>
          <w:szCs w:val="24"/>
        </w:rPr>
      </w:pPr>
    </w:p>
    <w:p w14:paraId="2E164177" w14:textId="1BBAC494" w:rsidR="00F50CDA" w:rsidRPr="000C0FFD" w:rsidRDefault="00AD5474" w:rsidP="000C0FFD">
      <w:pPr>
        <w:tabs>
          <w:tab w:val="left" w:pos="1801"/>
          <w:tab w:val="left" w:pos="3761"/>
          <w:tab w:val="left" w:pos="5301"/>
          <w:tab w:val="left" w:pos="6621"/>
          <w:tab w:val="left" w:pos="8641"/>
        </w:tabs>
        <w:ind w:firstLine="737"/>
        <w:jc w:val="both"/>
        <w:rPr>
          <w:rFonts w:eastAsia="Times New Roman"/>
          <w:sz w:val="24"/>
          <w:szCs w:val="24"/>
        </w:rPr>
      </w:pPr>
      <w:r w:rsidRPr="000C0FFD">
        <w:rPr>
          <w:rFonts w:eastAsia="Times New Roman"/>
          <w:sz w:val="24"/>
          <w:szCs w:val="24"/>
        </w:rPr>
        <w:t>Процесс</w:t>
      </w:r>
      <w:r w:rsidR="000C0FFD">
        <w:rPr>
          <w:rFonts w:eastAsia="Times New Roman"/>
          <w:sz w:val="24"/>
          <w:szCs w:val="24"/>
        </w:rPr>
        <w:t xml:space="preserve"> </w:t>
      </w:r>
      <w:r w:rsidRPr="000C0FFD">
        <w:rPr>
          <w:rFonts w:eastAsia="Times New Roman"/>
          <w:sz w:val="24"/>
          <w:szCs w:val="24"/>
        </w:rPr>
        <w:t>проектирования</w:t>
      </w:r>
      <w:r w:rsidR="000C0FFD">
        <w:rPr>
          <w:rFonts w:eastAsia="Times New Roman"/>
          <w:sz w:val="24"/>
          <w:szCs w:val="24"/>
        </w:rPr>
        <w:t xml:space="preserve"> </w:t>
      </w:r>
      <w:r w:rsidRPr="000C0FFD">
        <w:rPr>
          <w:rFonts w:eastAsia="Times New Roman"/>
          <w:sz w:val="24"/>
          <w:szCs w:val="24"/>
        </w:rPr>
        <w:t>завершается</w:t>
      </w:r>
      <w:r w:rsidR="000C0FFD">
        <w:rPr>
          <w:rFonts w:eastAsia="Times New Roman"/>
          <w:sz w:val="24"/>
          <w:szCs w:val="24"/>
        </w:rPr>
        <w:t xml:space="preserve"> </w:t>
      </w:r>
      <w:r w:rsidRPr="000C0FFD">
        <w:rPr>
          <w:rFonts w:eastAsia="Times New Roman"/>
          <w:sz w:val="24"/>
          <w:szCs w:val="24"/>
        </w:rPr>
        <w:t>сведением</w:t>
      </w:r>
      <w:r w:rsidR="000C0FFD">
        <w:rPr>
          <w:rFonts w:eastAsia="Times New Roman"/>
          <w:sz w:val="24"/>
          <w:szCs w:val="24"/>
        </w:rPr>
        <w:t xml:space="preserve"> </w:t>
      </w:r>
      <w:r w:rsidRPr="000C0FFD">
        <w:rPr>
          <w:rFonts w:eastAsia="Times New Roman"/>
          <w:sz w:val="24"/>
          <w:szCs w:val="24"/>
        </w:rPr>
        <w:t>подготовленных</w:t>
      </w:r>
      <w:r w:rsidR="000C0FFD">
        <w:rPr>
          <w:rFonts w:eastAsia="Times New Roman"/>
          <w:sz w:val="24"/>
          <w:szCs w:val="24"/>
        </w:rPr>
        <w:t xml:space="preserve"> </w:t>
      </w:r>
      <w:r w:rsidRPr="000C0FFD">
        <w:rPr>
          <w:rFonts w:eastAsia="Times New Roman"/>
          <w:sz w:val="24"/>
          <w:szCs w:val="24"/>
        </w:rPr>
        <w:t>разделов</w:t>
      </w:r>
      <w:r w:rsidR="000C0FFD">
        <w:rPr>
          <w:rFonts w:eastAsia="Times New Roman"/>
          <w:sz w:val="24"/>
          <w:szCs w:val="24"/>
        </w:rPr>
        <w:t xml:space="preserve"> </w:t>
      </w:r>
      <w:r w:rsidRPr="000C0FFD">
        <w:rPr>
          <w:rFonts w:eastAsia="Times New Roman"/>
          <w:sz w:val="24"/>
          <w:szCs w:val="24"/>
        </w:rPr>
        <w:t>единый документ – проект Стратегии, готовый к внесению на итоговые общественные обсуждения и направлению на согласование с органами исполнительной власти</w:t>
      </w:r>
      <w:r w:rsidR="000C0FFD">
        <w:rPr>
          <w:rFonts w:eastAsia="Times New Roman"/>
          <w:sz w:val="24"/>
          <w:szCs w:val="24"/>
        </w:rPr>
        <w:t xml:space="preserve"> Нижегородской области</w:t>
      </w:r>
      <w:r w:rsidRPr="000C0FFD">
        <w:rPr>
          <w:rFonts w:eastAsia="Times New Roman"/>
          <w:sz w:val="24"/>
          <w:szCs w:val="24"/>
        </w:rPr>
        <w:t>.</w:t>
      </w:r>
    </w:p>
    <w:p w14:paraId="1BFEEA3F" w14:textId="09F56C63" w:rsidR="00F50CDA" w:rsidRPr="000C0FFD" w:rsidRDefault="000C0FFD" w:rsidP="000C0FFD">
      <w:pPr>
        <w:ind w:firstLine="737"/>
        <w:jc w:val="both"/>
        <w:rPr>
          <w:rFonts w:eastAsia="Times New Roman"/>
          <w:sz w:val="24"/>
          <w:szCs w:val="24"/>
        </w:rPr>
      </w:pPr>
      <w:r>
        <w:rPr>
          <w:rFonts w:eastAsia="Times New Roman"/>
          <w:sz w:val="24"/>
          <w:szCs w:val="24"/>
        </w:rPr>
        <w:t>Н</w:t>
      </w:r>
      <w:r w:rsidR="00AD5474" w:rsidRPr="000C0FFD">
        <w:rPr>
          <w:rFonts w:eastAsia="Times New Roman"/>
          <w:sz w:val="24"/>
          <w:szCs w:val="24"/>
        </w:rPr>
        <w:t>а данном этапе необходимо:</w:t>
      </w:r>
    </w:p>
    <w:p w14:paraId="1D6D228B" w14:textId="77777777" w:rsidR="00F50CDA" w:rsidRPr="000C0FFD" w:rsidRDefault="00F50CDA" w:rsidP="000C0FFD">
      <w:pPr>
        <w:ind w:firstLine="737"/>
        <w:jc w:val="both"/>
        <w:rPr>
          <w:rFonts w:eastAsia="Times New Roman"/>
          <w:sz w:val="24"/>
          <w:szCs w:val="24"/>
        </w:rPr>
      </w:pPr>
    </w:p>
    <w:p w14:paraId="7ED2F60D" w14:textId="2C19DD92" w:rsidR="00F50CDA" w:rsidRPr="000C0FFD" w:rsidRDefault="00AD5474" w:rsidP="00572609">
      <w:pPr>
        <w:pStyle w:val="a4"/>
        <w:numPr>
          <w:ilvl w:val="0"/>
          <w:numId w:val="48"/>
        </w:numPr>
        <w:jc w:val="both"/>
        <w:rPr>
          <w:rFonts w:eastAsia="Times New Roman"/>
          <w:sz w:val="24"/>
          <w:szCs w:val="24"/>
        </w:rPr>
      </w:pPr>
      <w:r w:rsidRPr="000C0FFD">
        <w:rPr>
          <w:rFonts w:eastAsia="Times New Roman"/>
          <w:sz w:val="24"/>
          <w:szCs w:val="24"/>
        </w:rPr>
        <w:t>провести анализ качества разработанного документа, внутренней согласованности отдельных разделов между собой и, при необходимости, доработку проекта Стратегии;</w:t>
      </w:r>
    </w:p>
    <w:p w14:paraId="70FAE39E" w14:textId="3DE4849C" w:rsidR="00F50CDA" w:rsidRPr="000C0FFD" w:rsidRDefault="00AD5474" w:rsidP="00572609">
      <w:pPr>
        <w:pStyle w:val="a4"/>
        <w:numPr>
          <w:ilvl w:val="0"/>
          <w:numId w:val="48"/>
        </w:numPr>
        <w:jc w:val="both"/>
        <w:rPr>
          <w:rFonts w:eastAsia="Times New Roman"/>
          <w:sz w:val="24"/>
          <w:szCs w:val="24"/>
        </w:rPr>
      </w:pPr>
      <w:r w:rsidRPr="000C0FFD">
        <w:rPr>
          <w:rFonts w:eastAsia="Times New Roman"/>
          <w:sz w:val="24"/>
          <w:szCs w:val="24"/>
        </w:rPr>
        <w:t>провести проверку согласованности проекта Стратегии с основными</w:t>
      </w:r>
      <w:r w:rsidR="000C0FFD" w:rsidRPr="000C0FFD">
        <w:rPr>
          <w:rFonts w:eastAsia="Times New Roman"/>
          <w:sz w:val="24"/>
          <w:szCs w:val="24"/>
        </w:rPr>
        <w:t xml:space="preserve"> </w:t>
      </w:r>
      <w:r w:rsidRPr="000C0FFD">
        <w:rPr>
          <w:rFonts w:eastAsia="Times New Roman"/>
          <w:sz w:val="24"/>
          <w:szCs w:val="24"/>
        </w:rPr>
        <w:t>положениями иных документов стратегического планирования муниципального, регионального и федерального уровней.</w:t>
      </w:r>
    </w:p>
    <w:p w14:paraId="34B530D3" w14:textId="77777777" w:rsidR="00F50CDA" w:rsidRPr="000C0FFD" w:rsidRDefault="00AD5474" w:rsidP="000C0FFD">
      <w:pPr>
        <w:ind w:firstLine="737"/>
        <w:jc w:val="both"/>
        <w:rPr>
          <w:rFonts w:eastAsia="Times New Roman"/>
          <w:sz w:val="24"/>
          <w:szCs w:val="24"/>
        </w:rPr>
      </w:pPr>
      <w:r w:rsidRPr="000C0FFD">
        <w:rPr>
          <w:rFonts w:eastAsia="Times New Roman"/>
          <w:sz w:val="24"/>
          <w:szCs w:val="24"/>
        </w:rPr>
        <w:t>При анализе качества разработанного документа рекомендуется обратить внимание на:</w:t>
      </w:r>
    </w:p>
    <w:p w14:paraId="0B0658BC" w14:textId="77777777" w:rsidR="00F50CDA" w:rsidRPr="000C0FFD" w:rsidRDefault="00AD5474" w:rsidP="00572609">
      <w:pPr>
        <w:pStyle w:val="a4"/>
        <w:numPr>
          <w:ilvl w:val="0"/>
          <w:numId w:val="49"/>
        </w:numPr>
        <w:tabs>
          <w:tab w:val="left" w:pos="1417"/>
        </w:tabs>
        <w:jc w:val="both"/>
        <w:rPr>
          <w:rFonts w:eastAsia="Wingdings"/>
          <w:sz w:val="24"/>
          <w:szCs w:val="24"/>
          <w:vertAlign w:val="superscript"/>
        </w:rPr>
      </w:pPr>
      <w:r w:rsidRPr="000C0FFD">
        <w:rPr>
          <w:rFonts w:eastAsia="Times New Roman"/>
          <w:sz w:val="24"/>
          <w:szCs w:val="24"/>
        </w:rPr>
        <w:t xml:space="preserve">соответствие проекта Стратегии требованиям по структуре и содержанию разделов, установленным настоящими Методическими рекомендациями и муниципальным правовым актом, определяющим </w:t>
      </w:r>
      <w:r w:rsidRPr="000C0FFD">
        <w:rPr>
          <w:rFonts w:eastAsia="Times New Roman CYR"/>
          <w:sz w:val="24"/>
          <w:szCs w:val="24"/>
        </w:rPr>
        <w:t>порядок разработки документов</w:t>
      </w:r>
      <w:r w:rsidRPr="000C0FFD">
        <w:rPr>
          <w:rFonts w:eastAsia="Times New Roman"/>
          <w:sz w:val="24"/>
          <w:szCs w:val="24"/>
        </w:rPr>
        <w:t xml:space="preserve"> </w:t>
      </w:r>
      <w:r w:rsidRPr="000C0FFD">
        <w:rPr>
          <w:rFonts w:eastAsia="Times New Roman CYR"/>
          <w:sz w:val="24"/>
          <w:szCs w:val="24"/>
        </w:rPr>
        <w:t>стратегического планирования муниципального образования</w:t>
      </w:r>
      <w:r w:rsidRPr="000C0FFD">
        <w:rPr>
          <w:rFonts w:eastAsia="Arial"/>
          <w:sz w:val="24"/>
          <w:szCs w:val="24"/>
        </w:rPr>
        <w:t>;</w:t>
      </w:r>
    </w:p>
    <w:p w14:paraId="0786CA53" w14:textId="1B24732E" w:rsidR="00F50CDA" w:rsidRPr="000C0FFD" w:rsidRDefault="000C0FFD" w:rsidP="00572609">
      <w:pPr>
        <w:pStyle w:val="a4"/>
        <w:numPr>
          <w:ilvl w:val="0"/>
          <w:numId w:val="49"/>
        </w:numPr>
        <w:tabs>
          <w:tab w:val="left" w:pos="1417"/>
        </w:tabs>
        <w:jc w:val="both"/>
        <w:rPr>
          <w:rFonts w:eastAsia="Wingdings"/>
          <w:sz w:val="24"/>
          <w:szCs w:val="24"/>
          <w:vertAlign w:val="superscript"/>
        </w:rPr>
      </w:pPr>
      <w:r>
        <w:rPr>
          <w:rFonts w:eastAsia="Times New Roman"/>
          <w:sz w:val="24"/>
          <w:szCs w:val="24"/>
        </w:rPr>
        <w:t>ц</w:t>
      </w:r>
      <w:r w:rsidR="00AD5474" w:rsidRPr="000C0FFD">
        <w:rPr>
          <w:rFonts w:eastAsia="Times New Roman"/>
          <w:sz w:val="24"/>
          <w:szCs w:val="24"/>
        </w:rPr>
        <w:t>елостность, взаимосвязанность и согласованность положений отдельных разделов проекта Стратегии, табличных и графических данных;</w:t>
      </w:r>
    </w:p>
    <w:p w14:paraId="4EBD36B0" w14:textId="77777777" w:rsidR="00F50CDA" w:rsidRPr="000C0FFD" w:rsidRDefault="00AD5474" w:rsidP="00572609">
      <w:pPr>
        <w:pStyle w:val="a4"/>
        <w:numPr>
          <w:ilvl w:val="0"/>
          <w:numId w:val="49"/>
        </w:numPr>
        <w:tabs>
          <w:tab w:val="left" w:pos="1417"/>
        </w:tabs>
        <w:jc w:val="both"/>
        <w:rPr>
          <w:rFonts w:eastAsia="Wingdings"/>
          <w:sz w:val="24"/>
          <w:szCs w:val="24"/>
          <w:vertAlign w:val="superscript"/>
        </w:rPr>
      </w:pPr>
      <w:r w:rsidRPr="000C0FFD">
        <w:rPr>
          <w:rFonts w:eastAsia="Times New Roman"/>
          <w:sz w:val="24"/>
          <w:szCs w:val="24"/>
        </w:rPr>
        <w:t>полноту и достоверность использованной при разработке проекта информации.</w:t>
      </w:r>
    </w:p>
    <w:p w14:paraId="19815121" w14:textId="77777777" w:rsidR="00F50CDA" w:rsidRPr="000C0FFD" w:rsidRDefault="00AD5474" w:rsidP="000C0FFD">
      <w:pPr>
        <w:ind w:firstLine="737"/>
        <w:jc w:val="both"/>
        <w:rPr>
          <w:rFonts w:eastAsia="Wingdings"/>
          <w:sz w:val="24"/>
          <w:szCs w:val="24"/>
          <w:vertAlign w:val="superscript"/>
        </w:rPr>
      </w:pPr>
      <w:r w:rsidRPr="000C0FFD">
        <w:rPr>
          <w:rFonts w:eastAsia="Times New Roman"/>
          <w:sz w:val="24"/>
          <w:szCs w:val="24"/>
        </w:rPr>
        <w:t>При проверке согласованности проекта Стратегии с основными положениями иных документов стратегического планирования муниципального, регионального и федерального уровней рекомендуется обратить внимание на:</w:t>
      </w:r>
    </w:p>
    <w:p w14:paraId="2C84AF7D" w14:textId="77777777" w:rsidR="000C0FFD" w:rsidRPr="000C0FFD" w:rsidRDefault="00AD5474" w:rsidP="00572609">
      <w:pPr>
        <w:pStyle w:val="a4"/>
        <w:numPr>
          <w:ilvl w:val="0"/>
          <w:numId w:val="50"/>
        </w:numPr>
        <w:tabs>
          <w:tab w:val="left" w:pos="1417"/>
        </w:tabs>
        <w:jc w:val="both"/>
        <w:rPr>
          <w:sz w:val="24"/>
          <w:szCs w:val="24"/>
        </w:rPr>
      </w:pPr>
      <w:r w:rsidRPr="000C0FFD">
        <w:rPr>
          <w:rFonts w:eastAsia="Times New Roman"/>
          <w:sz w:val="24"/>
          <w:szCs w:val="24"/>
        </w:rPr>
        <w:t xml:space="preserve">согласованность проекта Стратегии с основными положениями действующих документов территориального планирования муниципального образования (включая генеральные планы поселений); </w:t>
      </w:r>
    </w:p>
    <w:p w14:paraId="14D82998" w14:textId="227CE5B2" w:rsidR="00F50CDA" w:rsidRPr="000C0FFD" w:rsidRDefault="00AD5474" w:rsidP="00572609">
      <w:pPr>
        <w:pStyle w:val="a4"/>
        <w:numPr>
          <w:ilvl w:val="0"/>
          <w:numId w:val="50"/>
        </w:numPr>
        <w:tabs>
          <w:tab w:val="left" w:pos="1417"/>
        </w:tabs>
        <w:jc w:val="both"/>
        <w:rPr>
          <w:sz w:val="24"/>
          <w:szCs w:val="24"/>
        </w:rPr>
      </w:pPr>
      <w:r w:rsidRPr="000C0FFD">
        <w:rPr>
          <w:rFonts w:eastAsia="Times New Roman"/>
          <w:sz w:val="24"/>
          <w:szCs w:val="24"/>
        </w:rPr>
        <w:lastRenderedPageBreak/>
        <w:t xml:space="preserve">с </w:t>
      </w:r>
      <w:r w:rsidRPr="000C0FFD">
        <w:rPr>
          <w:rFonts w:eastAsia="Times New Roman CYR"/>
          <w:sz w:val="24"/>
          <w:szCs w:val="24"/>
        </w:rPr>
        <w:t>прогнозом социально</w:t>
      </w:r>
      <w:r w:rsidRPr="000C0FFD">
        <w:rPr>
          <w:rFonts w:eastAsia="Arial"/>
          <w:sz w:val="24"/>
          <w:szCs w:val="24"/>
        </w:rPr>
        <w:t>-</w:t>
      </w:r>
      <w:r w:rsidRPr="000C0FFD">
        <w:rPr>
          <w:rFonts w:eastAsia="Times New Roman CYR"/>
          <w:sz w:val="24"/>
          <w:szCs w:val="24"/>
        </w:rPr>
        <w:t>экономического развития муниципального образования на долгосрочный период и</w:t>
      </w:r>
      <w:r w:rsidR="000C0FFD" w:rsidRPr="000C0FFD">
        <w:rPr>
          <w:rFonts w:eastAsia="Times New Roman CYR"/>
          <w:sz w:val="24"/>
          <w:szCs w:val="24"/>
        </w:rPr>
        <w:t xml:space="preserve"> </w:t>
      </w:r>
      <w:r w:rsidRPr="000C0FFD">
        <w:rPr>
          <w:rFonts w:eastAsia="Times New Roman CYR"/>
          <w:sz w:val="24"/>
          <w:szCs w:val="24"/>
        </w:rPr>
        <w:t>бюджетным</w:t>
      </w:r>
      <w:r w:rsidRPr="000C0FFD">
        <w:rPr>
          <w:rFonts w:eastAsia="Times New Roman CYR"/>
          <w:sz w:val="24"/>
          <w:szCs w:val="24"/>
        </w:rPr>
        <w:tab/>
        <w:t>прогнозом</w:t>
      </w:r>
      <w:r w:rsidR="000C0FFD" w:rsidRPr="000C0FFD">
        <w:rPr>
          <w:rFonts w:eastAsia="Times New Roman CYR"/>
          <w:sz w:val="24"/>
          <w:szCs w:val="24"/>
        </w:rPr>
        <w:t xml:space="preserve"> </w:t>
      </w:r>
      <w:r w:rsidRPr="000C0FFD">
        <w:rPr>
          <w:rFonts w:eastAsia="Times New Roman CYR"/>
          <w:sz w:val="24"/>
          <w:szCs w:val="24"/>
        </w:rPr>
        <w:t>на</w:t>
      </w:r>
      <w:r w:rsidR="000C0FFD" w:rsidRPr="000C0FFD">
        <w:rPr>
          <w:rFonts w:eastAsia="Times New Roman CYR"/>
          <w:sz w:val="24"/>
          <w:szCs w:val="24"/>
        </w:rPr>
        <w:t xml:space="preserve"> </w:t>
      </w:r>
      <w:r w:rsidRPr="000C0FFD">
        <w:rPr>
          <w:rFonts w:eastAsia="Times New Roman CYR"/>
          <w:sz w:val="24"/>
          <w:szCs w:val="24"/>
        </w:rPr>
        <w:t>долгосрочный</w:t>
      </w:r>
      <w:r w:rsidR="000C0FFD" w:rsidRPr="000C0FFD">
        <w:rPr>
          <w:rFonts w:eastAsia="Times New Roman CYR"/>
          <w:sz w:val="24"/>
          <w:szCs w:val="24"/>
        </w:rPr>
        <w:t xml:space="preserve"> </w:t>
      </w:r>
      <w:r w:rsidRPr="000C0FFD">
        <w:rPr>
          <w:rFonts w:eastAsia="Times New Roman CYR"/>
          <w:sz w:val="24"/>
          <w:szCs w:val="24"/>
        </w:rPr>
        <w:t>период</w:t>
      </w:r>
      <w:r w:rsidR="000C0FFD" w:rsidRPr="000C0FFD">
        <w:rPr>
          <w:sz w:val="24"/>
          <w:szCs w:val="24"/>
        </w:rPr>
        <w:t xml:space="preserve"> </w:t>
      </w:r>
      <w:r w:rsidRPr="000C0FFD">
        <w:rPr>
          <w:rFonts w:eastAsia="Arial"/>
          <w:sz w:val="24"/>
          <w:szCs w:val="24"/>
        </w:rPr>
        <w:t>(</w:t>
      </w:r>
      <w:r w:rsidRPr="000C0FFD">
        <w:rPr>
          <w:rFonts w:eastAsia="Times New Roman CYR"/>
          <w:sz w:val="24"/>
          <w:szCs w:val="24"/>
        </w:rPr>
        <w:t>в</w:t>
      </w:r>
      <w:r w:rsidR="000C0FFD" w:rsidRPr="000C0FFD">
        <w:rPr>
          <w:sz w:val="24"/>
          <w:szCs w:val="24"/>
        </w:rPr>
        <w:t xml:space="preserve"> </w:t>
      </w:r>
      <w:r w:rsidRPr="000C0FFD">
        <w:rPr>
          <w:rFonts w:eastAsia="Times New Roman CYR"/>
          <w:sz w:val="24"/>
          <w:szCs w:val="24"/>
        </w:rPr>
        <w:t>случае</w:t>
      </w:r>
      <w:r w:rsidR="000C0FFD" w:rsidRPr="000C0FFD">
        <w:rPr>
          <w:rFonts w:eastAsia="Times New Roman CYR"/>
          <w:sz w:val="24"/>
          <w:szCs w:val="24"/>
        </w:rPr>
        <w:t xml:space="preserve"> </w:t>
      </w:r>
      <w:r w:rsidRPr="000C0FFD">
        <w:rPr>
          <w:rFonts w:eastAsia="Times New Roman CYR"/>
          <w:sz w:val="24"/>
          <w:szCs w:val="24"/>
        </w:rPr>
        <w:t>и</w:t>
      </w:r>
      <w:r w:rsidR="000C0FFD" w:rsidRPr="000C0FFD">
        <w:rPr>
          <w:rFonts w:eastAsia="Times New Roman CYR"/>
          <w:sz w:val="24"/>
          <w:szCs w:val="24"/>
        </w:rPr>
        <w:t xml:space="preserve">х </w:t>
      </w:r>
      <w:r w:rsidRPr="000C0FFD">
        <w:rPr>
          <w:rFonts w:eastAsia="Times New Roman CYR"/>
          <w:sz w:val="24"/>
          <w:szCs w:val="24"/>
        </w:rPr>
        <w:t>формирования</w:t>
      </w:r>
      <w:r w:rsidRPr="000C0FFD">
        <w:rPr>
          <w:rFonts w:eastAsia="Arial"/>
          <w:sz w:val="24"/>
          <w:szCs w:val="24"/>
        </w:rPr>
        <w:t>);</w:t>
      </w:r>
    </w:p>
    <w:p w14:paraId="49BBD7F4" w14:textId="2953687F" w:rsidR="00F50CDA" w:rsidRPr="000C0FFD" w:rsidRDefault="000C0FFD" w:rsidP="00572609">
      <w:pPr>
        <w:pStyle w:val="a4"/>
        <w:numPr>
          <w:ilvl w:val="0"/>
          <w:numId w:val="50"/>
        </w:numPr>
        <w:tabs>
          <w:tab w:val="left" w:pos="255"/>
        </w:tabs>
        <w:jc w:val="both"/>
        <w:rPr>
          <w:rFonts w:eastAsia="Times New Roman CYR"/>
          <w:sz w:val="24"/>
          <w:szCs w:val="24"/>
        </w:rPr>
      </w:pPr>
      <w:r w:rsidRPr="000C0FFD">
        <w:rPr>
          <w:rFonts w:eastAsia="Times New Roman CYR"/>
          <w:sz w:val="24"/>
          <w:szCs w:val="24"/>
        </w:rPr>
        <w:t xml:space="preserve">с </w:t>
      </w:r>
      <w:r w:rsidR="00AD5474" w:rsidRPr="000C0FFD">
        <w:rPr>
          <w:rFonts w:eastAsia="Times New Roman CYR"/>
          <w:sz w:val="24"/>
          <w:szCs w:val="24"/>
        </w:rPr>
        <w:t>прогнозом социально</w:t>
      </w:r>
      <w:r w:rsidR="00AD5474" w:rsidRPr="000C0FFD">
        <w:rPr>
          <w:rFonts w:eastAsia="Arial"/>
          <w:sz w:val="24"/>
          <w:szCs w:val="24"/>
        </w:rPr>
        <w:t>-</w:t>
      </w:r>
      <w:r w:rsidR="00AD5474" w:rsidRPr="000C0FFD">
        <w:rPr>
          <w:rFonts w:eastAsia="Times New Roman CYR"/>
          <w:sz w:val="24"/>
          <w:szCs w:val="24"/>
        </w:rPr>
        <w:t>экономического развития муниципального образования на среднесрочный период</w:t>
      </w:r>
      <w:r w:rsidR="00AD5474" w:rsidRPr="000C0FFD">
        <w:rPr>
          <w:rFonts w:eastAsia="Arial"/>
          <w:sz w:val="24"/>
          <w:szCs w:val="24"/>
        </w:rPr>
        <w:t>.</w:t>
      </w:r>
    </w:p>
    <w:p w14:paraId="74D81C66" w14:textId="615D113A" w:rsidR="00F50CDA" w:rsidRPr="000C0FFD" w:rsidRDefault="00AD5474" w:rsidP="000C0FFD">
      <w:pPr>
        <w:ind w:firstLine="737"/>
        <w:jc w:val="both"/>
        <w:rPr>
          <w:sz w:val="24"/>
          <w:szCs w:val="24"/>
        </w:rPr>
      </w:pPr>
      <w:r w:rsidRPr="000C0FFD">
        <w:rPr>
          <w:rFonts w:eastAsia="Times New Roman"/>
          <w:sz w:val="24"/>
          <w:szCs w:val="24"/>
        </w:rPr>
        <w:t>При этом необходимо учитывать, что Стратегия муниципального образования по аналогии со стратегией социально-экономического развития субъекта Российской Федерации является основой для разработки документов территориального планирования городских округов, муниципальных районов (включая генеральные</w:t>
      </w:r>
      <w:r w:rsidR="00F15F71" w:rsidRPr="000C0FFD">
        <w:rPr>
          <w:rFonts w:eastAsia="Times New Roman"/>
          <w:sz w:val="24"/>
          <w:szCs w:val="24"/>
        </w:rPr>
        <w:t xml:space="preserve"> </w:t>
      </w:r>
      <w:r w:rsidRPr="000C0FFD">
        <w:rPr>
          <w:rFonts w:eastAsia="Times New Roman"/>
          <w:sz w:val="24"/>
          <w:szCs w:val="24"/>
        </w:rPr>
        <w:t xml:space="preserve">планы поселений), муниципальных программ, </w:t>
      </w:r>
      <w:r w:rsidRPr="000C0FFD">
        <w:rPr>
          <w:rFonts w:eastAsia="Times New Roman CYR"/>
          <w:sz w:val="24"/>
          <w:szCs w:val="24"/>
        </w:rPr>
        <w:t>прогноза социально</w:t>
      </w:r>
      <w:r w:rsidRPr="000C0FFD">
        <w:rPr>
          <w:rFonts w:eastAsia="Arial"/>
          <w:sz w:val="24"/>
          <w:szCs w:val="24"/>
        </w:rPr>
        <w:t>-</w:t>
      </w:r>
      <w:r w:rsidRPr="000C0FFD">
        <w:rPr>
          <w:rFonts w:eastAsia="Times New Roman CYR"/>
          <w:sz w:val="24"/>
          <w:szCs w:val="24"/>
        </w:rPr>
        <w:t>экономического</w:t>
      </w:r>
      <w:r w:rsidRPr="000C0FFD">
        <w:rPr>
          <w:rFonts w:eastAsia="Times New Roman"/>
          <w:sz w:val="24"/>
          <w:szCs w:val="24"/>
        </w:rPr>
        <w:t xml:space="preserve"> </w:t>
      </w:r>
      <w:r w:rsidRPr="000C0FFD">
        <w:rPr>
          <w:rFonts w:eastAsia="Times New Roman CYR"/>
          <w:sz w:val="24"/>
          <w:szCs w:val="24"/>
        </w:rPr>
        <w:t xml:space="preserve">развития муниципального образования на среднесрочный период </w:t>
      </w:r>
      <w:r w:rsidRPr="000C0FFD">
        <w:rPr>
          <w:rFonts w:eastAsia="Arial"/>
          <w:sz w:val="24"/>
          <w:szCs w:val="24"/>
        </w:rPr>
        <w:t>(</w:t>
      </w:r>
      <w:r w:rsidRPr="000C0FFD">
        <w:rPr>
          <w:rFonts w:eastAsia="Times New Roman"/>
          <w:sz w:val="24"/>
          <w:szCs w:val="24"/>
        </w:rPr>
        <w:t>статьи</w:t>
      </w:r>
      <w:r w:rsidRPr="000C0FFD">
        <w:rPr>
          <w:rFonts w:eastAsia="Times New Roman CYR"/>
          <w:sz w:val="24"/>
          <w:szCs w:val="24"/>
        </w:rPr>
        <w:t xml:space="preserve"> </w:t>
      </w:r>
      <w:r w:rsidRPr="000C0FFD">
        <w:rPr>
          <w:rFonts w:eastAsia="Times New Roman"/>
          <w:sz w:val="24"/>
          <w:szCs w:val="24"/>
        </w:rPr>
        <w:t>32, 35</w:t>
      </w:r>
      <w:r w:rsidRPr="000C0FFD">
        <w:rPr>
          <w:rFonts w:eastAsia="Times New Roman CYR"/>
          <w:sz w:val="24"/>
          <w:szCs w:val="24"/>
        </w:rPr>
        <w:t xml:space="preserve"> </w:t>
      </w:r>
      <w:r w:rsidRPr="000C0FFD">
        <w:rPr>
          <w:rFonts w:eastAsia="Times New Roman"/>
          <w:sz w:val="24"/>
          <w:szCs w:val="24"/>
        </w:rPr>
        <w:t>Федерального закона №172-ФЗ). После утверждения Стратегии муниципального образования в вышеназванные действующие документы стратегического планирования при необходимости должны быть внесены изменения согласно положениям, установленным Стратегией.</w:t>
      </w:r>
    </w:p>
    <w:p w14:paraId="52C46256" w14:textId="489A63E4" w:rsidR="00F50CDA" w:rsidRPr="000C0FFD" w:rsidRDefault="000C0FFD" w:rsidP="000C0FFD">
      <w:pPr>
        <w:tabs>
          <w:tab w:val="left" w:pos="1416"/>
        </w:tabs>
        <w:ind w:firstLine="737"/>
        <w:jc w:val="both"/>
        <w:rPr>
          <w:rFonts w:eastAsia="Wingdings"/>
          <w:sz w:val="24"/>
          <w:szCs w:val="24"/>
          <w:vertAlign w:val="superscript"/>
        </w:rPr>
      </w:pPr>
      <w:r>
        <w:rPr>
          <w:rFonts w:eastAsia="Times New Roman"/>
          <w:sz w:val="24"/>
          <w:szCs w:val="24"/>
        </w:rPr>
        <w:t>С</w:t>
      </w:r>
      <w:r w:rsidR="00AD5474" w:rsidRPr="000C0FFD">
        <w:rPr>
          <w:rFonts w:eastAsia="Times New Roman"/>
          <w:sz w:val="24"/>
          <w:szCs w:val="24"/>
        </w:rPr>
        <w:t xml:space="preserve">огласованность проекта Стратегии с основными положениями документов стратегического планирования </w:t>
      </w:r>
      <w:r w:rsidR="007907FC" w:rsidRPr="000C0FFD">
        <w:rPr>
          <w:rFonts w:eastAsia="Times New Roman"/>
          <w:sz w:val="24"/>
          <w:szCs w:val="24"/>
        </w:rPr>
        <w:t>Нижегородской области</w:t>
      </w:r>
      <w:r w:rsidR="00AD5474" w:rsidRPr="000C0FFD">
        <w:rPr>
          <w:rFonts w:eastAsia="Times New Roman"/>
          <w:sz w:val="24"/>
          <w:szCs w:val="24"/>
        </w:rPr>
        <w:t xml:space="preserve"> и Российской Федерации в части:</w:t>
      </w:r>
    </w:p>
    <w:p w14:paraId="5AC380A8" w14:textId="4E302BA8" w:rsidR="00F50CDA" w:rsidRPr="000C0FFD" w:rsidRDefault="00AD5474" w:rsidP="00572609">
      <w:pPr>
        <w:pStyle w:val="a4"/>
        <w:numPr>
          <w:ilvl w:val="0"/>
          <w:numId w:val="51"/>
        </w:numPr>
        <w:jc w:val="both"/>
        <w:rPr>
          <w:rFonts w:eastAsia="Wingdings"/>
          <w:sz w:val="24"/>
          <w:szCs w:val="24"/>
          <w:vertAlign w:val="superscript"/>
        </w:rPr>
      </w:pPr>
      <w:r w:rsidRPr="000C0FFD">
        <w:rPr>
          <w:rFonts w:eastAsia="Times New Roman"/>
          <w:sz w:val="24"/>
          <w:szCs w:val="24"/>
        </w:rPr>
        <w:t xml:space="preserve">соответствия долгосрочных целей и задач социально-экономического развития муниципального образования приоритетам социально-экономической политики, долгосрочным целям и задачам социально-экономического развития </w:t>
      </w:r>
      <w:r w:rsidR="00A232F6" w:rsidRPr="000C0FFD">
        <w:rPr>
          <w:rFonts w:eastAsia="Times New Roman"/>
          <w:sz w:val="24"/>
          <w:szCs w:val="24"/>
        </w:rPr>
        <w:t>Нижегородской области</w:t>
      </w:r>
      <w:r w:rsidRPr="000C0FFD">
        <w:rPr>
          <w:rFonts w:eastAsia="Times New Roman"/>
          <w:sz w:val="24"/>
          <w:szCs w:val="24"/>
        </w:rPr>
        <w:t>;</w:t>
      </w:r>
    </w:p>
    <w:p w14:paraId="35609081" w14:textId="1EBCB986" w:rsidR="00F50CDA" w:rsidRPr="000C0FFD" w:rsidRDefault="00AD5474" w:rsidP="00572609">
      <w:pPr>
        <w:pStyle w:val="a4"/>
        <w:numPr>
          <w:ilvl w:val="0"/>
          <w:numId w:val="51"/>
        </w:numPr>
        <w:jc w:val="both"/>
        <w:rPr>
          <w:rFonts w:eastAsia="Wingdings"/>
          <w:sz w:val="24"/>
          <w:szCs w:val="24"/>
          <w:vertAlign w:val="superscript"/>
        </w:rPr>
      </w:pPr>
      <w:r w:rsidRPr="000C0FFD">
        <w:rPr>
          <w:rFonts w:eastAsia="Times New Roman"/>
          <w:sz w:val="24"/>
          <w:szCs w:val="24"/>
        </w:rPr>
        <w:t xml:space="preserve">сопоставимости целевых ориентиров Стратегии с показателями, установленными документами стратегического планирования федерального и </w:t>
      </w:r>
      <w:r w:rsidR="000C0FFD" w:rsidRPr="000C0FFD">
        <w:rPr>
          <w:rFonts w:eastAsia="Times New Roman"/>
          <w:sz w:val="24"/>
          <w:szCs w:val="24"/>
        </w:rPr>
        <w:t>областного</w:t>
      </w:r>
      <w:r w:rsidRPr="000C0FFD">
        <w:rPr>
          <w:rFonts w:eastAsia="Times New Roman"/>
          <w:sz w:val="24"/>
          <w:szCs w:val="24"/>
        </w:rPr>
        <w:t xml:space="preserve"> уровней, а также значений отдельных целевых показателей Стратегии значениям показателей, установленным на федеральном и (или) уровне</w:t>
      </w:r>
      <w:r w:rsidR="00D67488">
        <w:rPr>
          <w:rFonts w:eastAsia="Times New Roman"/>
          <w:sz w:val="24"/>
          <w:szCs w:val="24"/>
        </w:rPr>
        <w:t xml:space="preserve"> области</w:t>
      </w:r>
      <w:r w:rsidRPr="000C0FFD">
        <w:rPr>
          <w:rFonts w:eastAsia="Times New Roman"/>
          <w:sz w:val="24"/>
          <w:szCs w:val="24"/>
        </w:rPr>
        <w:t xml:space="preserve"> (в случае, когда значения показателей для муниципальных образований установлены на федеральном и (или) </w:t>
      </w:r>
      <w:r w:rsidR="000C0FFD" w:rsidRPr="000C0FFD">
        <w:rPr>
          <w:rFonts w:eastAsia="Times New Roman"/>
          <w:sz w:val="24"/>
          <w:szCs w:val="24"/>
        </w:rPr>
        <w:t>областном</w:t>
      </w:r>
      <w:r w:rsidRPr="000C0FFD">
        <w:rPr>
          <w:rFonts w:eastAsia="Times New Roman"/>
          <w:sz w:val="24"/>
          <w:szCs w:val="24"/>
        </w:rPr>
        <w:t xml:space="preserve"> уровне).</w:t>
      </w:r>
    </w:p>
    <w:p w14:paraId="549477E2" w14:textId="77777777" w:rsidR="00F50CDA" w:rsidRDefault="00F50CDA">
      <w:pPr>
        <w:spacing w:line="200" w:lineRule="exact"/>
        <w:rPr>
          <w:sz w:val="20"/>
          <w:szCs w:val="20"/>
        </w:rPr>
      </w:pPr>
    </w:p>
    <w:p w14:paraId="324BD2AA" w14:textId="52215111" w:rsidR="00F50CDA" w:rsidRDefault="00AD5474">
      <w:pPr>
        <w:tabs>
          <w:tab w:val="left" w:pos="260"/>
        </w:tabs>
        <w:jc w:val="center"/>
        <w:rPr>
          <w:sz w:val="20"/>
          <w:szCs w:val="20"/>
        </w:rPr>
      </w:pPr>
      <w:r>
        <w:rPr>
          <w:rFonts w:ascii="Calibri" w:eastAsia="Calibri" w:hAnsi="Calibri" w:cs="Calibri"/>
          <w:b/>
          <w:bCs/>
          <w:i/>
          <w:iCs/>
          <w:color w:val="253356"/>
          <w:sz w:val="28"/>
          <w:szCs w:val="28"/>
        </w:rPr>
        <w:t>3.</w:t>
      </w:r>
      <w:r>
        <w:rPr>
          <w:sz w:val="20"/>
          <w:szCs w:val="20"/>
        </w:rPr>
        <w:tab/>
      </w:r>
      <w:r>
        <w:rPr>
          <w:rFonts w:ascii="Calibri" w:eastAsia="Calibri" w:hAnsi="Calibri" w:cs="Calibri"/>
          <w:b/>
          <w:bCs/>
          <w:i/>
          <w:iCs/>
          <w:color w:val="253356"/>
          <w:sz w:val="28"/>
          <w:szCs w:val="28"/>
        </w:rPr>
        <w:t>ЭТАП ОБЩЕСТВЕННОГО ОБСУЖДЕНИЯ ПРОЕКТА СТРАТЕГИИ</w:t>
      </w:r>
    </w:p>
    <w:p w14:paraId="186959C5" w14:textId="77777777" w:rsidR="00F50CDA" w:rsidRPr="000C0FFD" w:rsidRDefault="00AD5474" w:rsidP="000C0FFD">
      <w:pPr>
        <w:ind w:firstLine="737"/>
        <w:jc w:val="both"/>
        <w:rPr>
          <w:sz w:val="24"/>
          <w:szCs w:val="24"/>
        </w:rPr>
      </w:pPr>
      <w:r w:rsidRPr="000C0FFD">
        <w:rPr>
          <w:rFonts w:eastAsia="Times New Roman"/>
          <w:i/>
          <w:iCs/>
          <w:sz w:val="24"/>
          <w:szCs w:val="24"/>
        </w:rPr>
        <w:t>Форма, порядок и сроки общественного обсуждения проекта документа стратегического планирования определяются согласно полномочиям органа местного самоуправления.</w:t>
      </w:r>
    </w:p>
    <w:p w14:paraId="19E4A407" w14:textId="77777777" w:rsidR="00F50CDA" w:rsidRPr="000C0FFD" w:rsidRDefault="00AD5474" w:rsidP="000C0FFD">
      <w:pPr>
        <w:ind w:firstLine="737"/>
        <w:jc w:val="both"/>
        <w:rPr>
          <w:sz w:val="24"/>
          <w:szCs w:val="24"/>
        </w:rPr>
      </w:pPr>
      <w:r w:rsidRPr="000C0FFD">
        <w:rPr>
          <w:rFonts w:eastAsia="Times New Roman"/>
          <w:i/>
          <w:iCs/>
          <w:sz w:val="24"/>
          <w:szCs w:val="24"/>
        </w:rPr>
        <w:t>Замечания и предложения, поступившие в ходе общественного обсуждения проекта документа стратегического планирования, должны быть рассмотрены органом местного самоуправления, ответственным за разработку документа стратегического планирования.</w:t>
      </w:r>
    </w:p>
    <w:p w14:paraId="796F7B1A" w14:textId="77777777" w:rsidR="00F50CDA" w:rsidRPr="000C0FFD" w:rsidRDefault="00AD5474" w:rsidP="00572609">
      <w:pPr>
        <w:numPr>
          <w:ilvl w:val="0"/>
          <w:numId w:val="22"/>
        </w:numPr>
        <w:tabs>
          <w:tab w:val="left" w:pos="991"/>
        </w:tabs>
        <w:ind w:firstLine="707"/>
        <w:jc w:val="both"/>
        <w:rPr>
          <w:rFonts w:eastAsia="Times New Roman"/>
          <w:i/>
          <w:iCs/>
          <w:sz w:val="24"/>
          <w:szCs w:val="24"/>
        </w:rPr>
      </w:pPr>
      <w:r w:rsidRPr="000C0FFD">
        <w:rPr>
          <w:rFonts w:eastAsia="Times New Roman"/>
          <w:i/>
          <w:iCs/>
          <w:sz w:val="24"/>
          <w:szCs w:val="24"/>
        </w:rPr>
        <w:t xml:space="preserve">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сайте органа, ответственного за разработку документа стратегического планирования, а также на общедоступном информационном ресурсе стратегического планирования в информационно-телекоммуникационной сети «Интернет» </w:t>
      </w:r>
      <w:r w:rsidRPr="000C0FFD">
        <w:rPr>
          <w:rFonts w:eastAsia="Times New Roman"/>
          <w:sz w:val="24"/>
          <w:szCs w:val="24"/>
        </w:rPr>
        <w:t>(ст.13 Федерального закона №172-ФЗ).</w:t>
      </w:r>
    </w:p>
    <w:p w14:paraId="555940FA" w14:textId="77777777" w:rsidR="000C0FFD" w:rsidRDefault="000C0FFD" w:rsidP="000C0FFD">
      <w:pPr>
        <w:jc w:val="both"/>
        <w:rPr>
          <w:rFonts w:eastAsia="Times New Roman"/>
          <w:b/>
          <w:bCs/>
          <w:sz w:val="24"/>
          <w:szCs w:val="24"/>
        </w:rPr>
      </w:pPr>
    </w:p>
    <w:p w14:paraId="37C73CB5" w14:textId="55395DAD" w:rsidR="00F50CDA" w:rsidRPr="000C0FFD" w:rsidRDefault="00AD5474" w:rsidP="000C0FFD">
      <w:pPr>
        <w:jc w:val="both"/>
        <w:rPr>
          <w:sz w:val="24"/>
          <w:szCs w:val="24"/>
        </w:rPr>
      </w:pPr>
      <w:r w:rsidRPr="000C0FFD">
        <w:rPr>
          <w:rFonts w:eastAsia="Times New Roman"/>
          <w:b/>
          <w:bCs/>
          <w:sz w:val="24"/>
          <w:szCs w:val="24"/>
        </w:rPr>
        <w:t>Полномо</w:t>
      </w:r>
      <w:r w:rsidR="000C0FFD">
        <w:rPr>
          <w:rFonts w:eastAsia="Times New Roman"/>
          <w:b/>
          <w:bCs/>
          <w:sz w:val="24"/>
          <w:szCs w:val="24"/>
        </w:rPr>
        <w:t>чия</w:t>
      </w:r>
      <w:r w:rsidRPr="000C0FFD">
        <w:rPr>
          <w:rFonts w:eastAsia="Times New Roman"/>
          <w:b/>
          <w:bCs/>
          <w:sz w:val="24"/>
          <w:szCs w:val="24"/>
        </w:rPr>
        <w:t xml:space="preserve"> органа местного самоуправления в части </w:t>
      </w:r>
      <w:r w:rsidR="000C0FFD" w:rsidRPr="000C0FFD">
        <w:rPr>
          <w:rFonts w:eastAsia="Times New Roman"/>
          <w:b/>
          <w:bCs/>
          <w:sz w:val="24"/>
          <w:szCs w:val="24"/>
        </w:rPr>
        <w:t>о</w:t>
      </w:r>
      <w:r w:rsidRPr="000C0FFD">
        <w:rPr>
          <w:rFonts w:eastAsia="Times New Roman"/>
          <w:b/>
          <w:bCs/>
          <w:sz w:val="24"/>
          <w:szCs w:val="24"/>
        </w:rPr>
        <w:t>бщественного обсуждения</w:t>
      </w:r>
    </w:p>
    <w:p w14:paraId="3EE8C650" w14:textId="61B2D4D4" w:rsidR="00F50CDA" w:rsidRPr="000C0FFD" w:rsidRDefault="00AD5474" w:rsidP="000C0FFD">
      <w:pPr>
        <w:ind w:firstLine="737"/>
        <w:jc w:val="both"/>
        <w:rPr>
          <w:rFonts w:eastAsia="Wingdings"/>
          <w:color w:val="0E57C4"/>
          <w:sz w:val="24"/>
          <w:szCs w:val="24"/>
          <w:vertAlign w:val="superscript"/>
        </w:rPr>
      </w:pPr>
      <w:r w:rsidRPr="000C0FFD">
        <w:rPr>
          <w:noProof/>
          <w:sz w:val="24"/>
          <w:szCs w:val="24"/>
        </w:rPr>
        <mc:AlternateContent>
          <mc:Choice Requires="wps">
            <w:drawing>
              <wp:anchor distT="0" distB="0" distL="114300" distR="114300" simplePos="0" relativeHeight="251630080" behindDoc="1" locked="0" layoutInCell="0" allowOverlap="1" wp14:anchorId="10323C94" wp14:editId="58C6CDB0">
                <wp:simplePos x="0" y="0"/>
                <wp:positionH relativeFrom="column">
                  <wp:posOffset>-635</wp:posOffset>
                </wp:positionH>
                <wp:positionV relativeFrom="paragraph">
                  <wp:posOffset>-27305</wp:posOffset>
                </wp:positionV>
                <wp:extent cx="875665" cy="0"/>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5665"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054B0375" id="Shape 157"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05pt,-2.15pt" to="68.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" o:allowincell="f" filled="t" strokecolor="#629dd1" strokeweight=".6pt">
                <v:stroke joinstyle="miter"/>
                <o:lock v:ext="edit" shapetype="f"/>
              </v:line>
            </w:pict>
          </mc:Fallback>
        </mc:AlternateContent>
      </w:r>
      <w:r w:rsidRPr="000C0FFD">
        <w:rPr>
          <w:noProof/>
          <w:sz w:val="24"/>
          <w:szCs w:val="24"/>
        </w:rPr>
        <mc:AlternateContent>
          <mc:Choice Requires="wps">
            <w:drawing>
              <wp:anchor distT="0" distB="0" distL="114300" distR="114300" simplePos="0" relativeHeight="251647488" behindDoc="1" locked="0" layoutInCell="0" allowOverlap="1" wp14:anchorId="379FA148" wp14:editId="5DCDC488">
                <wp:simplePos x="0" y="0"/>
                <wp:positionH relativeFrom="column">
                  <wp:posOffset>-635</wp:posOffset>
                </wp:positionH>
                <wp:positionV relativeFrom="paragraph">
                  <wp:posOffset>-7620</wp:posOffset>
                </wp:positionV>
                <wp:extent cx="875665" cy="0"/>
                <wp:effectExtent l="0" t="0" r="0" b="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5665"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432D823" id="Shape 158"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05pt,-.6pt" to="68.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" o:allowincell="f" filled="t" strokecolor="#629dd1" strokeweight=".6pt">
                <v:stroke joinstyle="miter"/>
                <o:lock v:ext="edit" shapetype="f"/>
              </v:line>
            </w:pict>
          </mc:Fallback>
        </mc:AlternateContent>
      </w:r>
      <w:r w:rsidRPr="000C0FFD">
        <w:rPr>
          <w:rFonts w:eastAsia="Times New Roman"/>
          <w:b/>
          <w:bCs/>
          <w:color w:val="0E57C4"/>
          <w:sz w:val="24"/>
          <w:szCs w:val="24"/>
        </w:rPr>
        <w:t>Публичные слушания.</w:t>
      </w:r>
    </w:p>
    <w:p w14:paraId="199D5E1B" w14:textId="77777777" w:rsidR="00F50CDA" w:rsidRPr="000C0FFD" w:rsidRDefault="00AD5474" w:rsidP="000C0FFD">
      <w:pPr>
        <w:ind w:firstLine="737"/>
        <w:jc w:val="both"/>
        <w:rPr>
          <w:sz w:val="24"/>
          <w:szCs w:val="24"/>
        </w:rPr>
      </w:pPr>
      <w:r w:rsidRPr="000C0FFD">
        <w:rPr>
          <w:rFonts w:eastAsia="Times New Roman"/>
          <w:sz w:val="24"/>
          <w:szCs w:val="24"/>
        </w:rPr>
        <w:t>На публичные слушания должны выноситься проекты планов и программ развития муниципального образования.</w:t>
      </w:r>
    </w:p>
    <w:p w14:paraId="3550536E" w14:textId="5A26616B" w:rsidR="00F50CDA" w:rsidRPr="000C0FFD" w:rsidRDefault="00AD5474" w:rsidP="000C0FFD">
      <w:pPr>
        <w:ind w:firstLine="737"/>
        <w:jc w:val="both"/>
        <w:rPr>
          <w:sz w:val="24"/>
          <w:szCs w:val="24"/>
        </w:rPr>
      </w:pPr>
      <w:r w:rsidRPr="000C0FFD">
        <w:rPr>
          <w:rFonts w:eastAsia="Times New Roman"/>
          <w:sz w:val="24"/>
          <w:szCs w:val="24"/>
        </w:rPr>
        <w:t>Проводятся по инициативе населения, представительного органа муниципального образования или главы муниципального образования. Публичные слушания, проводимые по инициативе населения или представительного органа</w:t>
      </w:r>
      <w:r w:rsidR="000C0FFD">
        <w:rPr>
          <w:rFonts w:eastAsia="Times New Roman"/>
          <w:sz w:val="24"/>
          <w:szCs w:val="24"/>
        </w:rPr>
        <w:t xml:space="preserve"> </w:t>
      </w:r>
      <w:r w:rsidRPr="000C0FFD">
        <w:rPr>
          <w:rFonts w:eastAsia="Times New Roman"/>
          <w:sz w:val="24"/>
          <w:szCs w:val="24"/>
        </w:rPr>
        <w:t>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r w:rsidR="000C0FFD">
        <w:rPr>
          <w:rFonts w:eastAsia="Times New Roman"/>
          <w:sz w:val="24"/>
          <w:szCs w:val="24"/>
        </w:rPr>
        <w:t xml:space="preserve"> </w:t>
      </w:r>
      <w:r w:rsidRPr="000C0FFD">
        <w:rPr>
          <w:rFonts w:eastAsia="Times New Roman"/>
          <w:i/>
          <w:iCs/>
          <w:sz w:val="24"/>
          <w:szCs w:val="24"/>
        </w:rPr>
        <w:t>(ст. 28 Федерального Закона от 06.10.2003 № 131-ФЗ «Об общих принципах организации местного самоуправления в Российской Федерации»).</w:t>
      </w:r>
    </w:p>
    <w:p w14:paraId="659D6BB7" w14:textId="77777777" w:rsidR="00F50CDA" w:rsidRPr="000C0FFD" w:rsidRDefault="00AD5474" w:rsidP="000C0FFD">
      <w:pPr>
        <w:tabs>
          <w:tab w:val="left" w:pos="1420"/>
        </w:tabs>
        <w:ind w:left="737"/>
        <w:jc w:val="both"/>
        <w:rPr>
          <w:rFonts w:eastAsia="Wingdings"/>
          <w:color w:val="0E57C4"/>
          <w:sz w:val="24"/>
          <w:szCs w:val="24"/>
          <w:vertAlign w:val="superscript"/>
        </w:rPr>
      </w:pPr>
      <w:r w:rsidRPr="000C0FFD">
        <w:rPr>
          <w:rFonts w:eastAsia="Times New Roman"/>
          <w:b/>
          <w:bCs/>
          <w:color w:val="0E57C4"/>
          <w:sz w:val="24"/>
          <w:szCs w:val="24"/>
        </w:rPr>
        <w:t>Собрание граждан.</w:t>
      </w:r>
    </w:p>
    <w:p w14:paraId="4ADB93C2" w14:textId="77777777" w:rsidR="00F50CDA" w:rsidRPr="000C0FFD" w:rsidRDefault="00AD5474" w:rsidP="000C0FFD">
      <w:pPr>
        <w:ind w:firstLine="737"/>
        <w:jc w:val="both"/>
        <w:rPr>
          <w:sz w:val="24"/>
          <w:szCs w:val="24"/>
        </w:rPr>
      </w:pPr>
      <w:r w:rsidRPr="000C0FFD">
        <w:rPr>
          <w:rFonts w:eastAsia="Times New Roman"/>
          <w:sz w:val="24"/>
          <w:szCs w:val="24"/>
        </w:rPr>
        <w:lastRenderedPageBreak/>
        <w:t>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14:paraId="21A0A50D" w14:textId="5E0AFB58" w:rsidR="00F50CDA" w:rsidRPr="000C0FFD" w:rsidRDefault="00AD5474" w:rsidP="000C0FFD">
      <w:pPr>
        <w:ind w:firstLine="737"/>
        <w:jc w:val="both"/>
        <w:rPr>
          <w:sz w:val="24"/>
          <w:szCs w:val="24"/>
        </w:rPr>
      </w:pPr>
      <w:r w:rsidRPr="000C0FFD">
        <w:rPr>
          <w:rFonts w:eastAsia="Times New Roman"/>
          <w:sz w:val="24"/>
          <w:szCs w:val="24"/>
        </w:rPr>
        <w:t>Собрание граждан может принимать обращения к органам местного самоуправления и должностным лицам местного самоуправления</w:t>
      </w:r>
      <w:r w:rsidR="000C0FFD">
        <w:rPr>
          <w:rFonts w:eastAsia="Times New Roman"/>
          <w:sz w:val="24"/>
          <w:szCs w:val="24"/>
        </w:rPr>
        <w:t xml:space="preserve"> </w:t>
      </w:r>
      <w:r w:rsidRPr="000C0FFD">
        <w:rPr>
          <w:rFonts w:eastAsia="Times New Roman"/>
          <w:i/>
          <w:iCs/>
          <w:sz w:val="24"/>
          <w:szCs w:val="24"/>
        </w:rPr>
        <w:t>(ст. 29 Федерального Закона от 06.10.2003 № 131-ФЗ «Об общих принципах организации местного самоуправления в Российской Федерации»).</w:t>
      </w:r>
    </w:p>
    <w:p w14:paraId="2AE8AAD5" w14:textId="77777777" w:rsidR="00F50CDA" w:rsidRPr="000C0FFD" w:rsidRDefault="00AD5474" w:rsidP="000C0FFD">
      <w:pPr>
        <w:tabs>
          <w:tab w:val="left" w:pos="1420"/>
        </w:tabs>
        <w:ind w:left="737"/>
        <w:jc w:val="both"/>
        <w:rPr>
          <w:rFonts w:eastAsia="Wingdings"/>
          <w:sz w:val="24"/>
          <w:szCs w:val="24"/>
          <w:vertAlign w:val="superscript"/>
        </w:rPr>
      </w:pPr>
      <w:r w:rsidRPr="000C0FFD">
        <w:rPr>
          <w:rFonts w:eastAsia="Times New Roman"/>
          <w:b/>
          <w:bCs/>
          <w:color w:val="0E57C4"/>
          <w:sz w:val="24"/>
          <w:szCs w:val="24"/>
        </w:rPr>
        <w:t>Конференция граждан</w:t>
      </w:r>
      <w:r w:rsidRPr="000C0FFD">
        <w:rPr>
          <w:rFonts w:eastAsia="Times New Roman"/>
          <w:b/>
          <w:bCs/>
          <w:color w:val="000000"/>
          <w:sz w:val="24"/>
          <w:szCs w:val="24"/>
        </w:rPr>
        <w:t>.</w:t>
      </w:r>
    </w:p>
    <w:p w14:paraId="68314A45" w14:textId="77777777" w:rsidR="00F50CDA" w:rsidRPr="000C0FFD" w:rsidRDefault="00AD5474" w:rsidP="00572609">
      <w:pPr>
        <w:numPr>
          <w:ilvl w:val="0"/>
          <w:numId w:val="23"/>
        </w:numPr>
        <w:tabs>
          <w:tab w:val="left" w:pos="1020"/>
        </w:tabs>
        <w:ind w:firstLine="707"/>
        <w:jc w:val="both"/>
        <w:rPr>
          <w:rFonts w:eastAsia="Times New Roman"/>
          <w:sz w:val="24"/>
          <w:szCs w:val="24"/>
        </w:rPr>
      </w:pPr>
      <w:r w:rsidRPr="000C0FFD">
        <w:rPr>
          <w:rFonts w:eastAsia="Times New Roman"/>
          <w:sz w:val="24"/>
          <w:szCs w:val="24"/>
        </w:rPr>
        <w:t>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001EE4B3" w14:textId="1BF69CB6" w:rsidR="00F50CDA" w:rsidRPr="000C0FFD" w:rsidRDefault="00AD5474" w:rsidP="000C0FFD">
      <w:pPr>
        <w:ind w:firstLine="737"/>
        <w:jc w:val="both"/>
        <w:rPr>
          <w:rFonts w:eastAsia="Times New Roman"/>
          <w:sz w:val="24"/>
          <w:szCs w:val="24"/>
        </w:rPr>
      </w:pPr>
      <w:r w:rsidRPr="000C0FFD">
        <w:rPr>
          <w:rFonts w:eastAsia="Times New Roman"/>
          <w:sz w:val="24"/>
          <w:szCs w:val="24"/>
        </w:rPr>
        <w:t>Итоги конференции граждан (собрания делегатов) подлежат официальному опубликованию (обнародованию)</w:t>
      </w:r>
      <w:r w:rsidR="000C0FFD">
        <w:rPr>
          <w:rFonts w:eastAsia="Times New Roman"/>
          <w:sz w:val="24"/>
          <w:szCs w:val="24"/>
        </w:rPr>
        <w:t xml:space="preserve"> </w:t>
      </w:r>
      <w:r w:rsidRPr="000C0FFD">
        <w:rPr>
          <w:rFonts w:eastAsia="Times New Roman"/>
          <w:i/>
          <w:iCs/>
          <w:sz w:val="24"/>
          <w:szCs w:val="24"/>
        </w:rPr>
        <w:t>(ст. 30 Федерального Закона от 06.10.2003 № 131-ФЗ «Об общих принципах организации местного самоуправления в Российской Федерации»)</w:t>
      </w:r>
      <w:r w:rsidR="000C0FFD">
        <w:rPr>
          <w:rFonts w:eastAsia="Times New Roman"/>
          <w:i/>
          <w:iCs/>
          <w:sz w:val="24"/>
          <w:szCs w:val="24"/>
        </w:rPr>
        <w:t>.</w:t>
      </w:r>
    </w:p>
    <w:p w14:paraId="56B31288" w14:textId="5EE6C450" w:rsidR="00F50CDA" w:rsidRPr="000C0FFD" w:rsidRDefault="00AD5474" w:rsidP="000C0FFD">
      <w:pPr>
        <w:ind w:firstLine="737"/>
        <w:jc w:val="both"/>
        <w:rPr>
          <w:rFonts w:eastAsia="Times New Roman"/>
          <w:sz w:val="24"/>
          <w:szCs w:val="24"/>
        </w:rPr>
      </w:pPr>
      <w:r w:rsidRPr="000C0FFD">
        <w:rPr>
          <w:rFonts w:eastAsia="Times New Roman"/>
          <w:b/>
          <w:bCs/>
          <w:color w:val="0E57C4"/>
          <w:sz w:val="24"/>
          <w:szCs w:val="24"/>
        </w:rPr>
        <w:t>Опрос граждан.</w:t>
      </w:r>
    </w:p>
    <w:p w14:paraId="1FE66ADB" w14:textId="425B6064" w:rsidR="00F50CDA" w:rsidRPr="000C0FFD" w:rsidRDefault="00AD5474" w:rsidP="000C0FFD">
      <w:pPr>
        <w:ind w:firstLine="737"/>
        <w:jc w:val="both"/>
        <w:rPr>
          <w:rFonts w:eastAsia="Times New Roman"/>
          <w:sz w:val="24"/>
          <w:szCs w:val="24"/>
        </w:rPr>
      </w:pPr>
      <w:r w:rsidRPr="000C0FFD">
        <w:rPr>
          <w:rFonts w:eastAsia="Times New Roman"/>
          <w:sz w:val="24"/>
          <w:szCs w:val="24"/>
        </w:rPr>
        <w:t>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r w:rsidR="000C0FFD">
        <w:rPr>
          <w:rFonts w:eastAsia="Times New Roman"/>
          <w:sz w:val="24"/>
          <w:szCs w:val="24"/>
        </w:rPr>
        <w:t xml:space="preserve"> </w:t>
      </w:r>
      <w:r w:rsidRPr="000C0FFD">
        <w:rPr>
          <w:rFonts w:eastAsia="Times New Roman"/>
          <w:sz w:val="24"/>
          <w:szCs w:val="24"/>
        </w:rPr>
        <w:t>Результаты опроса носят рекомендательный характер.</w:t>
      </w:r>
    </w:p>
    <w:p w14:paraId="1E5137EC" w14:textId="0C9CEAD1" w:rsidR="00F50CDA" w:rsidRPr="000C0FFD" w:rsidRDefault="000C0FFD" w:rsidP="000C0FFD">
      <w:pPr>
        <w:tabs>
          <w:tab w:val="left" w:pos="1125"/>
        </w:tabs>
        <w:ind w:firstLine="737"/>
        <w:jc w:val="both"/>
        <w:rPr>
          <w:rFonts w:eastAsia="Times New Roman"/>
          <w:sz w:val="24"/>
          <w:szCs w:val="24"/>
        </w:rPr>
      </w:pPr>
      <w:r>
        <w:rPr>
          <w:rFonts w:eastAsia="Times New Roman"/>
          <w:sz w:val="24"/>
          <w:szCs w:val="24"/>
        </w:rPr>
        <w:t xml:space="preserve">В </w:t>
      </w:r>
      <w:r w:rsidR="00AD5474" w:rsidRPr="000C0FFD">
        <w:rPr>
          <w:rFonts w:eastAsia="Times New Roman"/>
          <w:sz w:val="24"/>
          <w:szCs w:val="24"/>
        </w:rPr>
        <w:t>опросе граждан имеют право участвовать жители муниципального образования, обладающие избирательным правом</w:t>
      </w:r>
      <w:r>
        <w:rPr>
          <w:rFonts w:eastAsia="Times New Roman"/>
          <w:sz w:val="24"/>
          <w:szCs w:val="24"/>
        </w:rPr>
        <w:t xml:space="preserve"> </w:t>
      </w:r>
      <w:r w:rsidR="00AD5474" w:rsidRPr="000C0FFD">
        <w:rPr>
          <w:rFonts w:eastAsia="Times New Roman"/>
          <w:i/>
          <w:iCs/>
          <w:sz w:val="24"/>
          <w:szCs w:val="24"/>
        </w:rPr>
        <w:t>(ст. 31 Федерального Закона от 06.10.2003 № 131-ФЗ «Об общих принципах организации местного самоуправления в Российской Федерации»).</w:t>
      </w:r>
    </w:p>
    <w:p w14:paraId="6851272E" w14:textId="60777633" w:rsidR="00F50CDA" w:rsidRPr="000C0FFD" w:rsidRDefault="00AD5474" w:rsidP="000C0FFD">
      <w:pPr>
        <w:ind w:firstLine="737"/>
        <w:jc w:val="both"/>
        <w:rPr>
          <w:rFonts w:eastAsia="Times New Roman"/>
          <w:sz w:val="24"/>
          <w:szCs w:val="24"/>
        </w:rPr>
      </w:pPr>
      <w:r w:rsidRPr="000C0FFD">
        <w:rPr>
          <w:rFonts w:eastAsia="Times New Roman"/>
          <w:b/>
          <w:bCs/>
          <w:color w:val="0E57C4"/>
          <w:sz w:val="24"/>
          <w:szCs w:val="24"/>
        </w:rPr>
        <w:t xml:space="preserve">Другие формы </w:t>
      </w:r>
      <w:r w:rsidRPr="000C0FFD">
        <w:rPr>
          <w:rFonts w:eastAsia="Times New Roman"/>
          <w:color w:val="000000"/>
          <w:sz w:val="24"/>
          <w:szCs w:val="24"/>
        </w:rPr>
        <w:t>непосредственного осуществления населением местного</w:t>
      </w:r>
      <w:r w:rsidRPr="000C0FFD">
        <w:rPr>
          <w:rFonts w:eastAsia="Times New Roman"/>
          <w:b/>
          <w:bCs/>
          <w:color w:val="0E57C4"/>
          <w:sz w:val="24"/>
          <w:szCs w:val="24"/>
        </w:rPr>
        <w:t xml:space="preserve"> </w:t>
      </w:r>
      <w:r w:rsidRPr="000C0FFD">
        <w:rPr>
          <w:rFonts w:eastAsia="Times New Roman"/>
          <w:color w:val="000000"/>
          <w:sz w:val="24"/>
          <w:szCs w:val="24"/>
        </w:rPr>
        <w:t>самоуправления и участия в его осуществлении</w:t>
      </w:r>
      <w:r w:rsidR="00A232F6" w:rsidRPr="000C0FFD">
        <w:rPr>
          <w:rFonts w:eastAsia="Times New Roman"/>
          <w:color w:val="000000"/>
          <w:sz w:val="24"/>
          <w:szCs w:val="24"/>
        </w:rPr>
        <w:t xml:space="preserve"> </w:t>
      </w:r>
      <w:r w:rsidRPr="000C0FFD">
        <w:rPr>
          <w:rFonts w:eastAsia="Times New Roman"/>
          <w:i/>
          <w:iCs/>
          <w:sz w:val="24"/>
          <w:szCs w:val="24"/>
        </w:rPr>
        <w:t>(ст. 33 Федерального Закона от 06.10.2003 № 131-ФЗ «Об общих принципах организации местного самоуправления в Российской Федерации»).</w:t>
      </w:r>
    </w:p>
    <w:p w14:paraId="0C58FE4F" w14:textId="05466819" w:rsidR="00F50CDA" w:rsidRDefault="00F50CDA">
      <w:pPr>
        <w:spacing w:line="20" w:lineRule="exact"/>
        <w:rPr>
          <w:sz w:val="20"/>
          <w:szCs w:val="20"/>
        </w:rPr>
      </w:pPr>
    </w:p>
    <w:p w14:paraId="0045FC40" w14:textId="77777777" w:rsidR="00F50CDA" w:rsidRPr="000C0FFD" w:rsidRDefault="00AD5474" w:rsidP="000C0FFD">
      <w:pPr>
        <w:ind w:firstLine="737"/>
        <w:jc w:val="both"/>
        <w:rPr>
          <w:sz w:val="24"/>
          <w:szCs w:val="24"/>
        </w:rPr>
      </w:pPr>
      <w:r w:rsidRPr="000C0FFD">
        <w:rPr>
          <w:noProof/>
          <w:sz w:val="24"/>
          <w:szCs w:val="24"/>
        </w:rPr>
        <w:drawing>
          <wp:anchor distT="0" distB="0" distL="114300" distR="114300" simplePos="0" relativeHeight="251653632" behindDoc="1" locked="0" layoutInCell="0" allowOverlap="1" wp14:anchorId="609C1FCA" wp14:editId="39F98F51">
            <wp:simplePos x="0" y="0"/>
            <wp:positionH relativeFrom="column">
              <wp:posOffset>455930</wp:posOffset>
            </wp:positionH>
            <wp:positionV relativeFrom="paragraph">
              <wp:posOffset>-931545</wp:posOffset>
            </wp:positionV>
            <wp:extent cx="50800" cy="14033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2"/>
                    <a:srcRect/>
                    <a:stretch>
                      <a:fillRect/>
                    </a:stretch>
                  </pic:blipFill>
                  <pic:spPr bwMode="auto">
                    <a:xfrm>
                      <a:off x="0" y="0"/>
                      <a:ext cx="50800" cy="140335"/>
                    </a:xfrm>
                    <a:prstGeom prst="rect">
                      <a:avLst/>
                    </a:prstGeom>
                    <a:noFill/>
                  </pic:spPr>
                </pic:pic>
              </a:graphicData>
            </a:graphic>
          </wp:anchor>
        </w:drawing>
      </w:r>
    </w:p>
    <w:p w14:paraId="2E7E35E3" w14:textId="065C8A48" w:rsidR="00F50CDA" w:rsidRPr="004D5EA3" w:rsidRDefault="00AD5474" w:rsidP="004D5EA3">
      <w:pPr>
        <w:ind w:firstLine="737"/>
        <w:jc w:val="both"/>
        <w:rPr>
          <w:sz w:val="24"/>
          <w:szCs w:val="24"/>
        </w:rPr>
      </w:pPr>
      <w:r w:rsidRPr="004D5EA3">
        <w:rPr>
          <w:rFonts w:eastAsia="Times New Roman"/>
          <w:b/>
          <w:bCs/>
          <w:sz w:val="24"/>
          <w:szCs w:val="24"/>
        </w:rPr>
        <w:t>Способы проведения общественного обсуждения</w:t>
      </w:r>
    </w:p>
    <w:p w14:paraId="3577A6D6" w14:textId="26943F93" w:rsidR="00F50CDA" w:rsidRPr="004D5EA3" w:rsidRDefault="00AD5474" w:rsidP="004D5EA3">
      <w:pPr>
        <w:ind w:firstLine="737"/>
        <w:jc w:val="both"/>
        <w:rPr>
          <w:rFonts w:ascii="Wingdings" w:eastAsia="Wingdings" w:hAnsi="Wingdings" w:cs="Wingdings"/>
          <w:sz w:val="24"/>
          <w:szCs w:val="24"/>
          <w:vertAlign w:val="superscript"/>
        </w:rPr>
      </w:pPr>
      <w:r w:rsidRPr="004D5EA3">
        <w:rPr>
          <w:noProof/>
          <w:sz w:val="24"/>
          <w:szCs w:val="24"/>
        </w:rPr>
        <mc:AlternateContent>
          <mc:Choice Requires="wps">
            <w:drawing>
              <wp:anchor distT="0" distB="0" distL="114300" distR="114300" simplePos="0" relativeHeight="251655680" behindDoc="1" locked="0" layoutInCell="0" allowOverlap="1" wp14:anchorId="2399964B" wp14:editId="35FBDE35">
                <wp:simplePos x="0" y="0"/>
                <wp:positionH relativeFrom="column">
                  <wp:posOffset>-635</wp:posOffset>
                </wp:positionH>
                <wp:positionV relativeFrom="paragraph">
                  <wp:posOffset>-22225</wp:posOffset>
                </wp:positionV>
                <wp:extent cx="3657600" cy="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7600" cy="4763"/>
                        </a:xfrm>
                        <a:prstGeom prst="line">
                          <a:avLst/>
                        </a:prstGeom>
                        <a:solidFill>
                          <a:srgbClr val="FFFFFF"/>
                        </a:solidFill>
                        <a:ln w="7619">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55AA960C" id="Shape 166"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05pt,-1.75pt" to="28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" o:allowincell="f" filled="t" strokecolor="#629dd1" strokeweight=".21164mm">
                <v:stroke joinstyle="miter"/>
                <o:lock v:ext="edit" shapetype="f"/>
              </v:line>
            </w:pict>
          </mc:Fallback>
        </mc:AlternateContent>
      </w:r>
      <w:r w:rsidRPr="004D5EA3">
        <w:rPr>
          <w:noProof/>
          <w:sz w:val="24"/>
          <w:szCs w:val="24"/>
        </w:rPr>
        <mc:AlternateContent>
          <mc:Choice Requires="wps">
            <w:drawing>
              <wp:anchor distT="0" distB="0" distL="114300" distR="114300" simplePos="0" relativeHeight="251657728" behindDoc="1" locked="0" layoutInCell="0" allowOverlap="1" wp14:anchorId="41C12187" wp14:editId="1A88718C">
                <wp:simplePos x="0" y="0"/>
                <wp:positionH relativeFrom="column">
                  <wp:posOffset>-635</wp:posOffset>
                </wp:positionH>
                <wp:positionV relativeFrom="paragraph">
                  <wp:posOffset>-2540</wp:posOffset>
                </wp:positionV>
                <wp:extent cx="3657600" cy="0"/>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7600" cy="4763"/>
                        </a:xfrm>
                        <a:prstGeom prst="line">
                          <a:avLst/>
                        </a:prstGeom>
                        <a:solidFill>
                          <a:srgbClr val="FFFFFF"/>
                        </a:solidFill>
                        <a:ln w="7619">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62B48DD8" id="Shape 167"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05pt,-.2pt" to="28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" o:allowincell="f" filled="t" strokecolor="#629dd1" strokeweight=".21164mm">
                <v:stroke joinstyle="miter"/>
                <o:lock v:ext="edit" shapetype="f"/>
              </v:line>
            </w:pict>
          </mc:Fallback>
        </mc:AlternateContent>
      </w:r>
      <w:r w:rsidRPr="004D5EA3">
        <w:rPr>
          <w:rFonts w:eastAsia="Times New Roman"/>
          <w:b/>
          <w:bCs/>
          <w:color w:val="0E57C4"/>
          <w:sz w:val="24"/>
          <w:szCs w:val="24"/>
        </w:rPr>
        <w:t xml:space="preserve">Заседания общественных советов, координационных советов, иных коллегиальных органов, </w:t>
      </w:r>
      <w:r w:rsidRPr="004D5EA3">
        <w:rPr>
          <w:rFonts w:eastAsia="Times New Roman"/>
          <w:color w:val="000000"/>
          <w:sz w:val="24"/>
          <w:szCs w:val="24"/>
        </w:rPr>
        <w:t>уже созданных при главе и/или администрации</w:t>
      </w:r>
      <w:r w:rsidRPr="004D5EA3">
        <w:rPr>
          <w:rFonts w:eastAsia="Times New Roman"/>
          <w:b/>
          <w:bCs/>
          <w:color w:val="0E57C4"/>
          <w:sz w:val="24"/>
          <w:szCs w:val="24"/>
        </w:rPr>
        <w:t xml:space="preserve"> </w:t>
      </w:r>
      <w:r w:rsidRPr="004D5EA3">
        <w:rPr>
          <w:rFonts w:eastAsia="Times New Roman"/>
          <w:color w:val="000000"/>
          <w:sz w:val="24"/>
          <w:szCs w:val="24"/>
        </w:rPr>
        <w:t>муниципального образования.</w:t>
      </w:r>
    </w:p>
    <w:p w14:paraId="4C2FA4D5" w14:textId="77777777" w:rsidR="00F50CDA" w:rsidRPr="004D5EA3" w:rsidRDefault="00AD5474" w:rsidP="004D5EA3">
      <w:pPr>
        <w:ind w:firstLine="737"/>
        <w:jc w:val="both"/>
        <w:rPr>
          <w:rFonts w:ascii="Wingdings" w:eastAsia="Wingdings" w:hAnsi="Wingdings" w:cs="Wingdings"/>
          <w:sz w:val="24"/>
          <w:szCs w:val="24"/>
          <w:vertAlign w:val="superscript"/>
        </w:rPr>
      </w:pPr>
      <w:r w:rsidRPr="004D5EA3">
        <w:rPr>
          <w:rFonts w:eastAsia="Times New Roman"/>
          <w:i/>
          <w:iCs/>
          <w:sz w:val="24"/>
          <w:szCs w:val="24"/>
        </w:rPr>
        <w:t>Польза от обсуждения проекта Стратегии на таких площадках будет, если эти коллегиальные органы действительно работают, работают регулярно, их состав сбалансирован по представительству.</w:t>
      </w:r>
    </w:p>
    <w:p w14:paraId="3AF5BF81" w14:textId="7211FC8B" w:rsidR="00F50CDA" w:rsidRPr="004D5EA3" w:rsidRDefault="00AD5474" w:rsidP="004D5EA3">
      <w:pPr>
        <w:tabs>
          <w:tab w:val="left" w:pos="1420"/>
        </w:tabs>
        <w:ind w:left="737"/>
        <w:jc w:val="both"/>
        <w:rPr>
          <w:rFonts w:ascii="Wingdings" w:eastAsia="Wingdings" w:hAnsi="Wingdings" w:cs="Wingdings"/>
          <w:sz w:val="24"/>
          <w:szCs w:val="24"/>
          <w:vertAlign w:val="superscript"/>
        </w:rPr>
      </w:pPr>
      <w:r w:rsidRPr="004D5EA3">
        <w:rPr>
          <w:rFonts w:eastAsia="Times New Roman"/>
          <w:b/>
          <w:bCs/>
          <w:color w:val="0E57C4"/>
          <w:sz w:val="24"/>
          <w:szCs w:val="24"/>
        </w:rPr>
        <w:t xml:space="preserve">Встречи с жителями населенных пунктов </w:t>
      </w:r>
      <w:r w:rsidRPr="004D5EA3">
        <w:rPr>
          <w:rFonts w:eastAsia="Times New Roman"/>
          <w:color w:val="000000"/>
          <w:sz w:val="24"/>
          <w:szCs w:val="24"/>
        </w:rPr>
        <w:t>(собрания,</w:t>
      </w:r>
      <w:r w:rsidRPr="004D5EA3">
        <w:rPr>
          <w:rFonts w:eastAsia="Times New Roman"/>
          <w:b/>
          <w:bCs/>
          <w:color w:val="0E57C4"/>
          <w:sz w:val="24"/>
          <w:szCs w:val="24"/>
        </w:rPr>
        <w:t xml:space="preserve"> </w:t>
      </w:r>
      <w:r w:rsidRPr="004D5EA3">
        <w:rPr>
          <w:rFonts w:eastAsia="Times New Roman"/>
          <w:color w:val="000000"/>
          <w:sz w:val="24"/>
          <w:szCs w:val="24"/>
        </w:rPr>
        <w:t>сходы,</w:t>
      </w:r>
      <w:r w:rsidRPr="004D5EA3">
        <w:rPr>
          <w:rFonts w:eastAsia="Times New Roman"/>
          <w:b/>
          <w:bCs/>
          <w:color w:val="0E57C4"/>
          <w:sz w:val="24"/>
          <w:szCs w:val="24"/>
        </w:rPr>
        <w:t xml:space="preserve"> </w:t>
      </w:r>
      <w:r w:rsidRPr="004D5EA3">
        <w:rPr>
          <w:rFonts w:eastAsia="Times New Roman"/>
          <w:color w:val="000000"/>
          <w:sz w:val="24"/>
          <w:szCs w:val="24"/>
        </w:rPr>
        <w:t>публичные</w:t>
      </w:r>
      <w:r w:rsidR="004D5EA3">
        <w:rPr>
          <w:rFonts w:eastAsia="Times New Roman"/>
          <w:color w:val="000000"/>
          <w:sz w:val="24"/>
          <w:szCs w:val="24"/>
        </w:rPr>
        <w:t xml:space="preserve"> </w:t>
      </w:r>
      <w:r w:rsidRPr="004D5EA3">
        <w:rPr>
          <w:rFonts w:eastAsia="Times New Roman"/>
          <w:sz w:val="24"/>
          <w:szCs w:val="24"/>
        </w:rPr>
        <w:t>слушания).</w:t>
      </w:r>
    </w:p>
    <w:p w14:paraId="32F10E33" w14:textId="65962F94" w:rsidR="00F50CDA" w:rsidRPr="004D5EA3" w:rsidRDefault="00AD5474" w:rsidP="004D5EA3">
      <w:pPr>
        <w:ind w:firstLine="737"/>
        <w:jc w:val="both"/>
        <w:rPr>
          <w:sz w:val="24"/>
          <w:szCs w:val="24"/>
        </w:rPr>
      </w:pPr>
      <w:r w:rsidRPr="004D5EA3">
        <w:rPr>
          <w:rFonts w:eastAsia="Times New Roman"/>
          <w:i/>
          <w:iCs/>
          <w:sz w:val="24"/>
          <w:szCs w:val="24"/>
        </w:rPr>
        <w:t>Данный формат общественного обсуждения сработает, если до жителей будет донесена информация, непосредственно касающаяся их будущего и будущего их близких. Если органы власти обеспечат последующую обратную связь, как реакцию на прозвучавшие предложения. Если жители доверяют своей власти.</w:t>
      </w:r>
    </w:p>
    <w:p w14:paraId="57F0B741" w14:textId="77777777" w:rsidR="004D5EA3" w:rsidRDefault="00AD5474" w:rsidP="004D5EA3">
      <w:pPr>
        <w:tabs>
          <w:tab w:val="left" w:pos="1417"/>
        </w:tabs>
        <w:ind w:firstLine="737"/>
        <w:jc w:val="both"/>
        <w:rPr>
          <w:rFonts w:eastAsia="Times New Roman"/>
          <w:color w:val="000000"/>
          <w:sz w:val="24"/>
          <w:szCs w:val="24"/>
        </w:rPr>
      </w:pPr>
      <w:r w:rsidRPr="004D5EA3">
        <w:rPr>
          <w:rFonts w:eastAsia="Times New Roman"/>
          <w:b/>
          <w:bCs/>
          <w:color w:val="0E57C4"/>
          <w:sz w:val="24"/>
          <w:szCs w:val="24"/>
        </w:rPr>
        <w:t xml:space="preserve">Встречи с целевыми группами </w:t>
      </w:r>
      <w:r w:rsidRPr="004D5EA3">
        <w:rPr>
          <w:rFonts w:eastAsia="Times New Roman"/>
          <w:color w:val="000000"/>
          <w:sz w:val="24"/>
          <w:szCs w:val="24"/>
        </w:rPr>
        <w:t>(образование,</w:t>
      </w:r>
      <w:r w:rsidRPr="004D5EA3">
        <w:rPr>
          <w:rFonts w:eastAsia="Times New Roman"/>
          <w:b/>
          <w:bCs/>
          <w:color w:val="0E57C4"/>
          <w:sz w:val="24"/>
          <w:szCs w:val="24"/>
        </w:rPr>
        <w:t xml:space="preserve"> </w:t>
      </w:r>
      <w:r w:rsidRPr="004D5EA3">
        <w:rPr>
          <w:rFonts w:eastAsia="Times New Roman"/>
          <w:color w:val="000000"/>
          <w:sz w:val="24"/>
          <w:szCs w:val="24"/>
        </w:rPr>
        <w:t>здравоохранение,</w:t>
      </w:r>
      <w:r w:rsidRPr="004D5EA3">
        <w:rPr>
          <w:rFonts w:eastAsia="Times New Roman"/>
          <w:b/>
          <w:bCs/>
          <w:color w:val="0E57C4"/>
          <w:sz w:val="24"/>
          <w:szCs w:val="24"/>
        </w:rPr>
        <w:t xml:space="preserve"> </w:t>
      </w:r>
      <w:r w:rsidRPr="004D5EA3">
        <w:rPr>
          <w:rFonts w:eastAsia="Times New Roman"/>
          <w:color w:val="000000"/>
          <w:sz w:val="24"/>
          <w:szCs w:val="24"/>
        </w:rPr>
        <w:t xml:space="preserve">культура, производство, сфера услуг, финансовые институты, строительство, молодежь и т.д.) в формате круглых столов, конференций, дискуссионных площадок, экспертных сессий, </w:t>
      </w:r>
      <w:proofErr w:type="spellStart"/>
      <w:r w:rsidRPr="004D5EA3">
        <w:rPr>
          <w:rFonts w:eastAsia="Times New Roman"/>
          <w:color w:val="000000"/>
          <w:sz w:val="24"/>
          <w:szCs w:val="24"/>
        </w:rPr>
        <w:t>форсайт</w:t>
      </w:r>
      <w:proofErr w:type="spellEnd"/>
      <w:r w:rsidRPr="004D5EA3">
        <w:rPr>
          <w:rFonts w:eastAsia="Times New Roman"/>
          <w:color w:val="000000"/>
          <w:sz w:val="24"/>
          <w:szCs w:val="24"/>
        </w:rPr>
        <w:t>-сессий.</w:t>
      </w:r>
      <w:r w:rsidR="004D5EA3">
        <w:rPr>
          <w:rFonts w:eastAsia="Times New Roman"/>
          <w:color w:val="000000"/>
          <w:sz w:val="24"/>
          <w:szCs w:val="24"/>
        </w:rPr>
        <w:t xml:space="preserve"> </w:t>
      </w:r>
    </w:p>
    <w:p w14:paraId="2059C7B0" w14:textId="307D74A5" w:rsidR="00F50CDA" w:rsidRPr="004D5EA3" w:rsidRDefault="00AD5474" w:rsidP="004D5EA3">
      <w:pPr>
        <w:tabs>
          <w:tab w:val="left" w:pos="1417"/>
        </w:tabs>
        <w:ind w:firstLine="737"/>
        <w:jc w:val="both"/>
        <w:rPr>
          <w:rFonts w:ascii="Wingdings" w:eastAsia="Wingdings" w:hAnsi="Wingdings" w:cs="Wingdings"/>
          <w:sz w:val="24"/>
          <w:szCs w:val="24"/>
          <w:vertAlign w:val="superscript"/>
        </w:rPr>
      </w:pPr>
      <w:r w:rsidRPr="004D5EA3">
        <w:rPr>
          <w:rFonts w:eastAsia="Times New Roman"/>
          <w:i/>
          <w:iCs/>
          <w:sz w:val="24"/>
          <w:szCs w:val="24"/>
        </w:rPr>
        <w:t>Формат сложный, требующий специальной подготовки и специальных навыков от организаторов. А также подготовленной аудитории. Если на роль модератора можно пригласить специалиста со стороны, то ставить задачи перед ним должны все-таки Вы сами. При этом основной объем работы предстоит после – в части обобщения материалов, дальнейшего анализа, изучения и переложения в текст.</w:t>
      </w:r>
    </w:p>
    <w:p w14:paraId="6E3806C7" w14:textId="77777777" w:rsidR="00F50CDA" w:rsidRPr="004D5EA3" w:rsidRDefault="00AD5474" w:rsidP="004D5EA3">
      <w:pPr>
        <w:tabs>
          <w:tab w:val="left" w:pos="1421"/>
        </w:tabs>
        <w:ind w:left="737"/>
        <w:jc w:val="both"/>
        <w:rPr>
          <w:rFonts w:ascii="Wingdings" w:eastAsia="Wingdings" w:hAnsi="Wingdings" w:cs="Wingdings"/>
          <w:sz w:val="24"/>
          <w:szCs w:val="24"/>
          <w:vertAlign w:val="superscript"/>
        </w:rPr>
      </w:pPr>
      <w:r w:rsidRPr="004D5EA3">
        <w:rPr>
          <w:rFonts w:eastAsia="Times New Roman"/>
          <w:b/>
          <w:bCs/>
          <w:color w:val="0E57C4"/>
          <w:sz w:val="24"/>
          <w:szCs w:val="24"/>
        </w:rPr>
        <w:t>Социальные сети</w:t>
      </w:r>
      <w:r w:rsidRPr="004D5EA3">
        <w:rPr>
          <w:rFonts w:eastAsia="Times New Roman"/>
          <w:color w:val="000000"/>
          <w:sz w:val="24"/>
          <w:szCs w:val="24"/>
        </w:rPr>
        <w:t>.</w:t>
      </w:r>
    </w:p>
    <w:p w14:paraId="348CE229" w14:textId="77777777" w:rsidR="00F50CDA" w:rsidRPr="004D5EA3" w:rsidRDefault="00AD5474" w:rsidP="004D5EA3">
      <w:pPr>
        <w:ind w:firstLine="737"/>
        <w:jc w:val="both"/>
        <w:rPr>
          <w:sz w:val="24"/>
          <w:szCs w:val="24"/>
        </w:rPr>
      </w:pPr>
      <w:r w:rsidRPr="004D5EA3">
        <w:rPr>
          <w:rFonts w:eastAsia="Times New Roman"/>
          <w:i/>
          <w:iCs/>
          <w:sz w:val="24"/>
          <w:szCs w:val="24"/>
        </w:rPr>
        <w:t>Очень доступный, бюджетный формат, позволяющий оперативно получать отклик.</w:t>
      </w:r>
    </w:p>
    <w:p w14:paraId="267FB2DE" w14:textId="77777777" w:rsidR="00F50CDA" w:rsidRPr="004D5EA3" w:rsidRDefault="00AD5474" w:rsidP="00572609">
      <w:pPr>
        <w:numPr>
          <w:ilvl w:val="0"/>
          <w:numId w:val="24"/>
        </w:numPr>
        <w:tabs>
          <w:tab w:val="left" w:pos="220"/>
        </w:tabs>
        <w:ind w:left="1" w:hanging="1"/>
        <w:jc w:val="both"/>
        <w:rPr>
          <w:rFonts w:eastAsia="Times New Roman"/>
          <w:i/>
          <w:iCs/>
          <w:sz w:val="24"/>
          <w:szCs w:val="24"/>
        </w:rPr>
      </w:pPr>
      <w:r w:rsidRPr="004D5EA3">
        <w:rPr>
          <w:rFonts w:eastAsia="Times New Roman"/>
          <w:i/>
          <w:iCs/>
          <w:sz w:val="24"/>
          <w:szCs w:val="24"/>
        </w:rPr>
        <w:t>при этом мало используемый органами власти. Основных проблем здесь две: надо правильно подать информацию, с учетом специфики целевой аудитории – посетителей социальных сетей; надо постоянно мониторить социальные сети.</w:t>
      </w:r>
    </w:p>
    <w:p w14:paraId="0BFDB1DD" w14:textId="6BB9B5F3" w:rsidR="00F50CDA" w:rsidRPr="004D5EA3" w:rsidRDefault="00AD5474" w:rsidP="004D5EA3">
      <w:pPr>
        <w:tabs>
          <w:tab w:val="left" w:pos="1421"/>
        </w:tabs>
        <w:ind w:left="737"/>
        <w:jc w:val="both"/>
        <w:rPr>
          <w:rFonts w:ascii="Wingdings" w:eastAsia="Wingdings" w:hAnsi="Wingdings" w:cs="Wingdings"/>
          <w:sz w:val="24"/>
          <w:szCs w:val="24"/>
          <w:vertAlign w:val="superscript"/>
        </w:rPr>
      </w:pPr>
      <w:r w:rsidRPr="004D5EA3">
        <w:rPr>
          <w:rFonts w:eastAsia="Times New Roman"/>
          <w:b/>
          <w:bCs/>
          <w:color w:val="0E57C4"/>
          <w:sz w:val="24"/>
          <w:szCs w:val="24"/>
        </w:rPr>
        <w:t>Открытие специальной странички в Интернете</w:t>
      </w:r>
      <w:r w:rsidRPr="004D5EA3">
        <w:rPr>
          <w:rFonts w:eastAsia="Times New Roman"/>
          <w:color w:val="000000"/>
          <w:sz w:val="24"/>
          <w:szCs w:val="24"/>
        </w:rPr>
        <w:t>.</w:t>
      </w:r>
    </w:p>
    <w:p w14:paraId="0C4D550B" w14:textId="77777777" w:rsidR="00F50CDA" w:rsidRPr="004D5EA3" w:rsidRDefault="00AD5474" w:rsidP="004D5EA3">
      <w:pPr>
        <w:ind w:firstLine="737"/>
        <w:jc w:val="both"/>
        <w:rPr>
          <w:sz w:val="24"/>
          <w:szCs w:val="24"/>
        </w:rPr>
      </w:pPr>
      <w:r w:rsidRPr="004D5EA3">
        <w:rPr>
          <w:rFonts w:eastAsia="Times New Roman"/>
          <w:i/>
          <w:iCs/>
          <w:sz w:val="24"/>
          <w:szCs w:val="24"/>
        </w:rPr>
        <w:lastRenderedPageBreak/>
        <w:t>Здесь перед органами власти встает уже три задачи: 1) надо разработать структуру такой странички, оплатить ее создание, обеспечить постоянное сопровождение; 2) надо «раскрутить» эту страничку; 3) надо поддерживать «обратную связь».</w:t>
      </w:r>
    </w:p>
    <w:p w14:paraId="0DC430CF" w14:textId="77777777" w:rsidR="00F50CDA" w:rsidRPr="004D5EA3" w:rsidRDefault="00AD5474" w:rsidP="004D5EA3">
      <w:pPr>
        <w:tabs>
          <w:tab w:val="left" w:pos="1421"/>
        </w:tabs>
        <w:ind w:left="737"/>
        <w:jc w:val="both"/>
        <w:rPr>
          <w:rFonts w:ascii="Wingdings" w:eastAsia="Wingdings" w:hAnsi="Wingdings" w:cs="Wingdings"/>
          <w:sz w:val="24"/>
          <w:szCs w:val="24"/>
          <w:vertAlign w:val="superscript"/>
        </w:rPr>
      </w:pPr>
      <w:r w:rsidRPr="004D5EA3">
        <w:rPr>
          <w:rFonts w:eastAsia="Times New Roman"/>
          <w:b/>
          <w:bCs/>
          <w:color w:val="0E57C4"/>
          <w:sz w:val="24"/>
          <w:szCs w:val="24"/>
        </w:rPr>
        <w:t>Посредством медийных каналов</w:t>
      </w:r>
      <w:r w:rsidRPr="004D5EA3">
        <w:rPr>
          <w:rFonts w:eastAsia="Times New Roman"/>
          <w:color w:val="000000"/>
          <w:sz w:val="24"/>
          <w:szCs w:val="24"/>
        </w:rPr>
        <w:t>.</w:t>
      </w:r>
    </w:p>
    <w:p w14:paraId="6FDD6EFB" w14:textId="5D16BD7D" w:rsidR="00F50CDA" w:rsidRDefault="00AD5474" w:rsidP="004D5EA3">
      <w:pPr>
        <w:ind w:firstLine="737"/>
        <w:jc w:val="both"/>
        <w:rPr>
          <w:rFonts w:eastAsia="Times New Roman"/>
          <w:i/>
          <w:iCs/>
          <w:sz w:val="24"/>
          <w:szCs w:val="24"/>
        </w:rPr>
      </w:pPr>
      <w:r w:rsidRPr="004D5EA3">
        <w:rPr>
          <w:rFonts w:eastAsia="Times New Roman"/>
          <w:i/>
          <w:iCs/>
          <w:sz w:val="24"/>
          <w:szCs w:val="24"/>
        </w:rPr>
        <w:t>Один плюс – охват информацией большой аудитории. Два минуса: 1) это стоит больших денег; 2) «обратная связь» практически отсутствует.</w:t>
      </w:r>
    </w:p>
    <w:p w14:paraId="298BB217" w14:textId="77777777" w:rsidR="00A704E1" w:rsidRPr="00A704E1" w:rsidRDefault="00A704E1" w:rsidP="00A704E1">
      <w:pPr>
        <w:tabs>
          <w:tab w:val="left" w:pos="1421"/>
        </w:tabs>
        <w:ind w:left="737"/>
        <w:jc w:val="both"/>
        <w:rPr>
          <w:rFonts w:eastAsia="Times New Roman"/>
          <w:b/>
          <w:bCs/>
          <w:color w:val="0E57C4"/>
          <w:sz w:val="24"/>
          <w:szCs w:val="24"/>
        </w:rPr>
      </w:pPr>
      <w:r w:rsidRPr="00A704E1">
        <w:rPr>
          <w:rFonts w:eastAsia="Times New Roman"/>
          <w:b/>
          <w:bCs/>
          <w:color w:val="0E57C4"/>
          <w:sz w:val="24"/>
          <w:szCs w:val="24"/>
        </w:rPr>
        <w:t>Народная экспертиза.</w:t>
      </w:r>
    </w:p>
    <w:p w14:paraId="6AA88A9A" w14:textId="77777777" w:rsidR="00A704E1" w:rsidRPr="00A704E1" w:rsidRDefault="00A704E1" w:rsidP="00A704E1">
      <w:pPr>
        <w:ind w:firstLine="737"/>
        <w:jc w:val="both"/>
        <w:rPr>
          <w:sz w:val="24"/>
          <w:szCs w:val="24"/>
        </w:rPr>
      </w:pPr>
      <w:r w:rsidRPr="00A704E1">
        <w:rPr>
          <w:sz w:val="24"/>
          <w:szCs w:val="24"/>
        </w:rPr>
        <w:t>Народная экспертиза – инструмент демократических принципов.</w:t>
      </w:r>
    </w:p>
    <w:p w14:paraId="5EDA1B79" w14:textId="77777777" w:rsidR="00A704E1" w:rsidRPr="00A704E1" w:rsidRDefault="00A704E1" w:rsidP="00A704E1">
      <w:pPr>
        <w:ind w:firstLine="737"/>
        <w:jc w:val="both"/>
        <w:rPr>
          <w:sz w:val="24"/>
          <w:szCs w:val="24"/>
        </w:rPr>
      </w:pPr>
      <w:r w:rsidRPr="00A704E1">
        <w:rPr>
          <w:sz w:val="24"/>
          <w:szCs w:val="24"/>
        </w:rPr>
        <w:t>Результат – разработанное и принятое коллегиальное и (или) коллективное</w:t>
      </w:r>
    </w:p>
    <w:p w14:paraId="705CCF84" w14:textId="77777777" w:rsidR="00A704E1" w:rsidRPr="00A704E1" w:rsidRDefault="00A704E1" w:rsidP="00A704E1">
      <w:pPr>
        <w:ind w:firstLine="737"/>
        <w:jc w:val="both"/>
        <w:rPr>
          <w:sz w:val="24"/>
          <w:szCs w:val="24"/>
        </w:rPr>
      </w:pPr>
      <w:r w:rsidRPr="00A704E1">
        <w:rPr>
          <w:sz w:val="24"/>
          <w:szCs w:val="24"/>
        </w:rPr>
        <w:t>решение о приемлемости стратегической программы (проекта, плана) развития</w:t>
      </w:r>
    </w:p>
    <w:p w14:paraId="3391DDA3" w14:textId="77777777" w:rsidR="00A704E1" w:rsidRPr="00A704E1" w:rsidRDefault="00A704E1" w:rsidP="00A704E1">
      <w:pPr>
        <w:ind w:firstLine="737"/>
        <w:jc w:val="both"/>
        <w:rPr>
          <w:sz w:val="24"/>
          <w:szCs w:val="24"/>
        </w:rPr>
      </w:pPr>
      <w:r w:rsidRPr="00A704E1">
        <w:rPr>
          <w:sz w:val="24"/>
          <w:szCs w:val="24"/>
        </w:rPr>
        <w:t>территории.</w:t>
      </w:r>
    </w:p>
    <w:p w14:paraId="7DF0723B" w14:textId="77777777" w:rsidR="00A704E1" w:rsidRPr="00A704E1" w:rsidRDefault="00A704E1" w:rsidP="00A704E1">
      <w:pPr>
        <w:ind w:firstLine="737"/>
        <w:jc w:val="both"/>
        <w:rPr>
          <w:sz w:val="24"/>
          <w:szCs w:val="24"/>
        </w:rPr>
      </w:pPr>
      <w:r w:rsidRPr="00A704E1">
        <w:rPr>
          <w:sz w:val="24"/>
          <w:szCs w:val="24"/>
        </w:rPr>
        <w:t>Использование инструмента «Народной экспертизы» позволит:</w:t>
      </w:r>
    </w:p>
    <w:p w14:paraId="21095D62" w14:textId="53AB8728" w:rsidR="00A704E1" w:rsidRPr="00A704E1" w:rsidRDefault="00A704E1" w:rsidP="00572609">
      <w:pPr>
        <w:pStyle w:val="a4"/>
        <w:numPr>
          <w:ilvl w:val="0"/>
          <w:numId w:val="52"/>
        </w:numPr>
        <w:jc w:val="both"/>
        <w:rPr>
          <w:sz w:val="24"/>
          <w:szCs w:val="24"/>
        </w:rPr>
      </w:pPr>
      <w:r w:rsidRPr="00A704E1">
        <w:rPr>
          <w:sz w:val="24"/>
          <w:szCs w:val="24"/>
        </w:rPr>
        <w:t>привести качество и содержание работ в соответствие с ожиданиями населения;</w:t>
      </w:r>
    </w:p>
    <w:p w14:paraId="4660B744" w14:textId="1B1DE7FA" w:rsidR="00A704E1" w:rsidRPr="00A704E1" w:rsidRDefault="00A704E1" w:rsidP="00572609">
      <w:pPr>
        <w:pStyle w:val="a4"/>
        <w:numPr>
          <w:ilvl w:val="0"/>
          <w:numId w:val="52"/>
        </w:numPr>
        <w:jc w:val="both"/>
        <w:rPr>
          <w:sz w:val="24"/>
          <w:szCs w:val="24"/>
        </w:rPr>
      </w:pPr>
      <w:r w:rsidRPr="00A704E1">
        <w:rPr>
          <w:sz w:val="24"/>
          <w:szCs w:val="24"/>
        </w:rPr>
        <w:t>привлечь независимых компетентных специалистов с активной жизненной позицией;</w:t>
      </w:r>
    </w:p>
    <w:p w14:paraId="07639548" w14:textId="40390050" w:rsidR="00A704E1" w:rsidRPr="00A704E1" w:rsidRDefault="00A704E1" w:rsidP="00572609">
      <w:pPr>
        <w:pStyle w:val="a4"/>
        <w:numPr>
          <w:ilvl w:val="0"/>
          <w:numId w:val="52"/>
        </w:numPr>
        <w:jc w:val="both"/>
        <w:rPr>
          <w:sz w:val="24"/>
          <w:szCs w:val="24"/>
        </w:rPr>
      </w:pPr>
      <w:r w:rsidRPr="00A704E1">
        <w:rPr>
          <w:sz w:val="24"/>
          <w:szCs w:val="24"/>
        </w:rPr>
        <w:t>учесть реакцию жителей на происходящие изменения;</w:t>
      </w:r>
    </w:p>
    <w:p w14:paraId="4C703AA7" w14:textId="57C077B1" w:rsidR="00A704E1" w:rsidRPr="00A704E1" w:rsidRDefault="00A704E1" w:rsidP="00572609">
      <w:pPr>
        <w:pStyle w:val="a4"/>
        <w:numPr>
          <w:ilvl w:val="0"/>
          <w:numId w:val="52"/>
        </w:numPr>
        <w:jc w:val="both"/>
        <w:rPr>
          <w:sz w:val="24"/>
          <w:szCs w:val="24"/>
        </w:rPr>
      </w:pPr>
      <w:r w:rsidRPr="00A704E1">
        <w:rPr>
          <w:sz w:val="24"/>
          <w:szCs w:val="24"/>
        </w:rPr>
        <w:t>повысить вовлеченность граждан в процесс развития территории.</w:t>
      </w:r>
    </w:p>
    <w:p w14:paraId="4940CE07" w14:textId="5C7DFA80" w:rsidR="00F50CDA" w:rsidRDefault="00F50CDA" w:rsidP="00A704E1">
      <w:pPr>
        <w:ind w:firstLine="737"/>
        <w:jc w:val="both"/>
        <w:rPr>
          <w:sz w:val="20"/>
          <w:szCs w:val="20"/>
        </w:rPr>
      </w:pPr>
    </w:p>
    <w:p w14:paraId="61A12A0D" w14:textId="6ED30603" w:rsidR="00F50CDA" w:rsidRDefault="00F50CDA">
      <w:pPr>
        <w:spacing w:line="20" w:lineRule="exact"/>
        <w:rPr>
          <w:sz w:val="20"/>
          <w:szCs w:val="20"/>
        </w:rPr>
      </w:pPr>
    </w:p>
    <w:p w14:paraId="7ED724BD" w14:textId="33BEDC28" w:rsidR="00F50CDA" w:rsidRDefault="00A704E1">
      <w:pPr>
        <w:spacing w:line="354" w:lineRule="exact"/>
        <w:rPr>
          <w:sz w:val="20"/>
          <w:szCs w:val="20"/>
        </w:rPr>
      </w:pPr>
      <w:r>
        <w:rPr>
          <w:rFonts w:ascii="Calibri" w:eastAsia="Calibri" w:hAnsi="Calibri" w:cs="Calibri"/>
          <w:i/>
          <w:iCs/>
          <w:noProof/>
        </w:rPr>
        <mc:AlternateContent>
          <mc:Choice Requires="wps">
            <w:drawing>
              <wp:anchor distT="0" distB="0" distL="114300" distR="114300" simplePos="0" relativeHeight="252008960" behindDoc="0" locked="0" layoutInCell="1" allowOverlap="1" wp14:anchorId="0ED62BB6" wp14:editId="7F78B69C">
                <wp:simplePos x="0" y="0"/>
                <wp:positionH relativeFrom="column">
                  <wp:posOffset>3756660</wp:posOffset>
                </wp:positionH>
                <wp:positionV relativeFrom="paragraph">
                  <wp:posOffset>180339</wp:posOffset>
                </wp:positionV>
                <wp:extent cx="990600" cy="352425"/>
                <wp:effectExtent l="0" t="0" r="57150" b="66675"/>
                <wp:wrapNone/>
                <wp:docPr id="239" name="Прямая со стрелкой 239"/>
                <wp:cNvGraphicFramePr/>
                <a:graphic xmlns:a="http://schemas.openxmlformats.org/drawingml/2006/main">
                  <a:graphicData uri="http://schemas.microsoft.com/office/word/2010/wordprocessingShape">
                    <wps:wsp>
                      <wps:cNvCnPr/>
                      <wps:spPr>
                        <a:xfrm>
                          <a:off x="0" y="0"/>
                          <a:ext cx="990600"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type w14:anchorId="7CD24561" id="_x0000_t32" coordsize="21600,21600" o:spt="32" o:oned="t" path="m,l21600,21600e" filled="f">
                <v:path arrowok="t" fillok="f" o:connecttype="none"/>
                <o:lock v:ext="edit" shapetype="t"/>
              </v:shapetype>
              <v:shape id="Прямая со стрелкой 239" o:spid="_x0000_s1026" type="#_x0000_t32" style="position:absolute;margin-left:295.8pt;margin-top:14.2pt;width:78pt;height:27.75pt;z-index:2520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" strokecolor="#4472c4 [3204]" strokeweight=".5pt">
                <v:stroke endarrow="block" joinstyle="miter"/>
              </v:shape>
            </w:pict>
          </mc:Fallback>
        </mc:AlternateContent>
      </w:r>
      <w:r>
        <w:rPr>
          <w:rFonts w:ascii="Calibri" w:eastAsia="Calibri" w:hAnsi="Calibri" w:cs="Calibri"/>
          <w:i/>
          <w:iCs/>
          <w:noProof/>
        </w:rPr>
        <mc:AlternateContent>
          <mc:Choice Requires="wps">
            <w:drawing>
              <wp:anchor distT="0" distB="0" distL="114300" distR="114300" simplePos="0" relativeHeight="251993600" behindDoc="0" locked="0" layoutInCell="1" allowOverlap="1" wp14:anchorId="493C56D4" wp14:editId="55028C10">
                <wp:simplePos x="0" y="0"/>
                <wp:positionH relativeFrom="column">
                  <wp:posOffset>1632585</wp:posOffset>
                </wp:positionH>
                <wp:positionV relativeFrom="paragraph">
                  <wp:posOffset>180340</wp:posOffset>
                </wp:positionV>
                <wp:extent cx="781050" cy="381000"/>
                <wp:effectExtent l="0" t="38100" r="57150" b="19050"/>
                <wp:wrapNone/>
                <wp:docPr id="237" name="Прямая со стрелкой 237"/>
                <wp:cNvGraphicFramePr/>
                <a:graphic xmlns:a="http://schemas.openxmlformats.org/drawingml/2006/main">
                  <a:graphicData uri="http://schemas.microsoft.com/office/word/2010/wordprocessingShape">
                    <wps:wsp>
                      <wps:cNvCnPr/>
                      <wps:spPr>
                        <a:xfrm flipV="1">
                          <a:off x="0" y="0"/>
                          <a:ext cx="78105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67678AFE" id="Прямая со стрелкой 237" o:spid="_x0000_s1026" type="#_x0000_t32" style="position:absolute;margin-left:128.55pt;margin-top:14.2pt;width:61.5pt;height:30pt;flip:y;z-index:2519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" strokecolor="#4472c4 [3204]" strokeweight=".5pt">
                <v:stroke endarrow="block" joinstyle="miter"/>
              </v:shape>
            </w:pict>
          </mc:Fallback>
        </mc:AlternateContent>
      </w:r>
      <w:r>
        <w:rPr>
          <w:noProof/>
          <w:sz w:val="20"/>
          <w:szCs w:val="20"/>
        </w:rPr>
        <mc:AlternateContent>
          <mc:Choice Requires="wps">
            <w:drawing>
              <wp:anchor distT="0" distB="0" distL="114300" distR="114300" simplePos="0" relativeHeight="251901440" behindDoc="0" locked="0" layoutInCell="1" allowOverlap="1" wp14:anchorId="6B78F222" wp14:editId="5DC4125C">
                <wp:simplePos x="0" y="0"/>
                <wp:positionH relativeFrom="column">
                  <wp:posOffset>2470150</wp:posOffset>
                </wp:positionH>
                <wp:positionV relativeFrom="paragraph">
                  <wp:posOffset>104140</wp:posOffset>
                </wp:positionV>
                <wp:extent cx="1228725" cy="428625"/>
                <wp:effectExtent l="0" t="0" r="28575" b="28575"/>
                <wp:wrapNone/>
                <wp:docPr id="229" name="Прямоугольник 229"/>
                <wp:cNvGraphicFramePr/>
                <a:graphic xmlns:a="http://schemas.openxmlformats.org/drawingml/2006/main">
                  <a:graphicData uri="http://schemas.microsoft.com/office/word/2010/wordprocessingShape">
                    <wps:wsp>
                      <wps:cNvSpPr/>
                      <wps:spPr>
                        <a:xfrm>
                          <a:off x="0" y="0"/>
                          <a:ext cx="1228725" cy="4286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5DB072" w14:textId="0DE0B7FE" w:rsidR="00C35047" w:rsidRDefault="00C35047" w:rsidP="00A704E1">
                            <w:pPr>
                              <w:jc w:val="center"/>
                            </w:pPr>
                            <w:r>
                              <w:t>Администрация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8F222" id="Прямоугольник 229" o:spid="_x0000_s1059" style="position:absolute;margin-left:194.5pt;margin-top:8.2pt;width:96.75pt;height:33.7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" fillcolor="white [3201]" strokecolor="#70ad47 [3209]" strokeweight="1pt">
                <v:textbox>
                  <w:txbxContent>
                    <w:p w14:paraId="7C5DB072" w14:textId="0DE0B7FE" w:rsidR="00C35047" w:rsidRDefault="00C35047" w:rsidP="00A704E1">
                      <w:pPr>
                        <w:jc w:val="center"/>
                      </w:pPr>
                      <w:r>
                        <w:t>Администрация</w:t>
                      </w:r>
                    </w:p>
                  </w:txbxContent>
                </v:textbox>
              </v:rect>
            </w:pict>
          </mc:Fallback>
        </mc:AlternateContent>
      </w:r>
    </w:p>
    <w:p w14:paraId="267E4355" w14:textId="029D2192" w:rsidR="00A704E1" w:rsidRDefault="00A704E1">
      <w:pPr>
        <w:ind w:left="320"/>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2014080" behindDoc="0" locked="0" layoutInCell="1" allowOverlap="1" wp14:anchorId="4ED2B0BF" wp14:editId="46013760">
                <wp:simplePos x="0" y="0"/>
                <wp:positionH relativeFrom="column">
                  <wp:posOffset>3956684</wp:posOffset>
                </wp:positionH>
                <wp:positionV relativeFrom="paragraph">
                  <wp:posOffset>88899</wp:posOffset>
                </wp:positionV>
                <wp:extent cx="428625" cy="161925"/>
                <wp:effectExtent l="38100" t="38100" r="28575" b="28575"/>
                <wp:wrapNone/>
                <wp:docPr id="240" name="Прямая со стрелкой 240"/>
                <wp:cNvGraphicFramePr/>
                <a:graphic xmlns:a="http://schemas.openxmlformats.org/drawingml/2006/main">
                  <a:graphicData uri="http://schemas.microsoft.com/office/word/2010/wordprocessingShape">
                    <wps:wsp>
                      <wps:cNvCnPr/>
                      <wps:spPr>
                        <a:xfrm flipH="1" flipV="1">
                          <a:off x="0" y="0"/>
                          <a:ext cx="42862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11BBD406" id="Прямая со стрелкой 240" o:spid="_x0000_s1026" type="#_x0000_t32" style="position:absolute;margin-left:311.55pt;margin-top:7pt;width:33.75pt;height:12.75pt;flip:x y;z-index:2520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" strokecolor="#4472c4 [3204]" strokeweight=".5pt">
                <v:stroke endarrow="block" joinstyle="miter"/>
              </v:shape>
            </w:pict>
          </mc:Fallback>
        </mc:AlternateContent>
      </w:r>
      <w:r>
        <w:rPr>
          <w:rFonts w:ascii="Calibri" w:eastAsia="Calibri" w:hAnsi="Calibri" w:cs="Calibri"/>
          <w:i/>
          <w:iCs/>
          <w:noProof/>
        </w:rPr>
        <mc:AlternateContent>
          <mc:Choice Requires="wps">
            <w:drawing>
              <wp:anchor distT="0" distB="0" distL="114300" distR="114300" simplePos="0" relativeHeight="252002816" behindDoc="0" locked="0" layoutInCell="1" allowOverlap="1" wp14:anchorId="60D14E1D" wp14:editId="37B6438E">
                <wp:simplePos x="0" y="0"/>
                <wp:positionH relativeFrom="column">
                  <wp:posOffset>1899284</wp:posOffset>
                </wp:positionH>
                <wp:positionV relativeFrom="paragraph">
                  <wp:posOffset>88899</wp:posOffset>
                </wp:positionV>
                <wp:extent cx="390525" cy="219075"/>
                <wp:effectExtent l="38100" t="0" r="28575" b="47625"/>
                <wp:wrapNone/>
                <wp:docPr id="238" name="Прямая со стрелкой 238"/>
                <wp:cNvGraphicFramePr/>
                <a:graphic xmlns:a="http://schemas.openxmlformats.org/drawingml/2006/main">
                  <a:graphicData uri="http://schemas.microsoft.com/office/word/2010/wordprocessingShape">
                    <wps:wsp>
                      <wps:cNvCnPr/>
                      <wps:spPr>
                        <a:xfrm flipH="1">
                          <a:off x="0" y="0"/>
                          <a:ext cx="390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03116551" id="Прямая со стрелкой 238" o:spid="_x0000_s1026" type="#_x0000_t32" style="position:absolute;margin-left:149.55pt;margin-top:7pt;width:30.75pt;height:17.25pt;flip:x;z-index:2520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" strokecolor="#4472c4 [3204]" strokeweight=".5pt">
                <v:stroke endarrow="block" joinstyle="miter"/>
              </v:shape>
            </w:pict>
          </mc:Fallback>
        </mc:AlternateContent>
      </w:r>
    </w:p>
    <w:p w14:paraId="28A5B351" w14:textId="24248B7B" w:rsidR="00A704E1" w:rsidRDefault="00A704E1">
      <w:pPr>
        <w:ind w:left="320"/>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1975168" behindDoc="0" locked="0" layoutInCell="1" allowOverlap="1" wp14:anchorId="5582A2B1" wp14:editId="664A64B8">
                <wp:simplePos x="0" y="0"/>
                <wp:positionH relativeFrom="column">
                  <wp:posOffset>2842260</wp:posOffset>
                </wp:positionH>
                <wp:positionV relativeFrom="paragraph">
                  <wp:posOffset>165735</wp:posOffset>
                </wp:positionV>
                <wp:extent cx="484632" cy="419100"/>
                <wp:effectExtent l="19050" t="0" r="10795" b="38100"/>
                <wp:wrapNone/>
                <wp:docPr id="235" name="Стрелка: вниз 235"/>
                <wp:cNvGraphicFramePr/>
                <a:graphic xmlns:a="http://schemas.openxmlformats.org/drawingml/2006/main">
                  <a:graphicData uri="http://schemas.microsoft.com/office/word/2010/wordprocessingShape">
                    <wps:wsp>
                      <wps:cNvSpPr/>
                      <wps:spPr>
                        <a:xfrm>
                          <a:off x="0" y="0"/>
                          <a:ext cx="484632" cy="419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13255516" id="Стрелка: вниз 235" o:spid="_x0000_s1026" type="#_x0000_t67" style="position:absolute;margin-left:223.8pt;margin-top:13.05pt;width:38.15pt;height:33pt;z-index:25197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" adj="10800" fillcolor="#4472c4 [3204]" strokecolor="#1f3763 [1604]" strokeweight="1pt"/>
            </w:pict>
          </mc:Fallback>
        </mc:AlternateContent>
      </w:r>
      <w:r>
        <w:rPr>
          <w:noProof/>
          <w:sz w:val="20"/>
          <w:szCs w:val="20"/>
        </w:rPr>
        <mc:AlternateContent>
          <mc:Choice Requires="wps">
            <w:drawing>
              <wp:anchor distT="0" distB="0" distL="114300" distR="114300" simplePos="0" relativeHeight="251933184" behindDoc="0" locked="0" layoutInCell="1" allowOverlap="1" wp14:anchorId="1DA92614" wp14:editId="4F06C148">
                <wp:simplePos x="0" y="0"/>
                <wp:positionH relativeFrom="column">
                  <wp:posOffset>4337050</wp:posOffset>
                </wp:positionH>
                <wp:positionV relativeFrom="paragraph">
                  <wp:posOffset>156210</wp:posOffset>
                </wp:positionV>
                <wp:extent cx="1304925" cy="428625"/>
                <wp:effectExtent l="0" t="0" r="28575" b="28575"/>
                <wp:wrapNone/>
                <wp:docPr id="231" name="Прямоугольник 231"/>
                <wp:cNvGraphicFramePr/>
                <a:graphic xmlns:a="http://schemas.openxmlformats.org/drawingml/2006/main">
                  <a:graphicData uri="http://schemas.microsoft.com/office/word/2010/wordprocessingShape">
                    <wps:wsp>
                      <wps:cNvSpPr/>
                      <wps:spPr>
                        <a:xfrm>
                          <a:off x="0" y="0"/>
                          <a:ext cx="1304925" cy="4286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807381" w14:textId="6427110A" w:rsidR="00C35047" w:rsidRDefault="00C35047" w:rsidP="00A704E1">
                            <w:pPr>
                              <w:jc w:val="center"/>
                            </w:pPr>
                            <w:r>
                              <w:t>Общественное мнение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92614" id="Прямоугольник 231" o:spid="_x0000_s1060" style="position:absolute;left:0;text-align:left;margin-left:341.5pt;margin-top:12.3pt;width:102.75pt;height:33.75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" fillcolor="white [3201]" strokecolor="#70ad47 [3209]" strokeweight="1pt">
                <v:textbox>
                  <w:txbxContent>
                    <w:p w14:paraId="77807381" w14:textId="6427110A" w:rsidR="00C35047" w:rsidRDefault="00C35047" w:rsidP="00A704E1">
                      <w:pPr>
                        <w:jc w:val="center"/>
                      </w:pPr>
                      <w:r>
                        <w:t>Общественное мнение</w:t>
                      </w:r>
                    </w:p>
                  </w:txbxContent>
                </v:textbox>
              </v:rect>
            </w:pict>
          </mc:Fallback>
        </mc:AlternateContent>
      </w:r>
      <w:r>
        <w:rPr>
          <w:noProof/>
          <w:sz w:val="20"/>
          <w:szCs w:val="20"/>
        </w:rPr>
        <mc:AlternateContent>
          <mc:Choice Requires="wps">
            <w:drawing>
              <wp:anchor distT="0" distB="0" distL="114300" distR="114300" simplePos="0" relativeHeight="251916800" behindDoc="0" locked="0" layoutInCell="1" allowOverlap="1" wp14:anchorId="6C0ABEC4" wp14:editId="5131CA36">
                <wp:simplePos x="0" y="0"/>
                <wp:positionH relativeFrom="column">
                  <wp:posOffset>918210</wp:posOffset>
                </wp:positionH>
                <wp:positionV relativeFrom="paragraph">
                  <wp:posOffset>156210</wp:posOffset>
                </wp:positionV>
                <wp:extent cx="914400" cy="428625"/>
                <wp:effectExtent l="0" t="0" r="19050" b="28575"/>
                <wp:wrapNone/>
                <wp:docPr id="230" name="Прямоугольник 230"/>
                <wp:cNvGraphicFramePr/>
                <a:graphic xmlns:a="http://schemas.openxmlformats.org/drawingml/2006/main">
                  <a:graphicData uri="http://schemas.microsoft.com/office/word/2010/wordprocessingShape">
                    <wps:wsp>
                      <wps:cNvSpPr/>
                      <wps:spPr>
                        <a:xfrm>
                          <a:off x="0" y="0"/>
                          <a:ext cx="91440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FFFB10" w14:textId="2CA614CA" w:rsidR="00C35047" w:rsidRDefault="00C35047" w:rsidP="00A704E1">
                            <w:pPr>
                              <w:jc w:val="center"/>
                            </w:pPr>
                            <w:r>
                              <w:t>«Народные эксперты»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0ABEC4" id="Прямоугольник 230" o:spid="_x0000_s1061" style="position:absolute;left:0;text-align:left;margin-left:72.3pt;margin-top:12.3pt;width:1in;height:33.75pt;z-index:25191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" fillcolor="white [3201]" strokecolor="#70ad47 [3209]" strokeweight="1pt">
                <v:textbox>
                  <w:txbxContent>
                    <w:p w14:paraId="17FFFB10" w14:textId="2CA614CA" w:rsidR="00C35047" w:rsidRDefault="00C35047" w:rsidP="00A704E1">
                      <w:pPr>
                        <w:jc w:val="center"/>
                      </w:pPr>
                      <w:r>
                        <w:t>«Народные эксперты»</w:t>
                      </w:r>
                    </w:p>
                  </w:txbxContent>
                </v:textbox>
              </v:rect>
            </w:pict>
          </mc:Fallback>
        </mc:AlternateContent>
      </w:r>
    </w:p>
    <w:p w14:paraId="731C4BD7" w14:textId="1E0EC589" w:rsidR="00A704E1" w:rsidRDefault="00A704E1">
      <w:pPr>
        <w:ind w:left="320"/>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2021248" behindDoc="0" locked="0" layoutInCell="1" allowOverlap="1" wp14:anchorId="61AD722F" wp14:editId="7E275866">
                <wp:simplePos x="0" y="0"/>
                <wp:positionH relativeFrom="column">
                  <wp:posOffset>1861184</wp:posOffset>
                </wp:positionH>
                <wp:positionV relativeFrom="paragraph">
                  <wp:posOffset>111760</wp:posOffset>
                </wp:positionV>
                <wp:extent cx="2552497" cy="45719"/>
                <wp:effectExtent l="0" t="76200" r="635" b="50165"/>
                <wp:wrapNone/>
                <wp:docPr id="241" name="Прямая со стрелкой 241"/>
                <wp:cNvGraphicFramePr/>
                <a:graphic xmlns:a="http://schemas.openxmlformats.org/drawingml/2006/main">
                  <a:graphicData uri="http://schemas.microsoft.com/office/word/2010/wordprocessingShape">
                    <wps:wsp>
                      <wps:cNvCnPr/>
                      <wps:spPr>
                        <a:xfrm flipV="1">
                          <a:off x="0" y="0"/>
                          <a:ext cx="2552497"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2DB12496" id="Прямая со стрелкой 241" o:spid="_x0000_s1026" type="#_x0000_t32" style="position:absolute;margin-left:146.55pt;margin-top:8.8pt;width:201pt;height:3.6pt;flip:y;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" strokecolor="#4472c4 [3204]" strokeweight=".5pt">
                <v:stroke endarrow="block" joinstyle="miter"/>
              </v:shape>
            </w:pict>
          </mc:Fallback>
        </mc:AlternateContent>
      </w:r>
      <w:r>
        <w:rPr>
          <w:rFonts w:ascii="Calibri" w:eastAsia="Calibri" w:hAnsi="Calibri" w:cs="Calibri"/>
          <w:i/>
          <w:iCs/>
          <w:noProof/>
        </w:rPr>
        <mc:AlternateContent>
          <mc:Choice Requires="wps">
            <w:drawing>
              <wp:anchor distT="0" distB="0" distL="114300" distR="114300" simplePos="0" relativeHeight="251983360" behindDoc="0" locked="0" layoutInCell="1" allowOverlap="1" wp14:anchorId="3045A761" wp14:editId="467738A4">
                <wp:simplePos x="0" y="0"/>
                <wp:positionH relativeFrom="column">
                  <wp:posOffset>3760594</wp:posOffset>
                </wp:positionH>
                <wp:positionV relativeFrom="paragraph">
                  <wp:posOffset>96660</wp:posOffset>
                </wp:positionV>
                <wp:extent cx="484505" cy="672806"/>
                <wp:effectExtent l="0" t="74930" r="0" b="31115"/>
                <wp:wrapNone/>
                <wp:docPr id="236" name="Стрелка: вниз 236"/>
                <wp:cNvGraphicFramePr/>
                <a:graphic xmlns:a="http://schemas.openxmlformats.org/drawingml/2006/main">
                  <a:graphicData uri="http://schemas.microsoft.com/office/word/2010/wordprocessingShape">
                    <wps:wsp>
                      <wps:cNvSpPr/>
                      <wps:spPr>
                        <a:xfrm rot="3379906">
                          <a:off x="0" y="0"/>
                          <a:ext cx="484505" cy="67280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60CDAA1D" id="Стрелка: вниз 236" o:spid="_x0000_s1026" type="#_x0000_t67" style="position:absolute;margin-left:296.1pt;margin-top:7.6pt;width:38.15pt;height:53pt;rotation:3691759fd;z-index:25198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" adj="13823" fillcolor="#4472c4 [3204]" strokecolor="#1f3763 [1604]" strokeweight="1pt"/>
            </w:pict>
          </mc:Fallback>
        </mc:AlternateContent>
      </w:r>
      <w:r>
        <w:rPr>
          <w:rFonts w:ascii="Calibri" w:eastAsia="Calibri" w:hAnsi="Calibri" w:cs="Calibri"/>
          <w:i/>
          <w:iCs/>
          <w:noProof/>
        </w:rPr>
        <mc:AlternateContent>
          <mc:Choice Requires="wps">
            <w:drawing>
              <wp:anchor distT="0" distB="0" distL="114300" distR="114300" simplePos="0" relativeHeight="251966976" behindDoc="0" locked="0" layoutInCell="1" allowOverlap="1" wp14:anchorId="5BC7B835" wp14:editId="66C4C185">
                <wp:simplePos x="0" y="0"/>
                <wp:positionH relativeFrom="column">
                  <wp:posOffset>1981300</wp:posOffset>
                </wp:positionH>
                <wp:positionV relativeFrom="paragraph">
                  <wp:posOffset>136797</wp:posOffset>
                </wp:positionV>
                <wp:extent cx="484632" cy="611743"/>
                <wp:effectExtent l="31750" t="63500" r="0" b="4445"/>
                <wp:wrapNone/>
                <wp:docPr id="234" name="Стрелка: вниз 234"/>
                <wp:cNvGraphicFramePr/>
                <a:graphic xmlns:a="http://schemas.openxmlformats.org/drawingml/2006/main">
                  <a:graphicData uri="http://schemas.microsoft.com/office/word/2010/wordprocessingShape">
                    <wps:wsp>
                      <wps:cNvSpPr/>
                      <wps:spPr>
                        <a:xfrm rot="18633482">
                          <a:off x="0" y="0"/>
                          <a:ext cx="484632" cy="61174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6FB8889A" id="Стрелка: вниз 234" o:spid="_x0000_s1026" type="#_x0000_t67" style="position:absolute;margin-left:156pt;margin-top:10.75pt;width:38.15pt;height:48.15pt;rotation:-3240229fd;z-index:25196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" adj="13044" fillcolor="#4472c4 [3204]" strokecolor="#1f3763 [1604]" strokeweight="1pt"/>
            </w:pict>
          </mc:Fallback>
        </mc:AlternateContent>
      </w:r>
    </w:p>
    <w:p w14:paraId="69636F57" w14:textId="37BCE7E5" w:rsidR="00A704E1" w:rsidRDefault="00A704E1">
      <w:pPr>
        <w:ind w:left="320"/>
        <w:rPr>
          <w:rFonts w:ascii="Calibri" w:eastAsia="Calibri" w:hAnsi="Calibri" w:cs="Calibri"/>
          <w:i/>
          <w:iCs/>
        </w:rPr>
      </w:pPr>
      <w:r>
        <w:rPr>
          <w:rFonts w:ascii="Calibri" w:eastAsia="Calibri" w:hAnsi="Calibri" w:cs="Calibri"/>
          <w:i/>
          <w:iCs/>
          <w:noProof/>
        </w:rPr>
        <mc:AlternateContent>
          <mc:Choice Requires="wps">
            <w:drawing>
              <wp:anchor distT="0" distB="0" distL="114300" distR="114300" simplePos="0" relativeHeight="252023296" behindDoc="0" locked="0" layoutInCell="1" allowOverlap="1" wp14:anchorId="652CD865" wp14:editId="2540F245">
                <wp:simplePos x="0" y="0"/>
                <wp:positionH relativeFrom="column">
                  <wp:posOffset>1899285</wp:posOffset>
                </wp:positionH>
                <wp:positionV relativeFrom="paragraph">
                  <wp:posOffset>43815</wp:posOffset>
                </wp:positionV>
                <wp:extent cx="2352675" cy="45719"/>
                <wp:effectExtent l="38100" t="38100" r="28575" b="88265"/>
                <wp:wrapNone/>
                <wp:docPr id="242" name="Прямая со стрелкой 242"/>
                <wp:cNvGraphicFramePr/>
                <a:graphic xmlns:a="http://schemas.openxmlformats.org/drawingml/2006/main">
                  <a:graphicData uri="http://schemas.microsoft.com/office/word/2010/wordprocessingShape">
                    <wps:wsp>
                      <wps:cNvCnPr/>
                      <wps:spPr>
                        <a:xfrm flipH="1">
                          <a:off x="0" y="0"/>
                          <a:ext cx="235267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shape w14:anchorId="0472BF21" id="Прямая со стрелкой 242" o:spid="_x0000_s1026" type="#_x0000_t32" style="position:absolute;margin-left:149.55pt;margin-top:3.45pt;width:185.25pt;height:3.6pt;flip:x;z-index:252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" strokecolor="#4472c4 [3204]" strokeweight=".5pt">
                <v:stroke endarrow="block" joinstyle="miter"/>
              </v:shape>
            </w:pict>
          </mc:Fallback>
        </mc:AlternateContent>
      </w:r>
    </w:p>
    <w:p w14:paraId="4A49DF61" w14:textId="496536D7" w:rsidR="00A704E1" w:rsidRDefault="00A704E1">
      <w:pPr>
        <w:ind w:left="320"/>
        <w:rPr>
          <w:rFonts w:ascii="Calibri" w:eastAsia="Calibri" w:hAnsi="Calibri" w:cs="Calibri"/>
          <w:i/>
          <w:iCs/>
        </w:rPr>
      </w:pPr>
      <w:r>
        <w:rPr>
          <w:noProof/>
          <w:sz w:val="20"/>
          <w:szCs w:val="20"/>
        </w:rPr>
        <mc:AlternateContent>
          <mc:Choice Requires="wps">
            <w:drawing>
              <wp:anchor distT="0" distB="0" distL="114300" distR="114300" simplePos="0" relativeHeight="251885056" behindDoc="0" locked="0" layoutInCell="1" allowOverlap="1" wp14:anchorId="43E9B09E" wp14:editId="479B0A92">
                <wp:simplePos x="0" y="0"/>
                <wp:positionH relativeFrom="column">
                  <wp:posOffset>2470150</wp:posOffset>
                </wp:positionH>
                <wp:positionV relativeFrom="paragraph">
                  <wp:posOffset>73660</wp:posOffset>
                </wp:positionV>
                <wp:extent cx="1228725" cy="533400"/>
                <wp:effectExtent l="0" t="0" r="28575" b="19050"/>
                <wp:wrapNone/>
                <wp:docPr id="228" name="Прямоугольник 228"/>
                <wp:cNvGraphicFramePr/>
                <a:graphic xmlns:a="http://schemas.openxmlformats.org/drawingml/2006/main">
                  <a:graphicData uri="http://schemas.microsoft.com/office/word/2010/wordprocessingShape">
                    <wps:wsp>
                      <wps:cNvSpPr/>
                      <wps:spPr>
                        <a:xfrm>
                          <a:off x="0" y="0"/>
                          <a:ext cx="1228725" cy="53340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CE8BA5" w14:textId="27AC506C" w:rsidR="00C35047" w:rsidRDefault="00C35047" w:rsidP="00A704E1">
                            <w:pPr>
                              <w:jc w:val="center"/>
                            </w:pPr>
                            <w:r>
                              <w:t>Стратегия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9B09E" id="Прямоугольник 228" o:spid="_x0000_s1062" style="position:absolute;left:0;text-align:left;margin-left:194.5pt;margin-top:5.8pt;width:96.75pt;height:42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" fillcolor="#4472c4 [3204]" strokecolor="black [3213]" strokeweight="1pt">
                <v:textbox>
                  <w:txbxContent>
                    <w:p w14:paraId="12CE8BA5" w14:textId="27AC506C" w:rsidR="00C35047" w:rsidRDefault="00C35047" w:rsidP="00A704E1">
                      <w:pPr>
                        <w:jc w:val="center"/>
                      </w:pPr>
                      <w:r>
                        <w:t>Стратегия</w:t>
                      </w:r>
                    </w:p>
                  </w:txbxContent>
                </v:textbox>
              </v:rect>
            </w:pict>
          </mc:Fallback>
        </mc:AlternateContent>
      </w:r>
    </w:p>
    <w:p w14:paraId="43D9391E" w14:textId="49C25B1B" w:rsidR="00A704E1" w:rsidRDefault="00A704E1">
      <w:pPr>
        <w:ind w:left="320"/>
        <w:rPr>
          <w:rFonts w:ascii="Calibri" w:eastAsia="Calibri" w:hAnsi="Calibri" w:cs="Calibri"/>
          <w:i/>
          <w:iCs/>
        </w:rPr>
      </w:pPr>
      <w:r>
        <w:rPr>
          <w:noProof/>
          <w:sz w:val="20"/>
          <w:szCs w:val="20"/>
        </w:rPr>
        <mc:AlternateContent>
          <mc:Choice Requires="wps">
            <w:drawing>
              <wp:anchor distT="0" distB="0" distL="114300" distR="114300" simplePos="0" relativeHeight="251946496" behindDoc="0" locked="0" layoutInCell="1" allowOverlap="1" wp14:anchorId="72D7C596" wp14:editId="21F16426">
                <wp:simplePos x="0" y="0"/>
                <wp:positionH relativeFrom="column">
                  <wp:posOffset>4385310</wp:posOffset>
                </wp:positionH>
                <wp:positionV relativeFrom="paragraph">
                  <wp:posOffset>169545</wp:posOffset>
                </wp:positionV>
                <wp:extent cx="1257300" cy="495300"/>
                <wp:effectExtent l="0" t="0" r="19050" b="19050"/>
                <wp:wrapNone/>
                <wp:docPr id="232" name="Прямоугольник 232"/>
                <wp:cNvGraphicFramePr/>
                <a:graphic xmlns:a="http://schemas.openxmlformats.org/drawingml/2006/main">
                  <a:graphicData uri="http://schemas.microsoft.com/office/word/2010/wordprocessingShape">
                    <wps:wsp>
                      <wps:cNvSpPr/>
                      <wps:spPr>
                        <a:xfrm>
                          <a:off x="0" y="0"/>
                          <a:ext cx="1257300" cy="495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D05A52" w14:textId="72C0FB74" w:rsidR="00C35047" w:rsidRPr="00A704E1" w:rsidRDefault="00C35047" w:rsidP="00A704E1">
                            <w:pPr>
                              <w:jc w:val="center"/>
                              <w:rPr>
                                <w:sz w:val="16"/>
                                <w:szCs w:val="16"/>
                              </w:rPr>
                            </w:pPr>
                            <w:r w:rsidRPr="00A704E1">
                              <w:rPr>
                                <w:sz w:val="16"/>
                                <w:szCs w:val="16"/>
                              </w:rPr>
                              <w:t>жители муниципального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7C596" id="Прямоугольник 232" o:spid="_x0000_s1063" style="position:absolute;left:0;text-align:left;margin-left:345.3pt;margin-top:13.35pt;width:99pt;height:39pt;z-index:2519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" fillcolor="white [3201]" strokecolor="#70ad47 [3209]" strokeweight="1pt">
                <v:textbox>
                  <w:txbxContent>
                    <w:p w14:paraId="04D05A52" w14:textId="72C0FB74" w:rsidR="00C35047" w:rsidRPr="00A704E1" w:rsidRDefault="00C35047" w:rsidP="00A704E1">
                      <w:pPr>
                        <w:jc w:val="center"/>
                        <w:rPr>
                          <w:sz w:val="16"/>
                          <w:szCs w:val="16"/>
                        </w:rPr>
                      </w:pPr>
                      <w:r w:rsidRPr="00A704E1">
                        <w:rPr>
                          <w:sz w:val="16"/>
                          <w:szCs w:val="16"/>
                        </w:rPr>
                        <w:t>жители муниципального образования</w:t>
                      </w:r>
                    </w:p>
                  </w:txbxContent>
                </v:textbox>
              </v:rect>
            </w:pict>
          </mc:Fallback>
        </mc:AlternateContent>
      </w:r>
      <w:r>
        <w:rPr>
          <w:noProof/>
          <w:sz w:val="20"/>
          <w:szCs w:val="20"/>
        </w:rPr>
        <mc:AlternateContent>
          <mc:Choice Requires="wps">
            <w:drawing>
              <wp:anchor distT="0" distB="0" distL="114300" distR="114300" simplePos="0" relativeHeight="251956736" behindDoc="0" locked="0" layoutInCell="1" allowOverlap="1" wp14:anchorId="7187972B" wp14:editId="449BC8DE">
                <wp:simplePos x="0" y="0"/>
                <wp:positionH relativeFrom="column">
                  <wp:posOffset>727710</wp:posOffset>
                </wp:positionH>
                <wp:positionV relativeFrom="paragraph">
                  <wp:posOffset>169545</wp:posOffset>
                </wp:positionV>
                <wp:extent cx="1238250" cy="838200"/>
                <wp:effectExtent l="0" t="0" r="19050" b="19050"/>
                <wp:wrapNone/>
                <wp:docPr id="233" name="Прямоугольник 233"/>
                <wp:cNvGraphicFramePr/>
                <a:graphic xmlns:a="http://schemas.openxmlformats.org/drawingml/2006/main">
                  <a:graphicData uri="http://schemas.microsoft.com/office/word/2010/wordprocessingShape">
                    <wps:wsp>
                      <wps:cNvSpPr/>
                      <wps:spPr>
                        <a:xfrm>
                          <a:off x="0" y="0"/>
                          <a:ext cx="1238250" cy="838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726673" w14:textId="6C5F1ADF" w:rsidR="00C35047" w:rsidRPr="00A704E1" w:rsidRDefault="00C35047" w:rsidP="00A704E1">
                            <w:pPr>
                              <w:jc w:val="center"/>
                              <w:rPr>
                                <w:sz w:val="16"/>
                                <w:szCs w:val="16"/>
                              </w:rPr>
                            </w:pPr>
                            <w:r w:rsidRPr="00A704E1">
                              <w:rPr>
                                <w:sz w:val="16"/>
                                <w:szCs w:val="16"/>
                              </w:rPr>
                              <w:t>специалисты из разных областей, как правило, имеющие отношение к территории (муниципальному образованию)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7972B" id="Прямоугольник 233" o:spid="_x0000_s1064" style="position:absolute;left:0;text-align:left;margin-left:57.3pt;margin-top:13.35pt;width:97.5pt;height:66pt;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" fillcolor="white [3201]" strokecolor="#70ad47 [3209]" strokeweight="1pt">
                <v:textbox>
                  <w:txbxContent>
                    <w:p w14:paraId="28726673" w14:textId="6C5F1ADF" w:rsidR="00C35047" w:rsidRPr="00A704E1" w:rsidRDefault="00C35047" w:rsidP="00A704E1">
                      <w:pPr>
                        <w:jc w:val="center"/>
                        <w:rPr>
                          <w:sz w:val="16"/>
                          <w:szCs w:val="16"/>
                        </w:rPr>
                      </w:pPr>
                      <w:r w:rsidRPr="00A704E1">
                        <w:rPr>
                          <w:sz w:val="16"/>
                          <w:szCs w:val="16"/>
                        </w:rPr>
                        <w:t>специалисты из разных областей, как правило, имеющие отношение к территории (муниципальному образованию)</w:t>
                      </w:r>
                    </w:p>
                  </w:txbxContent>
                </v:textbox>
              </v:rect>
            </w:pict>
          </mc:Fallback>
        </mc:AlternateContent>
      </w:r>
    </w:p>
    <w:p w14:paraId="300BF31E" w14:textId="36ECB17C" w:rsidR="00A704E1" w:rsidRDefault="00A704E1">
      <w:pPr>
        <w:ind w:left="320"/>
        <w:rPr>
          <w:rFonts w:ascii="Calibri" w:eastAsia="Calibri" w:hAnsi="Calibri" w:cs="Calibri"/>
          <w:i/>
          <w:iCs/>
        </w:rPr>
      </w:pPr>
    </w:p>
    <w:p w14:paraId="5974C82E" w14:textId="77777777" w:rsidR="00A704E1" w:rsidRDefault="00A704E1">
      <w:pPr>
        <w:ind w:left="320"/>
        <w:rPr>
          <w:rFonts w:ascii="Calibri" w:eastAsia="Calibri" w:hAnsi="Calibri" w:cs="Calibri"/>
          <w:i/>
          <w:iCs/>
        </w:rPr>
      </w:pPr>
    </w:p>
    <w:p w14:paraId="0D6D6ECB" w14:textId="77777777" w:rsidR="00A704E1" w:rsidRDefault="00A704E1">
      <w:pPr>
        <w:ind w:left="320"/>
        <w:rPr>
          <w:rFonts w:ascii="Calibri" w:eastAsia="Calibri" w:hAnsi="Calibri" w:cs="Calibri"/>
          <w:i/>
          <w:iCs/>
        </w:rPr>
      </w:pPr>
    </w:p>
    <w:p w14:paraId="4736007C" w14:textId="77777777" w:rsidR="00A704E1" w:rsidRDefault="00A704E1">
      <w:pPr>
        <w:ind w:left="320"/>
        <w:rPr>
          <w:rFonts w:ascii="Calibri" w:eastAsia="Calibri" w:hAnsi="Calibri" w:cs="Calibri"/>
          <w:i/>
          <w:iCs/>
        </w:rPr>
      </w:pPr>
    </w:p>
    <w:p w14:paraId="64D5A8D8" w14:textId="77777777" w:rsidR="00A704E1" w:rsidRDefault="00A704E1">
      <w:pPr>
        <w:ind w:left="320"/>
        <w:rPr>
          <w:rFonts w:ascii="Calibri" w:eastAsia="Calibri" w:hAnsi="Calibri" w:cs="Calibri"/>
          <w:i/>
          <w:iCs/>
        </w:rPr>
      </w:pPr>
    </w:p>
    <w:p w14:paraId="1EA955B5" w14:textId="1A3ABFD7" w:rsidR="00F50CDA" w:rsidRDefault="00AD5474">
      <w:pPr>
        <w:ind w:left="320"/>
        <w:rPr>
          <w:sz w:val="20"/>
          <w:szCs w:val="20"/>
        </w:rPr>
      </w:pPr>
      <w:r>
        <w:rPr>
          <w:rFonts w:ascii="Calibri" w:eastAsia="Calibri" w:hAnsi="Calibri" w:cs="Calibri"/>
          <w:i/>
          <w:iCs/>
        </w:rPr>
        <w:t>Рисунок 1</w:t>
      </w:r>
      <w:r w:rsidR="00D9353E">
        <w:rPr>
          <w:rFonts w:ascii="Calibri" w:eastAsia="Calibri" w:hAnsi="Calibri" w:cs="Calibri"/>
          <w:i/>
          <w:iCs/>
        </w:rPr>
        <w:t>2</w:t>
      </w:r>
      <w:r>
        <w:rPr>
          <w:rFonts w:ascii="Calibri" w:eastAsia="Calibri" w:hAnsi="Calibri" w:cs="Calibri"/>
          <w:i/>
          <w:iCs/>
        </w:rPr>
        <w:t>. Схема общественного обсуждения Стратегии при проведении «Народной Экспертизы»</w:t>
      </w:r>
    </w:p>
    <w:p w14:paraId="5548FB43" w14:textId="77777777" w:rsidR="00F50CDA" w:rsidRPr="00A704E1" w:rsidRDefault="00AD5474" w:rsidP="00A704E1">
      <w:pPr>
        <w:ind w:firstLine="737"/>
        <w:jc w:val="both"/>
        <w:rPr>
          <w:sz w:val="24"/>
          <w:szCs w:val="24"/>
        </w:rPr>
      </w:pPr>
      <w:r w:rsidRPr="00A704E1">
        <w:rPr>
          <w:rFonts w:eastAsia="Times New Roman"/>
          <w:b/>
          <w:bCs/>
          <w:sz w:val="24"/>
          <w:szCs w:val="24"/>
        </w:rPr>
        <w:t>Алгоритм формирования проектной группы народных экспертов:</w:t>
      </w:r>
    </w:p>
    <w:p w14:paraId="493A8166" w14:textId="5F830B22" w:rsidR="00F50CDA" w:rsidRPr="00A704E1" w:rsidRDefault="00AD5474" w:rsidP="00A704E1">
      <w:pPr>
        <w:ind w:firstLine="737"/>
        <w:jc w:val="both"/>
        <w:rPr>
          <w:sz w:val="24"/>
          <w:szCs w:val="24"/>
        </w:rPr>
      </w:pPr>
      <w:r w:rsidRPr="00A704E1">
        <w:rPr>
          <w:rFonts w:eastAsia="Times New Roman"/>
          <w:sz w:val="24"/>
          <w:szCs w:val="24"/>
        </w:rPr>
        <w:t>Администрация города / района инициирует формирование «ядра» группы народных экспертов, которое берет на себя организационную функцию. Достаточно «заразить» идеей 2-3 человек. Это и будет оргкомитет «Народной экспертизы» (далее</w:t>
      </w:r>
      <w:r w:rsidR="00A704E1">
        <w:rPr>
          <w:rFonts w:eastAsia="Times New Roman"/>
          <w:sz w:val="24"/>
          <w:szCs w:val="24"/>
        </w:rPr>
        <w:t xml:space="preserve"> </w:t>
      </w:r>
      <w:r w:rsidRPr="00A704E1">
        <w:rPr>
          <w:rFonts w:eastAsia="Times New Roman"/>
          <w:sz w:val="24"/>
          <w:szCs w:val="24"/>
        </w:rPr>
        <w:t>– ОКНЭ).</w:t>
      </w:r>
    </w:p>
    <w:p w14:paraId="10D66369" w14:textId="77777777" w:rsidR="00F50CDA" w:rsidRPr="00A704E1" w:rsidRDefault="00AD5474" w:rsidP="00A704E1">
      <w:pPr>
        <w:ind w:firstLine="737"/>
        <w:jc w:val="both"/>
        <w:rPr>
          <w:sz w:val="24"/>
          <w:szCs w:val="24"/>
        </w:rPr>
      </w:pPr>
      <w:r w:rsidRPr="00A704E1">
        <w:rPr>
          <w:rFonts w:eastAsia="Times New Roman"/>
          <w:sz w:val="24"/>
          <w:szCs w:val="24"/>
        </w:rPr>
        <w:t>ОКНЭ формирует перечень областей социальной жизни, интересы которых могут быть затронуты Стратегией социально-экономического развития территории.</w:t>
      </w:r>
    </w:p>
    <w:p w14:paraId="091016EE" w14:textId="77777777" w:rsidR="00F50CDA" w:rsidRPr="00A704E1" w:rsidRDefault="00AD5474" w:rsidP="00A704E1">
      <w:pPr>
        <w:ind w:firstLine="737"/>
        <w:jc w:val="both"/>
        <w:rPr>
          <w:sz w:val="24"/>
          <w:szCs w:val="24"/>
        </w:rPr>
      </w:pPr>
      <w:r w:rsidRPr="00A704E1">
        <w:rPr>
          <w:rFonts w:eastAsia="Times New Roman"/>
          <w:sz w:val="24"/>
          <w:szCs w:val="24"/>
        </w:rPr>
        <w:t>ОКНЭ определяет перечень авторитетных профессиональных сообществ (образование, культура, здравоохранение, строительство, агропромышленный комплекс и т.д.).</w:t>
      </w:r>
    </w:p>
    <w:p w14:paraId="10CBFF3C" w14:textId="77777777" w:rsidR="00F50CDA" w:rsidRPr="00A704E1" w:rsidRDefault="00AD5474" w:rsidP="00A704E1">
      <w:pPr>
        <w:ind w:firstLine="737"/>
        <w:jc w:val="both"/>
        <w:rPr>
          <w:sz w:val="24"/>
          <w:szCs w:val="24"/>
        </w:rPr>
      </w:pPr>
      <w:r w:rsidRPr="00A704E1">
        <w:rPr>
          <w:rFonts w:eastAsia="Times New Roman"/>
          <w:sz w:val="24"/>
          <w:szCs w:val="24"/>
        </w:rPr>
        <w:t>ОКНЭ определяет потенциальные участники «Народной экспертизы».</w:t>
      </w:r>
    </w:p>
    <w:p w14:paraId="3750ABBB" w14:textId="77777777" w:rsidR="00F50CDA" w:rsidRPr="00A704E1" w:rsidRDefault="00AD5474" w:rsidP="00A704E1">
      <w:pPr>
        <w:ind w:firstLine="737"/>
        <w:jc w:val="both"/>
        <w:rPr>
          <w:sz w:val="24"/>
          <w:szCs w:val="24"/>
        </w:rPr>
      </w:pPr>
      <w:r w:rsidRPr="00A704E1">
        <w:rPr>
          <w:rFonts w:eastAsia="Times New Roman"/>
          <w:sz w:val="24"/>
          <w:szCs w:val="24"/>
        </w:rPr>
        <w:t>Члены ОКНЭ проводят индивидуальные встречи со специалистами, рекомендованными в состав группы «Народная экспертиза», в ходе которых выявляется их готовность участвовать в работе.</w:t>
      </w:r>
    </w:p>
    <w:p w14:paraId="1AEF4C66" w14:textId="77777777" w:rsidR="00F50CDA" w:rsidRPr="00A704E1" w:rsidRDefault="00AD5474" w:rsidP="00A704E1">
      <w:pPr>
        <w:ind w:firstLine="737"/>
        <w:jc w:val="both"/>
        <w:rPr>
          <w:sz w:val="24"/>
          <w:szCs w:val="24"/>
        </w:rPr>
      </w:pPr>
      <w:r w:rsidRPr="00A704E1">
        <w:rPr>
          <w:rFonts w:eastAsia="Times New Roman"/>
          <w:sz w:val="24"/>
          <w:szCs w:val="24"/>
        </w:rPr>
        <w:t>Утверждается окончательный состав группы «Народная экспертиза» (например, распорядительным актом главы муниципального образования).</w:t>
      </w:r>
    </w:p>
    <w:p w14:paraId="226197AE" w14:textId="77777777" w:rsidR="00F50CDA" w:rsidRPr="00A704E1" w:rsidRDefault="00AD5474" w:rsidP="00A704E1">
      <w:pPr>
        <w:ind w:firstLine="737"/>
        <w:jc w:val="both"/>
        <w:rPr>
          <w:sz w:val="24"/>
          <w:szCs w:val="24"/>
        </w:rPr>
      </w:pPr>
      <w:r w:rsidRPr="00A704E1">
        <w:rPr>
          <w:rFonts w:eastAsia="Times New Roman"/>
          <w:sz w:val="24"/>
          <w:szCs w:val="24"/>
        </w:rPr>
        <w:t>На первом собрании определяется регламент работы, план - график рассмотрения вопросов, выбирается координатор по взаимодействию как между членами группы «Народная экспертиза», так и с внешними стейкхолдерами, а также с органами местной власти.</w:t>
      </w:r>
    </w:p>
    <w:p w14:paraId="72C374AB" w14:textId="77777777" w:rsidR="00F50CDA" w:rsidRPr="00A704E1" w:rsidRDefault="00AD5474" w:rsidP="00A704E1">
      <w:pPr>
        <w:ind w:firstLine="737"/>
        <w:jc w:val="both"/>
        <w:rPr>
          <w:sz w:val="24"/>
          <w:szCs w:val="24"/>
        </w:rPr>
      </w:pPr>
      <w:r w:rsidRPr="00A704E1">
        <w:rPr>
          <w:rFonts w:eastAsia="Times New Roman"/>
          <w:sz w:val="24"/>
          <w:szCs w:val="24"/>
        </w:rPr>
        <w:t>Важно! Органы местного самоуправления должны участвовать в процессе выработки решений, но ни в коем случае не оказывать давления.</w:t>
      </w:r>
    </w:p>
    <w:p w14:paraId="27323EF4" w14:textId="283F19B5" w:rsidR="00F50CDA" w:rsidRPr="00A704E1" w:rsidRDefault="00AD5474" w:rsidP="00A704E1">
      <w:pPr>
        <w:ind w:firstLine="737"/>
        <w:jc w:val="both"/>
        <w:rPr>
          <w:sz w:val="24"/>
          <w:szCs w:val="24"/>
        </w:rPr>
      </w:pPr>
      <w:r w:rsidRPr="00A704E1">
        <w:rPr>
          <w:rFonts w:eastAsia="Times New Roman"/>
          <w:sz w:val="24"/>
          <w:szCs w:val="24"/>
        </w:rPr>
        <w:t>Руководители органов местной власти должны ставить задачи перед группой «Народная экспертиза», решение которых необходимо для выработки Стратегии развития территории и окажет влияние на значительную часть жителей.</w:t>
      </w:r>
    </w:p>
    <w:p w14:paraId="703E64EA" w14:textId="77777777" w:rsidR="00F50CDA" w:rsidRPr="00A704E1" w:rsidRDefault="00AD5474" w:rsidP="00A704E1">
      <w:pPr>
        <w:ind w:firstLine="737"/>
        <w:jc w:val="both"/>
        <w:rPr>
          <w:sz w:val="24"/>
          <w:szCs w:val="24"/>
        </w:rPr>
      </w:pPr>
      <w:r w:rsidRPr="00A704E1">
        <w:rPr>
          <w:rFonts w:eastAsia="Times New Roman"/>
          <w:sz w:val="24"/>
          <w:szCs w:val="24"/>
        </w:rPr>
        <w:lastRenderedPageBreak/>
        <w:t>Направления жизнедеятельности муниципального образования, в обсуждение перспектив развития которых целесообразно вовлекать общественность:</w:t>
      </w:r>
    </w:p>
    <w:p w14:paraId="24B267D6" w14:textId="77777777" w:rsidR="00F50CDA" w:rsidRPr="0049076F" w:rsidRDefault="00AD5474" w:rsidP="00572609">
      <w:pPr>
        <w:pStyle w:val="a4"/>
        <w:numPr>
          <w:ilvl w:val="0"/>
          <w:numId w:val="53"/>
        </w:numPr>
        <w:tabs>
          <w:tab w:val="left" w:pos="1400"/>
        </w:tabs>
        <w:jc w:val="both"/>
        <w:rPr>
          <w:rFonts w:ascii="Wingdings" w:eastAsia="Wingdings" w:hAnsi="Wingdings" w:cs="Wingdings"/>
          <w:sz w:val="24"/>
          <w:szCs w:val="24"/>
          <w:vertAlign w:val="superscript"/>
        </w:rPr>
      </w:pPr>
      <w:r w:rsidRPr="0049076F">
        <w:rPr>
          <w:rFonts w:eastAsia="Times New Roman"/>
          <w:sz w:val="24"/>
          <w:szCs w:val="24"/>
        </w:rPr>
        <w:t>жилищно-коммунальное хозяйство;</w:t>
      </w:r>
    </w:p>
    <w:p w14:paraId="7F8F1C2F" w14:textId="77777777" w:rsidR="00F50CDA" w:rsidRPr="0049076F" w:rsidRDefault="00AD5474" w:rsidP="00572609">
      <w:pPr>
        <w:pStyle w:val="a4"/>
        <w:numPr>
          <w:ilvl w:val="0"/>
          <w:numId w:val="53"/>
        </w:numPr>
        <w:tabs>
          <w:tab w:val="left" w:pos="1400"/>
        </w:tabs>
        <w:jc w:val="both"/>
        <w:rPr>
          <w:rFonts w:ascii="Wingdings" w:eastAsia="Wingdings" w:hAnsi="Wingdings" w:cs="Wingdings"/>
          <w:sz w:val="24"/>
          <w:szCs w:val="24"/>
          <w:vertAlign w:val="superscript"/>
        </w:rPr>
      </w:pPr>
      <w:r w:rsidRPr="0049076F">
        <w:rPr>
          <w:rFonts w:eastAsia="Times New Roman"/>
          <w:sz w:val="24"/>
          <w:szCs w:val="24"/>
        </w:rPr>
        <w:t>дорожно-транспортная инфраструктура;</w:t>
      </w:r>
    </w:p>
    <w:p w14:paraId="1D0D7BEC" w14:textId="1030B0FD" w:rsidR="00F50CDA" w:rsidRPr="0049076F" w:rsidRDefault="0049076F" w:rsidP="00572609">
      <w:pPr>
        <w:pStyle w:val="a4"/>
        <w:numPr>
          <w:ilvl w:val="0"/>
          <w:numId w:val="53"/>
        </w:numPr>
        <w:tabs>
          <w:tab w:val="left" w:pos="1400"/>
        </w:tabs>
        <w:jc w:val="both"/>
        <w:rPr>
          <w:rFonts w:ascii="Wingdings" w:eastAsia="Wingdings" w:hAnsi="Wingdings" w:cs="Wingdings"/>
          <w:sz w:val="24"/>
          <w:szCs w:val="24"/>
          <w:vertAlign w:val="superscript"/>
        </w:rPr>
      </w:pPr>
      <w:r w:rsidRPr="0049076F">
        <w:rPr>
          <w:rFonts w:eastAsia="Times New Roman"/>
          <w:sz w:val="24"/>
          <w:szCs w:val="24"/>
        </w:rPr>
        <w:t>б</w:t>
      </w:r>
      <w:r w:rsidR="00AD5474" w:rsidRPr="0049076F">
        <w:rPr>
          <w:rFonts w:eastAsia="Times New Roman"/>
          <w:sz w:val="24"/>
          <w:szCs w:val="24"/>
        </w:rPr>
        <w:t>лагоустройство;</w:t>
      </w:r>
    </w:p>
    <w:p w14:paraId="2A0AA009" w14:textId="77777777" w:rsidR="00F50CDA" w:rsidRPr="0049076F" w:rsidRDefault="00AD5474" w:rsidP="00572609">
      <w:pPr>
        <w:pStyle w:val="a4"/>
        <w:numPr>
          <w:ilvl w:val="0"/>
          <w:numId w:val="53"/>
        </w:numPr>
        <w:tabs>
          <w:tab w:val="left" w:pos="1400"/>
        </w:tabs>
        <w:jc w:val="both"/>
        <w:rPr>
          <w:rFonts w:ascii="Wingdings" w:eastAsia="Wingdings" w:hAnsi="Wingdings" w:cs="Wingdings"/>
          <w:sz w:val="24"/>
          <w:szCs w:val="24"/>
          <w:vertAlign w:val="superscript"/>
        </w:rPr>
      </w:pPr>
      <w:r w:rsidRPr="0049076F">
        <w:rPr>
          <w:rFonts w:eastAsia="Times New Roman"/>
          <w:sz w:val="24"/>
          <w:szCs w:val="24"/>
        </w:rPr>
        <w:t>образование;</w:t>
      </w:r>
    </w:p>
    <w:p w14:paraId="43A81D56" w14:textId="7B5DD973" w:rsidR="00F50CDA" w:rsidRPr="0049076F" w:rsidRDefault="0049076F" w:rsidP="00572609">
      <w:pPr>
        <w:pStyle w:val="a4"/>
        <w:numPr>
          <w:ilvl w:val="0"/>
          <w:numId w:val="53"/>
        </w:numPr>
        <w:tabs>
          <w:tab w:val="left" w:pos="1400"/>
        </w:tabs>
        <w:jc w:val="both"/>
        <w:rPr>
          <w:rFonts w:ascii="Wingdings" w:eastAsia="Wingdings" w:hAnsi="Wingdings" w:cs="Wingdings"/>
          <w:sz w:val="24"/>
          <w:szCs w:val="24"/>
          <w:vertAlign w:val="superscript"/>
        </w:rPr>
      </w:pPr>
      <w:r w:rsidRPr="0049076F">
        <w:rPr>
          <w:rFonts w:eastAsia="Times New Roman"/>
          <w:sz w:val="24"/>
          <w:szCs w:val="24"/>
        </w:rPr>
        <w:t>м</w:t>
      </w:r>
      <w:r w:rsidR="00AD5474" w:rsidRPr="0049076F">
        <w:rPr>
          <w:rFonts w:eastAsia="Times New Roman"/>
          <w:sz w:val="24"/>
          <w:szCs w:val="24"/>
        </w:rPr>
        <w:t>олодежная политика;</w:t>
      </w:r>
    </w:p>
    <w:p w14:paraId="26E4CE06" w14:textId="77777777" w:rsidR="00F50CDA" w:rsidRPr="0049076F" w:rsidRDefault="00AD5474" w:rsidP="00572609">
      <w:pPr>
        <w:pStyle w:val="a4"/>
        <w:numPr>
          <w:ilvl w:val="0"/>
          <w:numId w:val="53"/>
        </w:numPr>
        <w:tabs>
          <w:tab w:val="left" w:pos="1400"/>
        </w:tabs>
        <w:jc w:val="both"/>
        <w:rPr>
          <w:rFonts w:ascii="Wingdings" w:eastAsia="Wingdings" w:hAnsi="Wingdings" w:cs="Wingdings"/>
          <w:sz w:val="24"/>
          <w:szCs w:val="24"/>
          <w:vertAlign w:val="superscript"/>
        </w:rPr>
      </w:pPr>
      <w:r w:rsidRPr="0049076F">
        <w:rPr>
          <w:rFonts w:eastAsia="Times New Roman"/>
          <w:sz w:val="24"/>
          <w:szCs w:val="24"/>
        </w:rPr>
        <w:t>культура;</w:t>
      </w:r>
    </w:p>
    <w:p w14:paraId="1F486683" w14:textId="77777777" w:rsidR="00F50CDA" w:rsidRPr="0049076F" w:rsidRDefault="00AD5474" w:rsidP="00572609">
      <w:pPr>
        <w:pStyle w:val="a4"/>
        <w:numPr>
          <w:ilvl w:val="0"/>
          <w:numId w:val="53"/>
        </w:numPr>
        <w:tabs>
          <w:tab w:val="left" w:pos="1400"/>
        </w:tabs>
        <w:jc w:val="both"/>
        <w:rPr>
          <w:rFonts w:ascii="Wingdings" w:eastAsia="Wingdings" w:hAnsi="Wingdings" w:cs="Wingdings"/>
          <w:sz w:val="24"/>
          <w:szCs w:val="24"/>
          <w:vertAlign w:val="superscript"/>
        </w:rPr>
      </w:pPr>
      <w:r w:rsidRPr="0049076F">
        <w:rPr>
          <w:rFonts w:eastAsia="Times New Roman"/>
          <w:sz w:val="24"/>
          <w:szCs w:val="24"/>
        </w:rPr>
        <w:t>спорт;</w:t>
      </w:r>
    </w:p>
    <w:p w14:paraId="60334D9B" w14:textId="77777777" w:rsidR="00F50CDA" w:rsidRPr="0049076F" w:rsidRDefault="00AD5474" w:rsidP="00572609">
      <w:pPr>
        <w:pStyle w:val="a4"/>
        <w:numPr>
          <w:ilvl w:val="0"/>
          <w:numId w:val="53"/>
        </w:numPr>
        <w:tabs>
          <w:tab w:val="left" w:pos="1400"/>
        </w:tabs>
        <w:jc w:val="both"/>
        <w:rPr>
          <w:rFonts w:ascii="Wingdings" w:eastAsia="Wingdings" w:hAnsi="Wingdings" w:cs="Wingdings"/>
          <w:sz w:val="24"/>
          <w:szCs w:val="24"/>
          <w:vertAlign w:val="superscript"/>
        </w:rPr>
      </w:pPr>
      <w:r w:rsidRPr="0049076F">
        <w:rPr>
          <w:rFonts w:eastAsia="Times New Roman"/>
          <w:sz w:val="24"/>
          <w:szCs w:val="24"/>
        </w:rPr>
        <w:t>здравоохранение;</w:t>
      </w:r>
    </w:p>
    <w:p w14:paraId="72B1233D" w14:textId="77777777" w:rsidR="00F50CDA" w:rsidRPr="0049076F" w:rsidRDefault="00AD5474" w:rsidP="00572609">
      <w:pPr>
        <w:pStyle w:val="a4"/>
        <w:numPr>
          <w:ilvl w:val="0"/>
          <w:numId w:val="53"/>
        </w:numPr>
        <w:tabs>
          <w:tab w:val="left" w:pos="1081"/>
        </w:tabs>
        <w:jc w:val="both"/>
        <w:rPr>
          <w:rFonts w:ascii="Wingdings" w:eastAsia="Wingdings" w:hAnsi="Wingdings" w:cs="Wingdings"/>
          <w:sz w:val="24"/>
          <w:szCs w:val="24"/>
          <w:vertAlign w:val="superscript"/>
        </w:rPr>
      </w:pPr>
      <w:r w:rsidRPr="0049076F">
        <w:rPr>
          <w:rFonts w:eastAsia="Times New Roman"/>
          <w:sz w:val="24"/>
          <w:szCs w:val="24"/>
        </w:rPr>
        <w:t>экология;</w:t>
      </w:r>
    </w:p>
    <w:p w14:paraId="29E28DB5" w14:textId="77777777" w:rsidR="00F50CDA" w:rsidRPr="0049076F" w:rsidRDefault="00AD5474" w:rsidP="00572609">
      <w:pPr>
        <w:pStyle w:val="a4"/>
        <w:numPr>
          <w:ilvl w:val="0"/>
          <w:numId w:val="53"/>
        </w:numPr>
        <w:tabs>
          <w:tab w:val="left" w:pos="1081"/>
        </w:tabs>
        <w:jc w:val="both"/>
        <w:rPr>
          <w:rFonts w:ascii="Wingdings" w:eastAsia="Wingdings" w:hAnsi="Wingdings" w:cs="Wingdings"/>
          <w:sz w:val="24"/>
          <w:szCs w:val="24"/>
          <w:vertAlign w:val="superscript"/>
        </w:rPr>
      </w:pPr>
      <w:r w:rsidRPr="0049076F">
        <w:rPr>
          <w:rFonts w:eastAsia="Times New Roman"/>
          <w:sz w:val="24"/>
          <w:szCs w:val="24"/>
        </w:rPr>
        <w:t>малое предпринимательство;</w:t>
      </w:r>
    </w:p>
    <w:p w14:paraId="3CD88293" w14:textId="77777777" w:rsidR="00F50CDA" w:rsidRPr="0049076F" w:rsidRDefault="00AD5474" w:rsidP="00572609">
      <w:pPr>
        <w:pStyle w:val="a4"/>
        <w:numPr>
          <w:ilvl w:val="0"/>
          <w:numId w:val="53"/>
        </w:numPr>
        <w:tabs>
          <w:tab w:val="left" w:pos="1081"/>
        </w:tabs>
        <w:jc w:val="both"/>
        <w:rPr>
          <w:rFonts w:ascii="Wingdings" w:eastAsia="Wingdings" w:hAnsi="Wingdings" w:cs="Wingdings"/>
          <w:sz w:val="24"/>
          <w:szCs w:val="24"/>
          <w:vertAlign w:val="superscript"/>
        </w:rPr>
      </w:pPr>
      <w:r w:rsidRPr="0049076F">
        <w:rPr>
          <w:rFonts w:eastAsia="Times New Roman"/>
          <w:sz w:val="24"/>
          <w:szCs w:val="24"/>
        </w:rPr>
        <w:t>демография.</w:t>
      </w:r>
    </w:p>
    <w:p w14:paraId="59162714" w14:textId="77777777" w:rsidR="00F50CDA" w:rsidRPr="00A232F6" w:rsidRDefault="00F50CDA">
      <w:pPr>
        <w:spacing w:line="200" w:lineRule="exact"/>
        <w:rPr>
          <w:sz w:val="26"/>
          <w:szCs w:val="26"/>
        </w:rPr>
      </w:pPr>
    </w:p>
    <w:p w14:paraId="33041148" w14:textId="77777777" w:rsidR="00F50CDA" w:rsidRPr="0049076F" w:rsidRDefault="00AD5474" w:rsidP="0049076F">
      <w:pPr>
        <w:ind w:firstLine="737"/>
        <w:jc w:val="both"/>
        <w:rPr>
          <w:sz w:val="24"/>
          <w:szCs w:val="24"/>
        </w:rPr>
      </w:pPr>
      <w:r w:rsidRPr="0049076F">
        <w:rPr>
          <w:rFonts w:eastAsia="Times New Roman"/>
          <w:b/>
          <w:bCs/>
          <w:sz w:val="24"/>
          <w:szCs w:val="24"/>
        </w:rPr>
        <w:t>Пример организации обсуждения стратегического направления развития муниципального образования с целевой группой</w:t>
      </w:r>
    </w:p>
    <w:p w14:paraId="2E5B6A9E" w14:textId="77777777" w:rsidR="00F50CDA" w:rsidRPr="0049076F" w:rsidRDefault="00AD5474" w:rsidP="0049076F">
      <w:pPr>
        <w:ind w:firstLine="737"/>
        <w:jc w:val="both"/>
        <w:rPr>
          <w:sz w:val="24"/>
          <w:szCs w:val="24"/>
        </w:rPr>
      </w:pPr>
      <w:r w:rsidRPr="0049076F">
        <w:rPr>
          <w:rFonts w:eastAsia="Times New Roman"/>
          <w:i/>
          <w:iCs/>
          <w:color w:val="374C80"/>
          <w:sz w:val="24"/>
          <w:szCs w:val="24"/>
        </w:rPr>
        <w:t>Цель</w:t>
      </w:r>
      <w:r w:rsidRPr="0049076F">
        <w:rPr>
          <w:rFonts w:eastAsia="Times New Roman"/>
          <w:color w:val="000000"/>
          <w:sz w:val="24"/>
          <w:szCs w:val="24"/>
        </w:rPr>
        <w:t>:</w:t>
      </w:r>
      <w:r w:rsidRPr="0049076F">
        <w:rPr>
          <w:rFonts w:eastAsia="Times New Roman"/>
          <w:i/>
          <w:iCs/>
          <w:color w:val="374C80"/>
          <w:sz w:val="24"/>
          <w:szCs w:val="24"/>
        </w:rPr>
        <w:t xml:space="preserve"> </w:t>
      </w:r>
      <w:r w:rsidRPr="0049076F">
        <w:rPr>
          <w:rFonts w:eastAsia="Times New Roman"/>
          <w:color w:val="000000"/>
          <w:sz w:val="24"/>
          <w:szCs w:val="24"/>
        </w:rPr>
        <w:t>вовлечение местного сообщества в процесс стратегического планирования</w:t>
      </w:r>
      <w:r w:rsidRPr="0049076F">
        <w:rPr>
          <w:rFonts w:eastAsia="Times New Roman"/>
          <w:i/>
          <w:iCs/>
          <w:color w:val="374C80"/>
          <w:sz w:val="24"/>
          <w:szCs w:val="24"/>
        </w:rPr>
        <w:t xml:space="preserve"> </w:t>
      </w:r>
      <w:r w:rsidRPr="0049076F">
        <w:rPr>
          <w:rFonts w:eastAsia="Times New Roman"/>
          <w:color w:val="000000"/>
          <w:sz w:val="24"/>
          <w:szCs w:val="24"/>
        </w:rPr>
        <w:t>социально-экономического развития города / района.</w:t>
      </w:r>
    </w:p>
    <w:p w14:paraId="5BD54557" w14:textId="51618921" w:rsidR="00F50CDA" w:rsidRPr="0049076F" w:rsidRDefault="00AD5474" w:rsidP="0049076F">
      <w:pPr>
        <w:ind w:firstLine="737"/>
        <w:jc w:val="both"/>
        <w:rPr>
          <w:rFonts w:eastAsia="Times New Roman"/>
          <w:sz w:val="24"/>
          <w:szCs w:val="24"/>
        </w:rPr>
      </w:pPr>
      <w:r w:rsidRPr="0049076F">
        <w:rPr>
          <w:rFonts w:eastAsia="Times New Roman"/>
          <w:i/>
          <w:iCs/>
          <w:color w:val="374C80"/>
          <w:sz w:val="24"/>
          <w:szCs w:val="24"/>
        </w:rPr>
        <w:t xml:space="preserve">Ожидаемый результат: </w:t>
      </w:r>
      <w:r w:rsidRPr="0049076F">
        <w:rPr>
          <w:rFonts w:eastAsia="Times New Roman"/>
          <w:color w:val="000000"/>
          <w:sz w:val="24"/>
          <w:szCs w:val="24"/>
        </w:rPr>
        <w:t>подготовка обоснованных предложений</w:t>
      </w:r>
      <w:r w:rsidRPr="0049076F">
        <w:rPr>
          <w:rFonts w:eastAsia="Times New Roman"/>
          <w:i/>
          <w:iCs/>
          <w:color w:val="374C80"/>
          <w:sz w:val="24"/>
          <w:szCs w:val="24"/>
        </w:rPr>
        <w:t xml:space="preserve"> </w:t>
      </w:r>
      <w:r w:rsidRPr="0049076F">
        <w:rPr>
          <w:rFonts w:eastAsia="Times New Roman"/>
          <w:color w:val="000000"/>
          <w:sz w:val="24"/>
          <w:szCs w:val="24"/>
        </w:rPr>
        <w:t>по достижению взаимных договоренностей между муниципальной властью, бизнесом</w:t>
      </w:r>
      <w:r w:rsidR="0049076F" w:rsidRPr="0049076F">
        <w:rPr>
          <w:rFonts w:eastAsia="Times New Roman"/>
          <w:color w:val="000000"/>
          <w:sz w:val="24"/>
          <w:szCs w:val="24"/>
        </w:rPr>
        <w:t xml:space="preserve"> </w:t>
      </w:r>
      <w:r w:rsidRPr="0049076F">
        <w:rPr>
          <w:rFonts w:eastAsia="Times New Roman"/>
          <w:sz w:val="24"/>
          <w:szCs w:val="24"/>
        </w:rPr>
        <w:t>некоммерческим сектором, направленных на повышение качества жизни.</w:t>
      </w:r>
    </w:p>
    <w:p w14:paraId="57E8A510" w14:textId="77777777" w:rsidR="00F50CDA" w:rsidRPr="0049076F" w:rsidRDefault="00AD5474" w:rsidP="0049076F">
      <w:pPr>
        <w:ind w:firstLine="737"/>
        <w:jc w:val="both"/>
        <w:rPr>
          <w:rFonts w:eastAsia="Times New Roman"/>
          <w:sz w:val="24"/>
          <w:szCs w:val="24"/>
        </w:rPr>
      </w:pPr>
      <w:r w:rsidRPr="0049076F">
        <w:rPr>
          <w:rFonts w:eastAsia="Times New Roman"/>
          <w:i/>
          <w:iCs/>
          <w:color w:val="374C80"/>
          <w:sz w:val="24"/>
          <w:szCs w:val="24"/>
        </w:rPr>
        <w:t>Задачи:</w:t>
      </w:r>
    </w:p>
    <w:p w14:paraId="17DA2D71" w14:textId="77777777" w:rsidR="00F50CDA" w:rsidRPr="0049076F" w:rsidRDefault="00AD5474" w:rsidP="00572609">
      <w:pPr>
        <w:pStyle w:val="a4"/>
        <w:numPr>
          <w:ilvl w:val="0"/>
          <w:numId w:val="54"/>
        </w:numPr>
        <w:tabs>
          <w:tab w:val="left" w:pos="1012"/>
        </w:tabs>
        <w:jc w:val="both"/>
        <w:rPr>
          <w:rFonts w:eastAsia="Times New Roman"/>
          <w:sz w:val="24"/>
          <w:szCs w:val="24"/>
        </w:rPr>
      </w:pPr>
      <w:r w:rsidRPr="0049076F">
        <w:rPr>
          <w:rFonts w:eastAsia="Times New Roman"/>
          <w:sz w:val="24"/>
          <w:szCs w:val="24"/>
        </w:rPr>
        <w:t>провести общественную экспертную оценку процесса стратегического планирования развития муниципального образования;</w:t>
      </w:r>
    </w:p>
    <w:p w14:paraId="3F2BD10A" w14:textId="77777777" w:rsidR="00F50CDA" w:rsidRPr="0049076F" w:rsidRDefault="00AD5474" w:rsidP="00572609">
      <w:pPr>
        <w:pStyle w:val="a4"/>
        <w:numPr>
          <w:ilvl w:val="0"/>
          <w:numId w:val="54"/>
        </w:numPr>
        <w:tabs>
          <w:tab w:val="left" w:pos="896"/>
        </w:tabs>
        <w:jc w:val="both"/>
        <w:rPr>
          <w:rFonts w:eastAsia="Times New Roman"/>
          <w:sz w:val="24"/>
          <w:szCs w:val="24"/>
        </w:rPr>
      </w:pPr>
      <w:r w:rsidRPr="0049076F">
        <w:rPr>
          <w:rFonts w:eastAsia="Times New Roman"/>
          <w:sz w:val="24"/>
          <w:szCs w:val="24"/>
        </w:rPr>
        <w:t>выделить проблемные позиции, требующие стратегического и оперативного решения с участием местного сообщества (муниципальная власть, бизнес и некоммерческий сектор);</w:t>
      </w:r>
    </w:p>
    <w:p w14:paraId="6F990026" w14:textId="77777777" w:rsidR="00F50CDA" w:rsidRPr="0049076F" w:rsidRDefault="00AD5474" w:rsidP="00572609">
      <w:pPr>
        <w:pStyle w:val="a4"/>
        <w:numPr>
          <w:ilvl w:val="0"/>
          <w:numId w:val="54"/>
        </w:numPr>
        <w:tabs>
          <w:tab w:val="left" w:pos="861"/>
        </w:tabs>
        <w:jc w:val="both"/>
        <w:rPr>
          <w:rFonts w:eastAsia="Times New Roman"/>
          <w:sz w:val="24"/>
          <w:szCs w:val="24"/>
        </w:rPr>
      </w:pPr>
      <w:r w:rsidRPr="0049076F">
        <w:rPr>
          <w:rFonts w:eastAsia="Times New Roman"/>
          <w:sz w:val="24"/>
          <w:szCs w:val="24"/>
        </w:rPr>
        <w:t>предложить технологии решения;</w:t>
      </w:r>
    </w:p>
    <w:p w14:paraId="4799342F" w14:textId="77777777" w:rsidR="00F50CDA" w:rsidRPr="0049076F" w:rsidRDefault="00AD5474" w:rsidP="00572609">
      <w:pPr>
        <w:pStyle w:val="a4"/>
        <w:numPr>
          <w:ilvl w:val="0"/>
          <w:numId w:val="54"/>
        </w:numPr>
        <w:tabs>
          <w:tab w:val="left" w:pos="861"/>
        </w:tabs>
        <w:jc w:val="both"/>
        <w:rPr>
          <w:rFonts w:eastAsia="Times New Roman"/>
          <w:sz w:val="24"/>
          <w:szCs w:val="24"/>
        </w:rPr>
      </w:pPr>
      <w:r w:rsidRPr="0049076F">
        <w:rPr>
          <w:rFonts w:eastAsia="Times New Roman"/>
          <w:sz w:val="24"/>
          <w:szCs w:val="24"/>
        </w:rPr>
        <w:t>создать условия для формирования местного экспертного сообщества.</w:t>
      </w:r>
    </w:p>
    <w:p w14:paraId="06AFCB00" w14:textId="77777777" w:rsidR="00F50CDA" w:rsidRPr="0049076F" w:rsidRDefault="00AD5474" w:rsidP="0049076F">
      <w:pPr>
        <w:ind w:firstLine="737"/>
        <w:jc w:val="both"/>
        <w:rPr>
          <w:sz w:val="24"/>
          <w:szCs w:val="24"/>
        </w:rPr>
      </w:pPr>
      <w:r w:rsidRPr="0049076F">
        <w:rPr>
          <w:rFonts w:eastAsia="Times New Roman"/>
          <w:i/>
          <w:iCs/>
          <w:color w:val="374C80"/>
          <w:sz w:val="24"/>
          <w:szCs w:val="24"/>
        </w:rPr>
        <w:t>План работы:</w:t>
      </w:r>
    </w:p>
    <w:p w14:paraId="4D4DB9D9" w14:textId="77777777" w:rsidR="00F50CDA" w:rsidRPr="0049076F" w:rsidRDefault="00AD5474" w:rsidP="00572609">
      <w:pPr>
        <w:numPr>
          <w:ilvl w:val="0"/>
          <w:numId w:val="25"/>
        </w:numPr>
        <w:tabs>
          <w:tab w:val="left" w:pos="1088"/>
        </w:tabs>
        <w:ind w:left="1" w:firstLine="707"/>
        <w:jc w:val="both"/>
        <w:rPr>
          <w:rFonts w:eastAsia="Times New Roman"/>
          <w:sz w:val="24"/>
          <w:szCs w:val="24"/>
        </w:rPr>
      </w:pPr>
      <w:r w:rsidRPr="0049076F">
        <w:rPr>
          <w:rFonts w:eastAsia="Times New Roman"/>
          <w:sz w:val="24"/>
          <w:szCs w:val="24"/>
        </w:rPr>
        <w:t>Организатором проведения экспресс-оценки формируется фокус-группа из числа представителей целевой аудитории: лидеров (представителей) НКО, бизнес-структур, профессиональных сообществ (в том числе через анализ тематических публикаций в СМИ). Проводится обсуждение ситуации в городе / районе в рамках данного стратегического направления. Для обсуждения предварительно вырабатывается перечень вопросов следующего характера:</w:t>
      </w:r>
    </w:p>
    <w:p w14:paraId="5202D5B7" w14:textId="77777777" w:rsidR="00F50CDA" w:rsidRPr="0049076F" w:rsidRDefault="00AD5474" w:rsidP="00572609">
      <w:pPr>
        <w:pStyle w:val="a4"/>
        <w:numPr>
          <w:ilvl w:val="0"/>
          <w:numId w:val="55"/>
        </w:numPr>
        <w:tabs>
          <w:tab w:val="left" w:pos="861"/>
        </w:tabs>
        <w:jc w:val="both"/>
        <w:rPr>
          <w:rFonts w:eastAsia="Times New Roman"/>
          <w:sz w:val="24"/>
          <w:szCs w:val="24"/>
        </w:rPr>
      </w:pPr>
      <w:r w:rsidRPr="0049076F">
        <w:rPr>
          <w:rFonts w:eastAsia="Times New Roman"/>
          <w:sz w:val="24"/>
          <w:szCs w:val="24"/>
        </w:rPr>
        <w:t>Как вы оцениваете … (фактор, ситуацию или утверждение)?</w:t>
      </w:r>
    </w:p>
    <w:p w14:paraId="5A705CC3" w14:textId="77777777" w:rsidR="00F50CDA" w:rsidRPr="0049076F" w:rsidRDefault="00AD5474" w:rsidP="00572609">
      <w:pPr>
        <w:pStyle w:val="a4"/>
        <w:numPr>
          <w:ilvl w:val="0"/>
          <w:numId w:val="55"/>
        </w:numPr>
        <w:tabs>
          <w:tab w:val="left" w:pos="861"/>
        </w:tabs>
        <w:jc w:val="both"/>
        <w:rPr>
          <w:rFonts w:eastAsia="Times New Roman"/>
          <w:sz w:val="24"/>
          <w:szCs w:val="24"/>
        </w:rPr>
      </w:pPr>
      <w:r w:rsidRPr="0049076F">
        <w:rPr>
          <w:rFonts w:eastAsia="Times New Roman"/>
          <w:sz w:val="24"/>
          <w:szCs w:val="24"/>
        </w:rPr>
        <w:t>Правда ли, что… ?</w:t>
      </w:r>
    </w:p>
    <w:p w14:paraId="51DB0F69" w14:textId="77777777" w:rsidR="00F50CDA" w:rsidRPr="0049076F" w:rsidRDefault="00AD5474" w:rsidP="00572609">
      <w:pPr>
        <w:pStyle w:val="a4"/>
        <w:numPr>
          <w:ilvl w:val="0"/>
          <w:numId w:val="55"/>
        </w:numPr>
        <w:tabs>
          <w:tab w:val="left" w:pos="861"/>
        </w:tabs>
        <w:jc w:val="both"/>
        <w:rPr>
          <w:rFonts w:eastAsia="Times New Roman"/>
          <w:sz w:val="24"/>
          <w:szCs w:val="24"/>
        </w:rPr>
      </w:pPr>
      <w:r w:rsidRPr="0049076F">
        <w:rPr>
          <w:rFonts w:eastAsia="Times New Roman"/>
          <w:sz w:val="24"/>
          <w:szCs w:val="24"/>
        </w:rPr>
        <w:t>Хватает ли вам … (конкретной информации, средств, ресурсов)?</w:t>
      </w:r>
    </w:p>
    <w:p w14:paraId="6151ADE6" w14:textId="77777777" w:rsidR="00F50CDA" w:rsidRPr="0049076F" w:rsidRDefault="00AD5474" w:rsidP="00572609">
      <w:pPr>
        <w:pStyle w:val="a4"/>
        <w:numPr>
          <w:ilvl w:val="0"/>
          <w:numId w:val="55"/>
        </w:numPr>
        <w:tabs>
          <w:tab w:val="left" w:pos="942"/>
        </w:tabs>
        <w:jc w:val="both"/>
        <w:rPr>
          <w:rFonts w:eastAsia="Times New Roman"/>
          <w:sz w:val="24"/>
          <w:szCs w:val="24"/>
        </w:rPr>
      </w:pPr>
      <w:r w:rsidRPr="0049076F">
        <w:rPr>
          <w:rFonts w:eastAsia="Times New Roman"/>
          <w:sz w:val="24"/>
          <w:szCs w:val="24"/>
        </w:rPr>
        <w:t>Что мешает вам… (в профессиональной деятельности, в быту, в других областях жизнедеятельности)?</w:t>
      </w:r>
    </w:p>
    <w:p w14:paraId="4F08DE5D" w14:textId="77777777" w:rsidR="00F50CDA" w:rsidRPr="0049076F" w:rsidRDefault="00AD5474" w:rsidP="00572609">
      <w:pPr>
        <w:numPr>
          <w:ilvl w:val="0"/>
          <w:numId w:val="26"/>
        </w:numPr>
        <w:tabs>
          <w:tab w:val="left" w:pos="1052"/>
        </w:tabs>
        <w:ind w:left="1" w:firstLine="707"/>
        <w:jc w:val="both"/>
        <w:rPr>
          <w:rFonts w:eastAsia="Times New Roman"/>
          <w:sz w:val="24"/>
          <w:szCs w:val="24"/>
        </w:rPr>
      </w:pPr>
      <w:r w:rsidRPr="0049076F">
        <w:rPr>
          <w:rFonts w:eastAsia="Times New Roman"/>
          <w:sz w:val="24"/>
          <w:szCs w:val="24"/>
        </w:rPr>
        <w:t>Наиболее важные проблемные позиции, выделенные в ходе проведения фокус-группы, включаются в итоговое заключение. Перечень вопросов является приложением к итоговому заключению.</w:t>
      </w:r>
    </w:p>
    <w:p w14:paraId="2C4C9F5F" w14:textId="77777777" w:rsidR="00F50CDA" w:rsidRPr="0049076F" w:rsidRDefault="00AD5474" w:rsidP="0049076F">
      <w:pPr>
        <w:ind w:firstLine="737"/>
        <w:jc w:val="both"/>
        <w:rPr>
          <w:sz w:val="24"/>
          <w:szCs w:val="24"/>
        </w:rPr>
      </w:pPr>
      <w:r w:rsidRPr="0049076F">
        <w:rPr>
          <w:rFonts w:eastAsia="Times New Roman"/>
          <w:sz w:val="24"/>
          <w:szCs w:val="24"/>
        </w:rPr>
        <w:t>3. Оценить по степени комфорта уровень (качество) жизни в городе / районе (комфортность оценивается с точки зрения соблюдения прав).</w:t>
      </w:r>
    </w:p>
    <w:p w14:paraId="73178AFF" w14:textId="77777777" w:rsidR="00F50CDA" w:rsidRPr="0049076F" w:rsidRDefault="00AD5474" w:rsidP="0049076F">
      <w:pPr>
        <w:ind w:firstLine="737"/>
        <w:jc w:val="both"/>
        <w:rPr>
          <w:sz w:val="24"/>
          <w:szCs w:val="24"/>
        </w:rPr>
      </w:pPr>
      <w:r w:rsidRPr="0049076F">
        <w:rPr>
          <w:rFonts w:eastAsia="Times New Roman"/>
          <w:sz w:val="24"/>
          <w:szCs w:val="24"/>
        </w:rPr>
        <w:t>4. Оценить результаты выполнения стратегических планов развития города / района с точки зрения жителя.</w:t>
      </w:r>
    </w:p>
    <w:p w14:paraId="47494E8B" w14:textId="77777777" w:rsidR="00F50CDA" w:rsidRPr="0049076F" w:rsidRDefault="00AD5474" w:rsidP="0049076F">
      <w:pPr>
        <w:ind w:firstLine="737"/>
        <w:jc w:val="both"/>
        <w:rPr>
          <w:sz w:val="24"/>
          <w:szCs w:val="24"/>
        </w:rPr>
      </w:pPr>
      <w:r w:rsidRPr="0049076F">
        <w:rPr>
          <w:rFonts w:eastAsia="Times New Roman"/>
          <w:sz w:val="24"/>
          <w:szCs w:val="24"/>
        </w:rPr>
        <w:t>5. Выделить проблемы и недоработки.</w:t>
      </w:r>
    </w:p>
    <w:p w14:paraId="41ACADA0" w14:textId="77777777" w:rsidR="00F50CDA" w:rsidRPr="0049076F" w:rsidRDefault="00AD5474" w:rsidP="0049076F">
      <w:pPr>
        <w:ind w:firstLine="737"/>
        <w:jc w:val="both"/>
        <w:rPr>
          <w:sz w:val="24"/>
          <w:szCs w:val="24"/>
        </w:rPr>
      </w:pPr>
      <w:r w:rsidRPr="0049076F">
        <w:rPr>
          <w:rFonts w:eastAsia="Times New Roman"/>
          <w:sz w:val="24"/>
          <w:szCs w:val="24"/>
        </w:rPr>
        <w:t>6. Предложить темы для последующего детального обсуждения в местном сообществе.</w:t>
      </w:r>
    </w:p>
    <w:p w14:paraId="43D745E2" w14:textId="77777777" w:rsidR="00F50CDA" w:rsidRPr="0049076F" w:rsidRDefault="00AD5474" w:rsidP="0049076F">
      <w:pPr>
        <w:ind w:firstLine="737"/>
        <w:jc w:val="both"/>
        <w:rPr>
          <w:sz w:val="24"/>
          <w:szCs w:val="24"/>
        </w:rPr>
      </w:pPr>
      <w:r w:rsidRPr="0049076F">
        <w:rPr>
          <w:rFonts w:eastAsia="Times New Roman"/>
          <w:sz w:val="24"/>
          <w:szCs w:val="24"/>
        </w:rPr>
        <w:t>7. Обосновать необходимость новых подходов к стратегическому планированию развития муниципального образования с учетом выявленных обстоятельств.</w:t>
      </w:r>
    </w:p>
    <w:p w14:paraId="1455993D" w14:textId="77777777" w:rsidR="00F50CDA" w:rsidRPr="0049076F" w:rsidRDefault="00AD5474" w:rsidP="0049076F">
      <w:pPr>
        <w:ind w:firstLine="737"/>
        <w:jc w:val="both"/>
        <w:rPr>
          <w:sz w:val="24"/>
          <w:szCs w:val="24"/>
        </w:rPr>
      </w:pPr>
      <w:r w:rsidRPr="0049076F">
        <w:rPr>
          <w:rFonts w:eastAsia="Times New Roman"/>
          <w:i/>
          <w:iCs/>
          <w:color w:val="374C80"/>
          <w:sz w:val="24"/>
          <w:szCs w:val="24"/>
        </w:rPr>
        <w:t xml:space="preserve">Результаты общественной экспертизы: </w:t>
      </w:r>
      <w:r w:rsidRPr="0049076F">
        <w:rPr>
          <w:rFonts w:eastAsia="Times New Roman"/>
          <w:color w:val="000000"/>
          <w:sz w:val="24"/>
          <w:szCs w:val="24"/>
        </w:rPr>
        <w:t>обнародуются в обязательном порядке.</w:t>
      </w:r>
    </w:p>
    <w:p w14:paraId="32E475DA" w14:textId="77777777" w:rsidR="00F50CDA" w:rsidRPr="0049076F" w:rsidRDefault="00AD5474" w:rsidP="0049076F">
      <w:pPr>
        <w:ind w:firstLine="737"/>
        <w:jc w:val="both"/>
        <w:rPr>
          <w:sz w:val="24"/>
          <w:szCs w:val="24"/>
        </w:rPr>
      </w:pPr>
      <w:r w:rsidRPr="0049076F">
        <w:rPr>
          <w:rFonts w:eastAsia="Times New Roman"/>
          <w:sz w:val="24"/>
          <w:szCs w:val="24"/>
        </w:rPr>
        <w:t>Возможны следующие варианты:</w:t>
      </w:r>
    </w:p>
    <w:p w14:paraId="27D41068" w14:textId="77777777" w:rsidR="00F50CDA" w:rsidRPr="0049076F" w:rsidRDefault="00AD5474" w:rsidP="00572609">
      <w:pPr>
        <w:pStyle w:val="a4"/>
        <w:numPr>
          <w:ilvl w:val="1"/>
          <w:numId w:val="56"/>
        </w:numPr>
        <w:tabs>
          <w:tab w:val="left" w:pos="861"/>
        </w:tabs>
        <w:jc w:val="both"/>
        <w:rPr>
          <w:rFonts w:eastAsia="Times New Roman"/>
          <w:sz w:val="24"/>
          <w:szCs w:val="24"/>
        </w:rPr>
      </w:pPr>
      <w:r w:rsidRPr="0049076F">
        <w:rPr>
          <w:rFonts w:eastAsia="Times New Roman"/>
          <w:sz w:val="24"/>
          <w:szCs w:val="24"/>
        </w:rPr>
        <w:t>публикация в общедоступном печатном средстве массовой информации;</w:t>
      </w:r>
    </w:p>
    <w:p w14:paraId="71AE1AA8" w14:textId="77777777" w:rsidR="00F50CDA" w:rsidRPr="0049076F" w:rsidRDefault="00AD5474" w:rsidP="00572609">
      <w:pPr>
        <w:pStyle w:val="a4"/>
        <w:numPr>
          <w:ilvl w:val="1"/>
          <w:numId w:val="56"/>
        </w:numPr>
        <w:tabs>
          <w:tab w:val="left" w:pos="875"/>
        </w:tabs>
        <w:jc w:val="both"/>
        <w:rPr>
          <w:rFonts w:eastAsia="Times New Roman"/>
          <w:sz w:val="24"/>
          <w:szCs w:val="24"/>
        </w:rPr>
      </w:pPr>
      <w:r w:rsidRPr="0049076F">
        <w:rPr>
          <w:rFonts w:eastAsia="Times New Roman"/>
          <w:sz w:val="24"/>
          <w:szCs w:val="24"/>
        </w:rPr>
        <w:lastRenderedPageBreak/>
        <w:t>размещение на сайте администрации муниципального образования и (или) на ином общедоступном сайте;</w:t>
      </w:r>
    </w:p>
    <w:p w14:paraId="5345E57D" w14:textId="77777777" w:rsidR="00F50CDA" w:rsidRPr="0049076F" w:rsidRDefault="00AD5474" w:rsidP="00572609">
      <w:pPr>
        <w:pStyle w:val="a4"/>
        <w:numPr>
          <w:ilvl w:val="1"/>
          <w:numId w:val="56"/>
        </w:numPr>
        <w:tabs>
          <w:tab w:val="left" w:pos="861"/>
        </w:tabs>
        <w:jc w:val="both"/>
        <w:rPr>
          <w:rFonts w:eastAsia="Times New Roman"/>
          <w:sz w:val="24"/>
          <w:szCs w:val="24"/>
        </w:rPr>
      </w:pPr>
      <w:r w:rsidRPr="0049076F">
        <w:rPr>
          <w:rFonts w:eastAsia="Times New Roman"/>
          <w:sz w:val="24"/>
          <w:szCs w:val="24"/>
        </w:rPr>
        <w:t>представление на публичных слушаниях;</w:t>
      </w:r>
    </w:p>
    <w:p w14:paraId="0084CA0D" w14:textId="77777777" w:rsidR="00F50CDA" w:rsidRPr="0049076F" w:rsidRDefault="00AD5474" w:rsidP="00572609">
      <w:pPr>
        <w:pStyle w:val="a4"/>
        <w:numPr>
          <w:ilvl w:val="1"/>
          <w:numId w:val="56"/>
        </w:numPr>
        <w:tabs>
          <w:tab w:val="left" w:pos="863"/>
        </w:tabs>
        <w:jc w:val="both"/>
        <w:rPr>
          <w:rFonts w:eastAsia="Times New Roman"/>
          <w:sz w:val="24"/>
          <w:szCs w:val="24"/>
        </w:rPr>
      </w:pPr>
      <w:r w:rsidRPr="0049076F">
        <w:rPr>
          <w:rFonts w:eastAsia="Times New Roman"/>
          <w:sz w:val="24"/>
          <w:szCs w:val="24"/>
        </w:rPr>
        <w:t>представление на заседании представительного органа местного самоуправления;</w:t>
      </w:r>
    </w:p>
    <w:p w14:paraId="41C8D136" w14:textId="77777777" w:rsidR="00F50CDA" w:rsidRPr="0049076F" w:rsidRDefault="00AD5474" w:rsidP="00572609">
      <w:pPr>
        <w:pStyle w:val="a4"/>
        <w:numPr>
          <w:ilvl w:val="1"/>
          <w:numId w:val="56"/>
        </w:numPr>
        <w:tabs>
          <w:tab w:val="left" w:pos="861"/>
        </w:tabs>
        <w:jc w:val="both"/>
        <w:rPr>
          <w:rFonts w:eastAsia="Times New Roman"/>
          <w:sz w:val="24"/>
          <w:szCs w:val="24"/>
        </w:rPr>
      </w:pPr>
      <w:r w:rsidRPr="0049076F">
        <w:rPr>
          <w:rFonts w:eastAsia="Times New Roman"/>
          <w:sz w:val="24"/>
          <w:szCs w:val="24"/>
        </w:rPr>
        <w:t>иное по возможности.</w:t>
      </w:r>
    </w:p>
    <w:p w14:paraId="500EE17D" w14:textId="77777777" w:rsidR="00F50CDA" w:rsidRPr="0049076F" w:rsidRDefault="00F50CDA">
      <w:pPr>
        <w:spacing w:line="200" w:lineRule="exact"/>
        <w:rPr>
          <w:sz w:val="24"/>
          <w:szCs w:val="24"/>
        </w:rPr>
      </w:pPr>
    </w:p>
    <w:p w14:paraId="18F6E49D" w14:textId="167F5380" w:rsidR="00F50CDA" w:rsidRDefault="0049076F">
      <w:pPr>
        <w:tabs>
          <w:tab w:val="left" w:pos="260"/>
        </w:tabs>
        <w:jc w:val="center"/>
        <w:rPr>
          <w:sz w:val="20"/>
          <w:szCs w:val="20"/>
        </w:rPr>
      </w:pPr>
      <w:r>
        <w:rPr>
          <w:rFonts w:ascii="Calibri" w:eastAsia="Calibri" w:hAnsi="Calibri" w:cs="Calibri"/>
          <w:b/>
          <w:bCs/>
          <w:i/>
          <w:iCs/>
          <w:color w:val="253356"/>
          <w:sz w:val="28"/>
          <w:szCs w:val="28"/>
        </w:rPr>
        <w:t>4</w:t>
      </w:r>
      <w:r w:rsidR="00AD5474">
        <w:rPr>
          <w:rFonts w:ascii="Calibri" w:eastAsia="Calibri" w:hAnsi="Calibri" w:cs="Calibri"/>
          <w:b/>
          <w:bCs/>
          <w:i/>
          <w:iCs/>
          <w:color w:val="253356"/>
          <w:sz w:val="28"/>
          <w:szCs w:val="28"/>
        </w:rPr>
        <w:t>.</w:t>
      </w:r>
      <w:r w:rsidR="00AD5474">
        <w:rPr>
          <w:sz w:val="20"/>
          <w:szCs w:val="20"/>
        </w:rPr>
        <w:tab/>
      </w:r>
      <w:r w:rsidR="00AD5474">
        <w:rPr>
          <w:rFonts w:ascii="Calibri" w:eastAsia="Calibri" w:hAnsi="Calibri" w:cs="Calibri"/>
          <w:b/>
          <w:bCs/>
          <w:i/>
          <w:iCs/>
          <w:color w:val="253356"/>
          <w:sz w:val="27"/>
          <w:szCs w:val="27"/>
        </w:rPr>
        <w:t>ОБЕСПЕЧЕНИЕ СОГЛАСОВАННОСТИ ПРОЕКТА СТРАТЕГИИ</w:t>
      </w:r>
    </w:p>
    <w:p w14:paraId="52AD0B83" w14:textId="77777777" w:rsidR="00F50CDA" w:rsidRDefault="00F50CDA">
      <w:pPr>
        <w:spacing w:line="1" w:lineRule="exact"/>
        <w:rPr>
          <w:sz w:val="20"/>
          <w:szCs w:val="20"/>
        </w:rPr>
      </w:pPr>
    </w:p>
    <w:p w14:paraId="539F8E6F" w14:textId="3487A08C" w:rsidR="00F50CDA" w:rsidRDefault="00AD5474">
      <w:pPr>
        <w:jc w:val="center"/>
        <w:rPr>
          <w:sz w:val="20"/>
          <w:szCs w:val="20"/>
        </w:rPr>
      </w:pPr>
      <w:r>
        <w:rPr>
          <w:rFonts w:ascii="Calibri" w:eastAsia="Calibri" w:hAnsi="Calibri" w:cs="Calibri"/>
          <w:b/>
          <w:bCs/>
          <w:i/>
          <w:iCs/>
          <w:color w:val="253356"/>
          <w:sz w:val="28"/>
          <w:szCs w:val="28"/>
        </w:rPr>
        <w:t xml:space="preserve">С ДОКУМЕНТАМИ СТРАТЕГИЧЕСКОГО ПЛАНИРОВАНИЯ </w:t>
      </w:r>
      <w:r w:rsidR="00A232F6">
        <w:rPr>
          <w:rFonts w:ascii="Calibri" w:eastAsia="Calibri" w:hAnsi="Calibri" w:cs="Calibri"/>
          <w:b/>
          <w:bCs/>
          <w:i/>
          <w:iCs/>
          <w:color w:val="253356"/>
          <w:sz w:val="28"/>
          <w:szCs w:val="28"/>
        </w:rPr>
        <w:t>РЕГИОНА</w:t>
      </w:r>
      <w:r>
        <w:rPr>
          <w:rFonts w:ascii="Calibri" w:eastAsia="Calibri" w:hAnsi="Calibri" w:cs="Calibri"/>
          <w:b/>
          <w:bCs/>
          <w:i/>
          <w:iCs/>
          <w:color w:val="253356"/>
          <w:sz w:val="28"/>
          <w:szCs w:val="28"/>
        </w:rPr>
        <w:t xml:space="preserve"> </w:t>
      </w:r>
    </w:p>
    <w:p w14:paraId="2B281D1B" w14:textId="77777777" w:rsidR="00F50CDA" w:rsidRDefault="00F50CDA">
      <w:pPr>
        <w:spacing w:line="250" w:lineRule="exact"/>
        <w:rPr>
          <w:sz w:val="20"/>
          <w:szCs w:val="20"/>
        </w:rPr>
      </w:pPr>
    </w:p>
    <w:p w14:paraId="3CF1540C" w14:textId="1B5F6A69" w:rsidR="00F50CDA" w:rsidRPr="0049076F" w:rsidRDefault="00AD5474" w:rsidP="0049076F">
      <w:pPr>
        <w:ind w:firstLine="737"/>
        <w:jc w:val="both"/>
        <w:rPr>
          <w:sz w:val="24"/>
          <w:szCs w:val="24"/>
        </w:rPr>
      </w:pPr>
      <w:r w:rsidRPr="0049076F">
        <w:rPr>
          <w:rFonts w:eastAsia="Times New Roman"/>
          <w:sz w:val="24"/>
          <w:szCs w:val="24"/>
        </w:rPr>
        <w:t xml:space="preserve">Органы местного самоуправления городских округов и муниципальных районов </w:t>
      </w:r>
      <w:r w:rsidR="0049076F" w:rsidRPr="0049076F">
        <w:rPr>
          <w:rFonts w:eastAsia="Times New Roman"/>
          <w:sz w:val="24"/>
          <w:szCs w:val="24"/>
        </w:rPr>
        <w:t>Нижегородской области</w:t>
      </w:r>
      <w:r w:rsidRPr="0049076F">
        <w:rPr>
          <w:rFonts w:eastAsia="Times New Roman"/>
          <w:sz w:val="24"/>
          <w:szCs w:val="24"/>
        </w:rPr>
        <w:t xml:space="preserve"> обеспечивают согласованность проектов Стратегий со Стратегией социально-экономического развития </w:t>
      </w:r>
      <w:r w:rsidR="00A232F6" w:rsidRPr="0049076F">
        <w:rPr>
          <w:rFonts w:eastAsia="Times New Roman"/>
          <w:sz w:val="24"/>
          <w:szCs w:val="24"/>
        </w:rPr>
        <w:t>Нижегородской области</w:t>
      </w:r>
      <w:r w:rsidRPr="0049076F">
        <w:rPr>
          <w:rFonts w:eastAsia="Times New Roman"/>
          <w:sz w:val="24"/>
          <w:szCs w:val="24"/>
        </w:rPr>
        <w:t>.</w:t>
      </w:r>
    </w:p>
    <w:p w14:paraId="113235E4" w14:textId="77777777" w:rsidR="00F50CDA" w:rsidRDefault="00F50CDA">
      <w:pPr>
        <w:spacing w:line="200" w:lineRule="exact"/>
        <w:rPr>
          <w:sz w:val="20"/>
          <w:szCs w:val="20"/>
        </w:rPr>
      </w:pPr>
    </w:p>
    <w:p w14:paraId="0BA9C63B" w14:textId="49D94011" w:rsidR="00F50CDA" w:rsidRDefault="0049076F">
      <w:pPr>
        <w:tabs>
          <w:tab w:val="left" w:pos="260"/>
        </w:tabs>
        <w:jc w:val="center"/>
        <w:rPr>
          <w:sz w:val="20"/>
          <w:szCs w:val="20"/>
        </w:rPr>
      </w:pPr>
      <w:r>
        <w:rPr>
          <w:rFonts w:ascii="Calibri" w:eastAsia="Calibri" w:hAnsi="Calibri" w:cs="Calibri"/>
          <w:b/>
          <w:bCs/>
          <w:i/>
          <w:iCs/>
          <w:color w:val="253356"/>
          <w:sz w:val="28"/>
          <w:szCs w:val="28"/>
        </w:rPr>
        <w:t>5</w:t>
      </w:r>
      <w:r w:rsidR="00AD5474">
        <w:rPr>
          <w:rFonts w:ascii="Calibri" w:eastAsia="Calibri" w:hAnsi="Calibri" w:cs="Calibri"/>
          <w:b/>
          <w:bCs/>
          <w:i/>
          <w:iCs/>
          <w:color w:val="253356"/>
          <w:sz w:val="28"/>
          <w:szCs w:val="28"/>
        </w:rPr>
        <w:t>.</w:t>
      </w:r>
      <w:r w:rsidR="00AD5474">
        <w:rPr>
          <w:sz w:val="20"/>
          <w:szCs w:val="20"/>
        </w:rPr>
        <w:tab/>
      </w:r>
      <w:r w:rsidR="00AD5474">
        <w:rPr>
          <w:rFonts w:ascii="Calibri" w:eastAsia="Calibri" w:hAnsi="Calibri" w:cs="Calibri"/>
          <w:b/>
          <w:bCs/>
          <w:i/>
          <w:iCs/>
          <w:color w:val="253356"/>
          <w:sz w:val="28"/>
          <w:szCs w:val="28"/>
        </w:rPr>
        <w:t>ЭТАП УТВЕРЖДЕНИЯ СТРАТЕГИИ</w:t>
      </w:r>
    </w:p>
    <w:p w14:paraId="462AEC26" w14:textId="77777777" w:rsidR="0049076F" w:rsidRDefault="0049076F">
      <w:pPr>
        <w:spacing w:line="19" w:lineRule="exact"/>
        <w:rPr>
          <w:rFonts w:ascii="Arial" w:eastAsia="Arial" w:hAnsi="Arial" w:cs="Arial"/>
          <w:color w:val="000000"/>
          <w:sz w:val="20"/>
          <w:szCs w:val="20"/>
        </w:rPr>
      </w:pPr>
    </w:p>
    <w:p w14:paraId="0E286E78" w14:textId="77777777" w:rsidR="0049076F" w:rsidRDefault="0049076F">
      <w:pPr>
        <w:spacing w:line="19" w:lineRule="exact"/>
        <w:rPr>
          <w:rFonts w:ascii="Arial" w:eastAsia="Arial" w:hAnsi="Arial" w:cs="Arial"/>
          <w:color w:val="000000"/>
          <w:sz w:val="20"/>
          <w:szCs w:val="20"/>
        </w:rPr>
      </w:pPr>
    </w:p>
    <w:p w14:paraId="0D6B2679" w14:textId="77777777" w:rsidR="0049076F" w:rsidRDefault="0049076F">
      <w:pPr>
        <w:spacing w:line="19" w:lineRule="exact"/>
        <w:rPr>
          <w:rFonts w:ascii="Arial" w:eastAsia="Arial" w:hAnsi="Arial" w:cs="Arial"/>
          <w:color w:val="000000"/>
          <w:sz w:val="20"/>
          <w:szCs w:val="20"/>
        </w:rPr>
      </w:pPr>
    </w:p>
    <w:p w14:paraId="05A23C12" w14:textId="77777777" w:rsidR="0049076F" w:rsidRDefault="0049076F">
      <w:pPr>
        <w:spacing w:line="19" w:lineRule="exact"/>
        <w:rPr>
          <w:rFonts w:ascii="Arial" w:eastAsia="Arial" w:hAnsi="Arial" w:cs="Arial"/>
          <w:color w:val="000000"/>
          <w:sz w:val="20"/>
          <w:szCs w:val="20"/>
        </w:rPr>
      </w:pPr>
    </w:p>
    <w:p w14:paraId="306DCA01" w14:textId="77777777" w:rsidR="0049076F" w:rsidRDefault="0049076F">
      <w:pPr>
        <w:spacing w:line="19" w:lineRule="exact"/>
        <w:rPr>
          <w:rFonts w:ascii="Arial" w:eastAsia="Arial" w:hAnsi="Arial" w:cs="Arial"/>
          <w:color w:val="000000"/>
          <w:sz w:val="20"/>
          <w:szCs w:val="20"/>
        </w:rPr>
      </w:pPr>
    </w:p>
    <w:p w14:paraId="25B3471E" w14:textId="77777777" w:rsidR="0049076F" w:rsidRDefault="0049076F">
      <w:pPr>
        <w:spacing w:line="19" w:lineRule="exact"/>
        <w:rPr>
          <w:rFonts w:ascii="Arial" w:eastAsia="Arial" w:hAnsi="Arial" w:cs="Arial"/>
          <w:color w:val="000000"/>
          <w:sz w:val="20"/>
          <w:szCs w:val="20"/>
        </w:rPr>
      </w:pPr>
    </w:p>
    <w:p w14:paraId="4EAE1271" w14:textId="6064F025" w:rsidR="0049076F" w:rsidRPr="0049076F" w:rsidRDefault="0049076F" w:rsidP="0049076F">
      <w:pPr>
        <w:tabs>
          <w:tab w:val="left" w:pos="956"/>
        </w:tabs>
        <w:ind w:firstLine="737"/>
        <w:jc w:val="both"/>
        <w:rPr>
          <w:rFonts w:eastAsia="Times New Roman"/>
          <w:sz w:val="24"/>
          <w:szCs w:val="24"/>
        </w:rPr>
      </w:pPr>
      <w:r w:rsidRPr="0049076F">
        <w:rPr>
          <w:rFonts w:eastAsia="Times New Roman"/>
          <w:sz w:val="24"/>
          <w:szCs w:val="24"/>
        </w:rPr>
        <w:t xml:space="preserve">Стратегия утверждается решением представительного органа местного самоуправления Нижегородской области. </w:t>
      </w:r>
    </w:p>
    <w:p w14:paraId="080CD1BF" w14:textId="5EFDEE5B" w:rsidR="00F50CDA" w:rsidRPr="0049076F" w:rsidRDefault="0049076F" w:rsidP="0049076F">
      <w:pPr>
        <w:tabs>
          <w:tab w:val="left" w:pos="956"/>
        </w:tabs>
        <w:ind w:firstLine="737"/>
        <w:jc w:val="both"/>
        <w:rPr>
          <w:rFonts w:eastAsia="Times New Roman"/>
          <w:sz w:val="24"/>
          <w:szCs w:val="24"/>
        </w:rPr>
      </w:pPr>
      <w:r w:rsidRPr="0049076F">
        <w:rPr>
          <w:rFonts w:eastAsia="Times New Roman"/>
          <w:sz w:val="24"/>
          <w:szCs w:val="24"/>
        </w:rPr>
        <w:t xml:space="preserve">В </w:t>
      </w:r>
      <w:r w:rsidR="00AD5474" w:rsidRPr="0049076F">
        <w:rPr>
          <w:rFonts w:eastAsia="Times New Roman"/>
          <w:sz w:val="24"/>
          <w:szCs w:val="24"/>
        </w:rPr>
        <w:t>целях обеспечения государственной регистрации Стратегии органы местного самоуправления муниципального образования в течение 10 дней со дня утверждения Стратегии направляют в Министерство экономического развития Российской Федерации соответствующее уведомление в порядке, установленном постановлением Правительства Российской Федерации от 25.06.2015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p>
    <w:p w14:paraId="01F1DACB" w14:textId="0926A442" w:rsidR="00F50CDA" w:rsidRPr="0049076F" w:rsidRDefault="0049076F" w:rsidP="0049076F">
      <w:pPr>
        <w:tabs>
          <w:tab w:val="left" w:pos="1127"/>
        </w:tabs>
        <w:ind w:firstLine="737"/>
        <w:jc w:val="both"/>
        <w:rPr>
          <w:rFonts w:eastAsia="Times New Roman"/>
          <w:sz w:val="24"/>
          <w:szCs w:val="24"/>
        </w:rPr>
      </w:pPr>
      <w:r w:rsidRPr="0049076F">
        <w:rPr>
          <w:rFonts w:eastAsia="Times New Roman"/>
          <w:sz w:val="24"/>
          <w:szCs w:val="24"/>
        </w:rPr>
        <w:t xml:space="preserve">В </w:t>
      </w:r>
      <w:r w:rsidR="00AD5474" w:rsidRPr="0049076F">
        <w:rPr>
          <w:rFonts w:eastAsia="Times New Roman"/>
          <w:sz w:val="24"/>
          <w:szCs w:val="24"/>
        </w:rPr>
        <w:t xml:space="preserve">целях мониторинга реализации на территории </w:t>
      </w:r>
      <w:r w:rsidR="00A232F6" w:rsidRPr="0049076F">
        <w:rPr>
          <w:rFonts w:eastAsia="Times New Roman"/>
          <w:sz w:val="24"/>
          <w:szCs w:val="24"/>
        </w:rPr>
        <w:t xml:space="preserve">Нижегородской области </w:t>
      </w:r>
      <w:r w:rsidR="00AD5474" w:rsidRPr="0049076F">
        <w:rPr>
          <w:rFonts w:eastAsia="Times New Roman"/>
          <w:sz w:val="24"/>
          <w:szCs w:val="24"/>
        </w:rPr>
        <w:t>Федерального закона №172-ФЗ органы местного самоуправления муниципального</w:t>
      </w:r>
      <w:r w:rsidRPr="0049076F">
        <w:rPr>
          <w:rFonts w:eastAsia="Times New Roman"/>
          <w:sz w:val="24"/>
          <w:szCs w:val="24"/>
        </w:rPr>
        <w:t xml:space="preserve"> </w:t>
      </w:r>
      <w:r w:rsidR="00AD5474" w:rsidRPr="0049076F">
        <w:rPr>
          <w:rFonts w:eastAsia="Times New Roman"/>
          <w:sz w:val="24"/>
          <w:szCs w:val="24"/>
        </w:rPr>
        <w:t>образования</w:t>
      </w:r>
      <w:r w:rsidRPr="0049076F">
        <w:rPr>
          <w:rFonts w:eastAsia="Times New Roman"/>
          <w:sz w:val="24"/>
          <w:szCs w:val="24"/>
        </w:rPr>
        <w:t xml:space="preserve"> </w:t>
      </w:r>
      <w:r w:rsidR="00AD5474" w:rsidRPr="0049076F">
        <w:rPr>
          <w:rFonts w:eastAsia="Times New Roman"/>
          <w:sz w:val="24"/>
          <w:szCs w:val="24"/>
        </w:rPr>
        <w:t>в</w:t>
      </w:r>
      <w:r w:rsidRPr="0049076F">
        <w:rPr>
          <w:rFonts w:eastAsia="Times New Roman"/>
          <w:sz w:val="24"/>
          <w:szCs w:val="24"/>
        </w:rPr>
        <w:t xml:space="preserve"> </w:t>
      </w:r>
      <w:r w:rsidR="00AD5474" w:rsidRPr="0049076F">
        <w:rPr>
          <w:rFonts w:eastAsia="Times New Roman"/>
          <w:sz w:val="24"/>
          <w:szCs w:val="24"/>
        </w:rPr>
        <w:t>течение</w:t>
      </w:r>
      <w:r w:rsidRPr="0049076F">
        <w:rPr>
          <w:rFonts w:eastAsia="Times New Roman"/>
          <w:sz w:val="24"/>
          <w:szCs w:val="24"/>
        </w:rPr>
        <w:t xml:space="preserve"> </w:t>
      </w:r>
      <w:r w:rsidR="00AD5474" w:rsidRPr="0049076F">
        <w:rPr>
          <w:rFonts w:eastAsia="Times New Roman"/>
          <w:sz w:val="24"/>
          <w:szCs w:val="24"/>
        </w:rPr>
        <w:t>10</w:t>
      </w:r>
      <w:r w:rsidRPr="0049076F">
        <w:rPr>
          <w:rFonts w:eastAsia="Times New Roman"/>
          <w:sz w:val="24"/>
          <w:szCs w:val="24"/>
        </w:rPr>
        <w:t xml:space="preserve"> </w:t>
      </w:r>
      <w:r w:rsidR="00AD5474" w:rsidRPr="0049076F">
        <w:rPr>
          <w:rFonts w:eastAsia="Times New Roman"/>
          <w:sz w:val="24"/>
          <w:szCs w:val="24"/>
        </w:rPr>
        <w:t>дней</w:t>
      </w:r>
      <w:r w:rsidRPr="0049076F">
        <w:rPr>
          <w:rFonts w:eastAsia="Times New Roman"/>
          <w:sz w:val="24"/>
          <w:szCs w:val="24"/>
        </w:rPr>
        <w:t xml:space="preserve"> </w:t>
      </w:r>
      <w:r w:rsidR="00AD5474" w:rsidRPr="0049076F">
        <w:rPr>
          <w:rFonts w:eastAsia="Times New Roman"/>
          <w:sz w:val="24"/>
          <w:szCs w:val="24"/>
        </w:rPr>
        <w:t>со</w:t>
      </w:r>
      <w:r w:rsidRPr="0049076F">
        <w:rPr>
          <w:rFonts w:eastAsia="Times New Roman"/>
          <w:sz w:val="24"/>
          <w:szCs w:val="24"/>
        </w:rPr>
        <w:t xml:space="preserve"> </w:t>
      </w:r>
      <w:r w:rsidR="00AD5474" w:rsidRPr="0049076F">
        <w:rPr>
          <w:rFonts w:eastAsia="Times New Roman"/>
          <w:sz w:val="24"/>
          <w:szCs w:val="24"/>
        </w:rPr>
        <w:t>дня</w:t>
      </w:r>
      <w:r w:rsidRPr="0049076F">
        <w:rPr>
          <w:rFonts w:eastAsia="Times New Roman"/>
          <w:sz w:val="24"/>
          <w:szCs w:val="24"/>
        </w:rPr>
        <w:t xml:space="preserve"> </w:t>
      </w:r>
      <w:r w:rsidR="00AD5474" w:rsidRPr="0049076F">
        <w:rPr>
          <w:rFonts w:eastAsia="Times New Roman"/>
          <w:sz w:val="24"/>
          <w:szCs w:val="24"/>
        </w:rPr>
        <w:t>утверждения</w:t>
      </w:r>
      <w:r w:rsidRPr="0049076F">
        <w:rPr>
          <w:rFonts w:eastAsia="Times New Roman"/>
          <w:sz w:val="24"/>
          <w:szCs w:val="24"/>
        </w:rPr>
        <w:t xml:space="preserve"> </w:t>
      </w:r>
      <w:r w:rsidR="00AD5474" w:rsidRPr="0049076F">
        <w:rPr>
          <w:rFonts w:eastAsia="Times New Roman"/>
          <w:sz w:val="24"/>
          <w:szCs w:val="24"/>
        </w:rPr>
        <w:t>Стратегии</w:t>
      </w:r>
      <w:r w:rsidRPr="0049076F">
        <w:rPr>
          <w:rFonts w:eastAsia="Times New Roman"/>
          <w:sz w:val="24"/>
          <w:szCs w:val="24"/>
        </w:rPr>
        <w:t xml:space="preserve"> </w:t>
      </w:r>
      <w:r w:rsidR="00AD5474" w:rsidRPr="0049076F">
        <w:rPr>
          <w:rFonts w:eastAsia="Times New Roman"/>
          <w:sz w:val="24"/>
          <w:szCs w:val="24"/>
        </w:rPr>
        <w:t>направляют</w:t>
      </w:r>
      <w:r w:rsidRPr="0049076F">
        <w:rPr>
          <w:rFonts w:eastAsia="Times New Roman"/>
          <w:sz w:val="24"/>
          <w:szCs w:val="24"/>
        </w:rPr>
        <w:t xml:space="preserve"> в </w:t>
      </w:r>
      <w:r w:rsidR="00A232F6" w:rsidRPr="0049076F">
        <w:rPr>
          <w:rFonts w:eastAsia="Times New Roman"/>
          <w:sz w:val="24"/>
          <w:szCs w:val="24"/>
        </w:rPr>
        <w:t xml:space="preserve">министерство экономического развития и инвестиций Нижегородской области </w:t>
      </w:r>
      <w:r w:rsidR="00AD5474" w:rsidRPr="0049076F">
        <w:rPr>
          <w:rFonts w:eastAsia="Times New Roman"/>
          <w:sz w:val="24"/>
          <w:szCs w:val="24"/>
        </w:rPr>
        <w:t>копию муниципального правового акта об утверждении Стратегии с приложением утвержденной Стратегии на электронном носителе.</w:t>
      </w:r>
    </w:p>
    <w:p w14:paraId="0767B1D3" w14:textId="77777777" w:rsidR="00F50CDA" w:rsidRDefault="00F50CDA">
      <w:pPr>
        <w:spacing w:line="275" w:lineRule="exact"/>
        <w:rPr>
          <w:sz w:val="20"/>
          <w:szCs w:val="20"/>
        </w:rPr>
      </w:pPr>
    </w:p>
    <w:p w14:paraId="4C072892" w14:textId="17DA8E7D" w:rsidR="00AE6263" w:rsidRDefault="00AD5474" w:rsidP="00AE6263">
      <w:pPr>
        <w:jc w:val="both"/>
        <w:rPr>
          <w:sz w:val="20"/>
          <w:szCs w:val="20"/>
        </w:rPr>
      </w:pPr>
      <w:r>
        <w:rPr>
          <w:rFonts w:eastAsia="Times New Roman"/>
          <w:b/>
          <w:bCs/>
          <w:color w:val="253356"/>
          <w:sz w:val="26"/>
          <w:szCs w:val="26"/>
        </w:rPr>
        <w:t xml:space="preserve">Приложение 1. </w:t>
      </w:r>
      <w:r w:rsidR="00AE6263">
        <w:rPr>
          <w:rFonts w:ascii="Calibri" w:eastAsia="Calibri" w:hAnsi="Calibri" w:cs="Calibri"/>
          <w:b/>
          <w:bCs/>
          <w:i/>
          <w:iCs/>
          <w:color w:val="253356"/>
          <w:sz w:val="28"/>
          <w:szCs w:val="28"/>
        </w:rPr>
        <w:t>МУНИЦИПАЛЬНЫЕ ПРАВОВЫЕ АКТЫ, ОПРЕДЕЛЯЮЩИЕ ПОРЯДОК РАЗРАБОТКИ, КОРРЕКТИРОВКИ, ОСУЩЕСТВЛЕНИЯ МОНИТОРИНГА И КОНТРОЛЯ РЕАЛИЗАЦИИ ДОКУМЕНТОВ СТРАТЕГИЧЕСКОГО ПЛАНИРОВАНИЯ</w:t>
      </w:r>
    </w:p>
    <w:p w14:paraId="49AC34CB" w14:textId="77777777" w:rsidR="00AE6263" w:rsidRDefault="00AE6263" w:rsidP="00AE6263">
      <w:pPr>
        <w:spacing w:line="262" w:lineRule="exact"/>
        <w:rPr>
          <w:sz w:val="20"/>
          <w:szCs w:val="20"/>
        </w:rPr>
      </w:pPr>
    </w:p>
    <w:p w14:paraId="6E721BB9" w14:textId="77777777" w:rsidR="00AE6263" w:rsidRPr="00E14E84" w:rsidRDefault="00AE6263" w:rsidP="00E14E84">
      <w:pPr>
        <w:ind w:firstLine="737"/>
        <w:jc w:val="both"/>
        <w:rPr>
          <w:sz w:val="24"/>
          <w:szCs w:val="24"/>
        </w:rPr>
      </w:pPr>
      <w:r w:rsidRPr="00E14E84">
        <w:rPr>
          <w:rFonts w:eastAsia="Times New Roman"/>
          <w:b/>
          <w:bCs/>
          <w:sz w:val="24"/>
          <w:szCs w:val="24"/>
        </w:rPr>
        <w:t>Муниципальные правовые акты, обязательные для разработки и утверждения</w:t>
      </w:r>
    </w:p>
    <w:p w14:paraId="1A326BF4" w14:textId="3CA881E7" w:rsidR="00AE6263" w:rsidRPr="00E14E84" w:rsidRDefault="00AE6263" w:rsidP="00572609">
      <w:pPr>
        <w:pStyle w:val="a4"/>
        <w:numPr>
          <w:ilvl w:val="0"/>
          <w:numId w:val="57"/>
        </w:numPr>
        <w:ind w:left="0" w:firstLine="737"/>
        <w:jc w:val="both"/>
        <w:rPr>
          <w:rFonts w:eastAsia="Wingdings"/>
          <w:sz w:val="24"/>
          <w:szCs w:val="24"/>
          <w:vertAlign w:val="superscript"/>
        </w:rPr>
      </w:pPr>
      <w:r w:rsidRPr="00E14E84">
        <w:rPr>
          <w:noProof/>
        </w:rPr>
        <mc:AlternateContent>
          <mc:Choice Requires="wps">
            <w:drawing>
              <wp:anchor distT="0" distB="0" distL="114300" distR="114300" simplePos="0" relativeHeight="251300352" behindDoc="1" locked="0" layoutInCell="0" allowOverlap="1" wp14:anchorId="06E1103A" wp14:editId="2775B5EE">
                <wp:simplePos x="0" y="0"/>
                <wp:positionH relativeFrom="column">
                  <wp:posOffset>0</wp:posOffset>
                </wp:positionH>
                <wp:positionV relativeFrom="paragraph">
                  <wp:posOffset>-22860</wp:posOffset>
                </wp:positionV>
                <wp:extent cx="5947410" cy="0"/>
                <wp:effectExtent l="0" t="0" r="0" b="0"/>
                <wp:wrapNone/>
                <wp:docPr id="5"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7410" cy="4763"/>
                        </a:xfrm>
                        <a:prstGeom prst="line">
                          <a:avLst/>
                        </a:prstGeom>
                        <a:solidFill>
                          <a:srgbClr val="FFFFFF"/>
                        </a:solidFill>
                        <a:ln w="7620">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1749542A" id="Shape 9" o:spid="_x0000_s1026" style="position:absolute;z-index:-252016128;visibility:visible;mso-wrap-style:square;mso-wrap-distance-left:9pt;mso-wrap-distance-top:0;mso-wrap-distance-right:9pt;mso-wrap-distance-bottom:0;mso-position-horizontal:absolute;mso-position-horizontal-relative:text;mso-position-vertical:absolute;mso-position-vertical-relative:text" from="0,-1.8pt" to="468.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" o:allowincell="f" filled="t" strokecolor="#629dd1" strokeweight=".6pt">
                <v:stroke joinstyle="miter"/>
                <o:lock v:ext="edit" shapetype="f"/>
              </v:line>
            </w:pict>
          </mc:Fallback>
        </mc:AlternateContent>
      </w:r>
      <w:r w:rsidRPr="00E14E84">
        <w:rPr>
          <w:noProof/>
        </w:rPr>
        <mc:AlternateContent>
          <mc:Choice Requires="wps">
            <w:drawing>
              <wp:anchor distT="0" distB="0" distL="114300" distR="114300" simplePos="0" relativeHeight="251306496" behindDoc="1" locked="0" layoutInCell="0" allowOverlap="1" wp14:anchorId="1C6D45BE" wp14:editId="69D137A9">
                <wp:simplePos x="0" y="0"/>
                <wp:positionH relativeFrom="column">
                  <wp:posOffset>0</wp:posOffset>
                </wp:positionH>
                <wp:positionV relativeFrom="paragraph">
                  <wp:posOffset>-2540</wp:posOffset>
                </wp:positionV>
                <wp:extent cx="5947410" cy="0"/>
                <wp:effectExtent l="0" t="0" r="0" b="0"/>
                <wp:wrapNone/>
                <wp:docPr id="6"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7410" cy="4763"/>
                        </a:xfrm>
                        <a:prstGeom prst="line">
                          <a:avLst/>
                        </a:prstGeom>
                        <a:solidFill>
                          <a:srgbClr val="FFFFFF"/>
                        </a:solidFill>
                        <a:ln w="7619">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C7E440B" id="Shape 10" o:spid="_x0000_s1026" style="position:absolute;z-index:-252009984;visibility:visible;mso-wrap-style:square;mso-wrap-distance-left:9pt;mso-wrap-distance-top:0;mso-wrap-distance-right:9pt;mso-wrap-distance-bottom:0;mso-position-horizontal:absolute;mso-position-horizontal-relative:text;mso-position-vertical:absolute;mso-position-vertical-relative:text" from="0,-.2pt" to="468.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" o:allowincell="f" filled="t" strokecolor="#629dd1" strokeweight=".21164mm">
                <v:stroke joinstyle="miter"/>
                <o:lock v:ext="edit" shapetype="f"/>
              </v:line>
            </w:pict>
          </mc:Fallback>
        </mc:AlternateContent>
      </w:r>
      <w:r w:rsidRPr="00E14E84">
        <w:rPr>
          <w:rFonts w:eastAsia="Times New Roman CYR"/>
          <w:sz w:val="24"/>
          <w:szCs w:val="24"/>
        </w:rPr>
        <w:t>Постановление местной администрации об утверждении порядка разработки, корректировки, осуществления мониторинга и контроля реализации Стратегии социально</w:t>
      </w:r>
      <w:r w:rsidRPr="00E14E84">
        <w:rPr>
          <w:rFonts w:eastAsia="Arial"/>
          <w:sz w:val="24"/>
          <w:szCs w:val="24"/>
        </w:rPr>
        <w:t>-</w:t>
      </w:r>
      <w:r w:rsidRPr="00E14E84">
        <w:rPr>
          <w:rFonts w:eastAsia="Times New Roman CYR"/>
          <w:sz w:val="24"/>
          <w:szCs w:val="24"/>
        </w:rPr>
        <w:t xml:space="preserve">экономического развития муниципального образования (ст. 40, 42, </w:t>
      </w:r>
      <w:r w:rsidRPr="00E14E84">
        <w:rPr>
          <w:rFonts w:eastAsia="Arial"/>
          <w:sz w:val="24"/>
          <w:szCs w:val="24"/>
        </w:rPr>
        <w:t xml:space="preserve">47 </w:t>
      </w:r>
      <w:r w:rsidRPr="00E14E84">
        <w:rPr>
          <w:rFonts w:eastAsia="Times New Roman CYR"/>
          <w:sz w:val="24"/>
          <w:szCs w:val="24"/>
        </w:rPr>
        <w:t>Федерального Закона №172</w:t>
      </w:r>
      <w:r w:rsidRPr="00E14E84">
        <w:rPr>
          <w:rFonts w:eastAsia="Arial"/>
          <w:sz w:val="24"/>
          <w:szCs w:val="24"/>
        </w:rPr>
        <w:t>-</w:t>
      </w:r>
      <w:r w:rsidRPr="00E14E84">
        <w:rPr>
          <w:rFonts w:eastAsia="Times New Roman CYR"/>
          <w:sz w:val="24"/>
          <w:szCs w:val="24"/>
        </w:rPr>
        <w:t>ФЗ)</w:t>
      </w:r>
    </w:p>
    <w:p w14:paraId="6C0E62C8" w14:textId="77777777" w:rsidR="00AE6263" w:rsidRPr="00E14E84" w:rsidRDefault="00AE6263" w:rsidP="00572609">
      <w:pPr>
        <w:pStyle w:val="a4"/>
        <w:numPr>
          <w:ilvl w:val="0"/>
          <w:numId w:val="57"/>
        </w:numPr>
        <w:tabs>
          <w:tab w:val="left" w:pos="1419"/>
        </w:tabs>
        <w:ind w:left="0" w:firstLine="737"/>
        <w:jc w:val="both"/>
        <w:rPr>
          <w:rFonts w:eastAsia="Wingdings"/>
          <w:sz w:val="24"/>
          <w:szCs w:val="24"/>
          <w:vertAlign w:val="superscript"/>
        </w:rPr>
      </w:pPr>
      <w:r w:rsidRPr="00E14E84">
        <w:rPr>
          <w:rFonts w:eastAsia="Times New Roman CYR"/>
          <w:sz w:val="24"/>
          <w:szCs w:val="24"/>
        </w:rPr>
        <w:t>Постановление местной администрации об утверждении порядка разработки, корректировки, осуществления мониторинга и контроля реализации Плана мероприятий по реализации Стратегии социально</w:t>
      </w:r>
      <w:r w:rsidRPr="00E14E84">
        <w:rPr>
          <w:rFonts w:eastAsia="Arial"/>
          <w:sz w:val="24"/>
          <w:szCs w:val="24"/>
        </w:rPr>
        <w:t>-</w:t>
      </w:r>
      <w:r w:rsidRPr="00E14E84">
        <w:rPr>
          <w:rFonts w:eastAsia="Times New Roman CYR"/>
          <w:sz w:val="24"/>
          <w:szCs w:val="24"/>
        </w:rPr>
        <w:t>экономического развития муниципального образования (ст. 40, 42, 47 Федерального Закона №172</w:t>
      </w:r>
      <w:r w:rsidRPr="00E14E84">
        <w:rPr>
          <w:rFonts w:eastAsia="Arial"/>
          <w:sz w:val="24"/>
          <w:szCs w:val="24"/>
        </w:rPr>
        <w:t>-</w:t>
      </w:r>
      <w:r w:rsidRPr="00E14E84">
        <w:rPr>
          <w:rFonts w:eastAsia="Times New Roman CYR"/>
          <w:sz w:val="24"/>
          <w:szCs w:val="24"/>
        </w:rPr>
        <w:t>ФЗ).</w:t>
      </w:r>
    </w:p>
    <w:p w14:paraId="6E52F2D6" w14:textId="77777777" w:rsidR="00AE6263" w:rsidRPr="00E14E84" w:rsidRDefault="00AE6263" w:rsidP="00572609">
      <w:pPr>
        <w:pStyle w:val="a4"/>
        <w:numPr>
          <w:ilvl w:val="0"/>
          <w:numId w:val="57"/>
        </w:numPr>
        <w:tabs>
          <w:tab w:val="left" w:pos="1419"/>
        </w:tabs>
        <w:ind w:left="0" w:firstLine="737"/>
        <w:jc w:val="both"/>
        <w:rPr>
          <w:sz w:val="24"/>
          <w:szCs w:val="24"/>
        </w:rPr>
      </w:pPr>
      <w:r w:rsidRPr="00E14E84">
        <w:rPr>
          <w:rFonts w:eastAsia="Times New Roman CYR"/>
          <w:sz w:val="24"/>
          <w:szCs w:val="24"/>
        </w:rPr>
        <w:t>Допускается принятие отдельных постановлений местной администрации об утверждении порядка осуществления мониторинга и контроля реализации вышеуказанных документов стратегического планирования муниципального образования</w:t>
      </w:r>
      <w:r w:rsidRPr="00E14E84">
        <w:rPr>
          <w:rFonts w:eastAsia="Arial"/>
          <w:sz w:val="24"/>
          <w:szCs w:val="24"/>
        </w:rPr>
        <w:t>.</w:t>
      </w:r>
    </w:p>
    <w:p w14:paraId="1295DF0C" w14:textId="77777777" w:rsidR="00AE6263" w:rsidRPr="00E14E84" w:rsidRDefault="00AE6263" w:rsidP="00E14E84">
      <w:pPr>
        <w:pStyle w:val="a4"/>
        <w:ind w:left="737"/>
        <w:jc w:val="both"/>
        <w:rPr>
          <w:rFonts w:eastAsia="Times New Roman CYR"/>
          <w:b/>
          <w:bCs/>
          <w:sz w:val="24"/>
          <w:szCs w:val="24"/>
        </w:rPr>
      </w:pPr>
      <w:r w:rsidRPr="00E14E84">
        <w:rPr>
          <w:rFonts w:eastAsia="Times New Roman CYR"/>
          <w:b/>
          <w:bCs/>
          <w:sz w:val="24"/>
          <w:szCs w:val="24"/>
        </w:rPr>
        <w:t>Муниципальные правовые акты, рекомендуемые для разработки и утверждения</w:t>
      </w:r>
    </w:p>
    <w:p w14:paraId="00E8C2B5" w14:textId="1FF085CA" w:rsidR="00AE6263" w:rsidRPr="00E14E84" w:rsidRDefault="00AE6263" w:rsidP="00572609">
      <w:pPr>
        <w:pStyle w:val="a4"/>
        <w:numPr>
          <w:ilvl w:val="0"/>
          <w:numId w:val="57"/>
        </w:numPr>
        <w:ind w:left="0" w:firstLine="737"/>
        <w:jc w:val="both"/>
        <w:rPr>
          <w:rFonts w:eastAsia="Times New Roman CYR"/>
          <w:sz w:val="24"/>
          <w:szCs w:val="24"/>
        </w:rPr>
      </w:pPr>
      <w:r w:rsidRPr="00E14E84">
        <w:rPr>
          <w:rFonts w:eastAsia="Times New Roman CYR"/>
          <w:noProof/>
          <w:sz w:val="24"/>
          <w:szCs w:val="24"/>
        </w:rPr>
        <mc:AlternateContent>
          <mc:Choice Requires="wps">
            <w:drawing>
              <wp:anchor distT="0" distB="0" distL="114300" distR="114300" simplePos="0" relativeHeight="251312640" behindDoc="1" locked="0" layoutInCell="0" allowOverlap="1" wp14:anchorId="11D45816" wp14:editId="1A51442F">
                <wp:simplePos x="0" y="0"/>
                <wp:positionH relativeFrom="column">
                  <wp:posOffset>0</wp:posOffset>
                </wp:positionH>
                <wp:positionV relativeFrom="paragraph">
                  <wp:posOffset>-22225</wp:posOffset>
                </wp:positionV>
                <wp:extent cx="6090285" cy="0"/>
                <wp:effectExtent l="0" t="0" r="0" b="0"/>
                <wp:wrapNone/>
                <wp:docPr id="7"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0285" cy="4763"/>
                        </a:xfrm>
                        <a:prstGeom prst="line">
                          <a:avLst/>
                        </a:prstGeom>
                        <a:solidFill>
                          <a:srgbClr val="FFFFFF"/>
                        </a:solidFill>
                        <a:ln w="7619">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20FEE4EC" id="Shape 11" o:spid="_x0000_s1026" style="position:absolute;z-index:-252003840;visibility:visible;mso-wrap-style:square;mso-wrap-distance-left:9pt;mso-wrap-distance-top:0;mso-wrap-distance-right:9pt;mso-wrap-distance-bottom:0;mso-position-horizontal:absolute;mso-position-horizontal-relative:text;mso-position-vertical:absolute;mso-position-vertical-relative:text" from="0,-1.75pt" to="479.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" o:allowincell="f" filled="t" strokecolor="#629dd1" strokeweight=".21164mm">
                <v:stroke joinstyle="miter"/>
                <o:lock v:ext="edit" shapetype="f"/>
              </v:line>
            </w:pict>
          </mc:Fallback>
        </mc:AlternateContent>
      </w:r>
      <w:r w:rsidRPr="00E14E84">
        <w:rPr>
          <w:rFonts w:eastAsia="Times New Roman CYR"/>
          <w:noProof/>
          <w:sz w:val="24"/>
          <w:szCs w:val="24"/>
        </w:rPr>
        <mc:AlternateContent>
          <mc:Choice Requires="wps">
            <w:drawing>
              <wp:anchor distT="0" distB="0" distL="114300" distR="114300" simplePos="0" relativeHeight="251318784" behindDoc="1" locked="0" layoutInCell="0" allowOverlap="1" wp14:anchorId="3F118A64" wp14:editId="3AB1873B">
                <wp:simplePos x="0" y="0"/>
                <wp:positionH relativeFrom="column">
                  <wp:posOffset>0</wp:posOffset>
                </wp:positionH>
                <wp:positionV relativeFrom="paragraph">
                  <wp:posOffset>-2540</wp:posOffset>
                </wp:positionV>
                <wp:extent cx="6090285" cy="0"/>
                <wp:effectExtent l="0" t="0" r="0" b="0"/>
                <wp:wrapNone/>
                <wp:docPr id="8"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0285" cy="4763"/>
                        </a:xfrm>
                        <a:prstGeom prst="line">
                          <a:avLst/>
                        </a:prstGeom>
                        <a:solidFill>
                          <a:srgbClr val="FFFFFF"/>
                        </a:solidFill>
                        <a:ln w="7619">
                          <a:solidFill>
                            <a:srgbClr val="629DD1"/>
                          </a:solidFill>
                          <a:miter lim="800000"/>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w:pict>
              <v:line w14:anchorId="611E13E9" id="Shape 12" o:spid="_x0000_s1026" style="position:absolute;z-index:-251997696;visibility:visible;mso-wrap-style:square;mso-wrap-distance-left:9pt;mso-wrap-distance-top:0;mso-wrap-distance-right:9pt;mso-wrap-distance-bottom:0;mso-position-horizontal:absolute;mso-position-horizontal-relative:text;mso-position-vertical:absolute;mso-position-vertical-relative:text" from="0,-.2pt" to="479.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" o:allowincell="f" filled="t" strokecolor="#629dd1" strokeweight=".21164mm">
                <v:stroke joinstyle="miter"/>
                <o:lock v:ext="edit" shapetype="f"/>
              </v:line>
            </w:pict>
          </mc:Fallback>
        </mc:AlternateContent>
      </w:r>
      <w:r w:rsidRPr="00E14E84">
        <w:rPr>
          <w:rFonts w:eastAsia="Times New Roman CYR"/>
          <w:sz w:val="24"/>
          <w:szCs w:val="24"/>
        </w:rPr>
        <w:t>Распоряжение местной администрации об утверждении плана подготовки документов стратегического планирования муниципального образования</w:t>
      </w:r>
      <w:r w:rsidR="00E14E84" w:rsidRPr="00E14E84">
        <w:rPr>
          <w:rFonts w:eastAsia="Times New Roman CYR"/>
          <w:sz w:val="24"/>
          <w:szCs w:val="24"/>
        </w:rPr>
        <w:t xml:space="preserve"> </w:t>
      </w:r>
    </w:p>
    <w:p w14:paraId="77F6C17A" w14:textId="4CE68E91" w:rsidR="00AE6263" w:rsidRPr="00E14E84" w:rsidRDefault="00AE6263" w:rsidP="00572609">
      <w:pPr>
        <w:pStyle w:val="a4"/>
        <w:numPr>
          <w:ilvl w:val="0"/>
          <w:numId w:val="57"/>
        </w:numPr>
        <w:ind w:left="0" w:firstLine="737"/>
        <w:jc w:val="both"/>
        <w:rPr>
          <w:rFonts w:eastAsia="Times New Roman CYR"/>
          <w:sz w:val="24"/>
          <w:szCs w:val="24"/>
        </w:rPr>
      </w:pPr>
      <w:r w:rsidRPr="00E14E84">
        <w:rPr>
          <w:rFonts w:eastAsia="Times New Roman CYR"/>
          <w:sz w:val="24"/>
          <w:szCs w:val="24"/>
        </w:rPr>
        <w:t>Правовой акт местной администрации о создании рабочей группы по разработке Стратегии социально-экономического развития муниципального образования (или внесение изменений в действующий муниципальный правовой акт</w:t>
      </w:r>
      <w:r w:rsidR="00E14E84" w:rsidRPr="00E14E84">
        <w:rPr>
          <w:rFonts w:eastAsia="Times New Roman CYR"/>
          <w:sz w:val="24"/>
          <w:szCs w:val="24"/>
        </w:rPr>
        <w:t xml:space="preserve"> </w:t>
      </w:r>
      <w:r w:rsidRPr="00E14E84">
        <w:rPr>
          <w:rFonts w:eastAsia="Times New Roman CYR"/>
          <w:sz w:val="24"/>
          <w:szCs w:val="24"/>
        </w:rPr>
        <w:t xml:space="preserve">наделении действующего </w:t>
      </w:r>
      <w:r w:rsidRPr="00E14E84">
        <w:rPr>
          <w:rFonts w:eastAsia="Times New Roman CYR"/>
          <w:sz w:val="24"/>
          <w:szCs w:val="24"/>
        </w:rPr>
        <w:lastRenderedPageBreak/>
        <w:t>Координационного (Программного, Инвестиционного, иного) Совета полномочиями по разработке Стратегии).</w:t>
      </w:r>
    </w:p>
    <w:p w14:paraId="506957A9" w14:textId="77777777" w:rsidR="00AE6263" w:rsidRDefault="00AE6263" w:rsidP="00AE6263">
      <w:pPr>
        <w:spacing w:line="24" w:lineRule="exact"/>
        <w:rPr>
          <w:rFonts w:eastAsia="Times New Roman"/>
          <w:sz w:val="26"/>
          <w:szCs w:val="26"/>
        </w:rPr>
      </w:pPr>
    </w:p>
    <w:p w14:paraId="7454CF6C" w14:textId="77777777" w:rsidR="00AE6263" w:rsidRPr="00E14E84" w:rsidRDefault="00AE6263" w:rsidP="00E14E84">
      <w:pPr>
        <w:ind w:firstLine="737"/>
        <w:jc w:val="both"/>
        <w:rPr>
          <w:rFonts w:eastAsia="Times New Roman"/>
          <w:sz w:val="24"/>
          <w:szCs w:val="24"/>
        </w:rPr>
      </w:pPr>
      <w:r w:rsidRPr="00E14E84">
        <w:rPr>
          <w:rFonts w:eastAsia="Times New Roman"/>
          <w:b/>
          <w:bCs/>
          <w:sz w:val="24"/>
          <w:szCs w:val="24"/>
        </w:rPr>
        <w:t>В случае принятия представительным органом муниципального образования решения о формировании бюджетного прогноза на долгосрочный период:</w:t>
      </w:r>
    </w:p>
    <w:p w14:paraId="2F65C5A3" w14:textId="77777777" w:rsidR="00AE6263" w:rsidRPr="00E14E84" w:rsidRDefault="00AE6263" w:rsidP="00572609">
      <w:pPr>
        <w:pStyle w:val="a4"/>
        <w:numPr>
          <w:ilvl w:val="0"/>
          <w:numId w:val="57"/>
        </w:numPr>
        <w:tabs>
          <w:tab w:val="left" w:pos="1419"/>
        </w:tabs>
        <w:ind w:left="737" w:hanging="737"/>
        <w:jc w:val="both"/>
        <w:rPr>
          <w:rFonts w:ascii="Wingdings" w:eastAsia="Wingdings" w:hAnsi="Wingdings" w:cs="Wingdings"/>
          <w:sz w:val="24"/>
          <w:szCs w:val="24"/>
          <w:vertAlign w:val="superscript"/>
        </w:rPr>
      </w:pPr>
      <w:r w:rsidRPr="00E14E84">
        <w:rPr>
          <w:rFonts w:eastAsia="Times New Roman"/>
          <w:sz w:val="24"/>
          <w:szCs w:val="24"/>
        </w:rPr>
        <w:t>Постановление местной администрации об утверждении порядка разработки и утверждения, периода действия, требований к составу и содержанию бюджетного прогноза муниципального образования на долгосрочный период (ст. 170.1 БК РФ)</w:t>
      </w:r>
    </w:p>
    <w:p w14:paraId="547C62C2" w14:textId="77777777" w:rsidR="00AE6263" w:rsidRPr="00E14E84" w:rsidRDefault="00AE6263" w:rsidP="00572609">
      <w:pPr>
        <w:pStyle w:val="a4"/>
        <w:numPr>
          <w:ilvl w:val="0"/>
          <w:numId w:val="57"/>
        </w:numPr>
        <w:tabs>
          <w:tab w:val="left" w:pos="1419"/>
        </w:tabs>
        <w:ind w:left="737" w:hanging="737"/>
        <w:jc w:val="both"/>
        <w:rPr>
          <w:rFonts w:ascii="Wingdings" w:eastAsia="Wingdings" w:hAnsi="Wingdings" w:cs="Wingdings"/>
          <w:sz w:val="24"/>
          <w:szCs w:val="24"/>
          <w:vertAlign w:val="superscript"/>
        </w:rPr>
      </w:pPr>
      <w:r w:rsidRPr="00E14E84">
        <w:rPr>
          <w:rFonts w:eastAsia="Times New Roman"/>
          <w:sz w:val="24"/>
          <w:szCs w:val="24"/>
        </w:rPr>
        <w:t>Постановление местной администрации об утверждении порядка разработки прогноза социально-экономического развития муниципального образования на долгосрочный период (ст.173 БК РФ).</w:t>
      </w:r>
    </w:p>
    <w:p w14:paraId="6929E272" w14:textId="01CA8643" w:rsidR="00AE6263" w:rsidRPr="00E14E84" w:rsidRDefault="00AE6263" w:rsidP="00572609">
      <w:pPr>
        <w:pStyle w:val="a4"/>
        <w:numPr>
          <w:ilvl w:val="0"/>
          <w:numId w:val="57"/>
        </w:numPr>
        <w:ind w:left="737" w:hanging="737"/>
        <w:jc w:val="both"/>
        <w:rPr>
          <w:rFonts w:eastAsia="Times New Roman"/>
          <w:sz w:val="24"/>
          <w:szCs w:val="24"/>
        </w:rPr>
      </w:pPr>
      <w:r w:rsidRPr="00E14E84">
        <w:rPr>
          <w:rFonts w:eastAsia="Times New Roman"/>
          <w:sz w:val="24"/>
          <w:szCs w:val="24"/>
        </w:rPr>
        <w:t>Также необходимо внесение изменений в действующие нормативные правовые и правовые акты муниципального образования, подлежащие корректировке (отмене) в целях приведения нормативной правовой базы в соответствие с законодательством</w:t>
      </w:r>
      <w:r w:rsidR="00E14E84" w:rsidRPr="00E14E84">
        <w:rPr>
          <w:rFonts w:eastAsia="Times New Roman"/>
          <w:sz w:val="24"/>
          <w:szCs w:val="24"/>
        </w:rPr>
        <w:t xml:space="preserve"> о </w:t>
      </w:r>
      <w:r w:rsidRPr="00E14E84">
        <w:rPr>
          <w:rFonts w:eastAsia="Times New Roman"/>
          <w:sz w:val="24"/>
          <w:szCs w:val="24"/>
        </w:rPr>
        <w:t>стратегическом планировании.</w:t>
      </w:r>
    </w:p>
    <w:p w14:paraId="572EE806" w14:textId="77777777" w:rsidR="00AE6263" w:rsidRDefault="00AE6263" w:rsidP="00AE6263">
      <w:pPr>
        <w:spacing w:line="219" w:lineRule="auto"/>
        <w:ind w:right="-2"/>
        <w:jc w:val="center"/>
        <w:rPr>
          <w:rFonts w:ascii="Calibri" w:eastAsia="Calibri" w:hAnsi="Calibri" w:cs="Calibri"/>
          <w:b/>
          <w:bCs/>
          <w:i/>
          <w:iCs/>
          <w:color w:val="253356"/>
          <w:sz w:val="28"/>
          <w:szCs w:val="28"/>
        </w:rPr>
      </w:pPr>
    </w:p>
    <w:p w14:paraId="592D56C3" w14:textId="75F8B83C" w:rsidR="00AE6263" w:rsidRDefault="00AE6263" w:rsidP="00AE6263">
      <w:pPr>
        <w:spacing w:line="219" w:lineRule="auto"/>
        <w:ind w:right="-2"/>
        <w:jc w:val="center"/>
        <w:rPr>
          <w:sz w:val="20"/>
          <w:szCs w:val="20"/>
        </w:rPr>
      </w:pPr>
      <w:r>
        <w:rPr>
          <w:rFonts w:eastAsia="Times New Roman"/>
          <w:b/>
          <w:bCs/>
          <w:color w:val="253356"/>
          <w:sz w:val="26"/>
          <w:szCs w:val="26"/>
        </w:rPr>
        <w:t xml:space="preserve">Приложение 2. </w:t>
      </w:r>
      <w:r>
        <w:rPr>
          <w:rFonts w:ascii="Calibri" w:eastAsia="Calibri" w:hAnsi="Calibri" w:cs="Calibri"/>
          <w:b/>
          <w:bCs/>
          <w:i/>
          <w:iCs/>
          <w:color w:val="253356"/>
          <w:sz w:val="28"/>
          <w:szCs w:val="28"/>
        </w:rPr>
        <w:t>СИСТЕМА ДОКУМЕНТОВ СТРАТЕГИЧЕСКОГО ПЛАНИРОВАНИЯ МУНИЦИПАЛЬНОГО УРОВНЯ</w:t>
      </w:r>
    </w:p>
    <w:p w14:paraId="3B666463" w14:textId="77777777" w:rsidR="00AE6263" w:rsidRDefault="00AE6263" w:rsidP="00AE6263">
      <w:pPr>
        <w:spacing w:line="250" w:lineRule="exact"/>
        <w:rPr>
          <w:sz w:val="20"/>
          <w:szCs w:val="20"/>
        </w:rPr>
      </w:pPr>
    </w:p>
    <w:p w14:paraId="6225F2DE" w14:textId="77777777" w:rsidR="00AE6263" w:rsidRPr="00E14E84" w:rsidRDefault="00AE6263" w:rsidP="00572609">
      <w:pPr>
        <w:numPr>
          <w:ilvl w:val="0"/>
          <w:numId w:val="1"/>
        </w:numPr>
        <w:tabs>
          <w:tab w:val="left" w:pos="1083"/>
        </w:tabs>
        <w:ind w:left="3" w:firstLine="717"/>
        <w:jc w:val="both"/>
        <w:rPr>
          <w:rFonts w:eastAsia="Times New Roman CYR"/>
          <w:sz w:val="24"/>
          <w:szCs w:val="24"/>
        </w:rPr>
      </w:pPr>
      <w:r w:rsidRPr="00E14E84">
        <w:rPr>
          <w:rFonts w:eastAsia="Times New Roman CYR"/>
          <w:sz w:val="24"/>
          <w:szCs w:val="24"/>
        </w:rPr>
        <w:t>документам стратегического планирования</w:t>
      </w:r>
      <w:r w:rsidRPr="00E14E84">
        <w:rPr>
          <w:rFonts w:eastAsia="Arial"/>
          <w:sz w:val="24"/>
          <w:szCs w:val="24"/>
        </w:rPr>
        <w:t>,</w:t>
      </w:r>
      <w:r w:rsidRPr="00E14E84">
        <w:rPr>
          <w:rFonts w:eastAsia="Times New Roman CYR"/>
          <w:sz w:val="24"/>
          <w:szCs w:val="24"/>
        </w:rPr>
        <w:t xml:space="preserve"> разрабатываемым на уровне муниципальных районов и городских округов Нижегородской области</w:t>
      </w:r>
      <w:r w:rsidRPr="00E14E84">
        <w:rPr>
          <w:rFonts w:eastAsia="Arial"/>
          <w:sz w:val="24"/>
          <w:szCs w:val="24"/>
        </w:rPr>
        <w:t>,</w:t>
      </w:r>
      <w:r w:rsidRPr="00E14E84">
        <w:rPr>
          <w:rFonts w:eastAsia="Times New Roman CYR"/>
          <w:sz w:val="24"/>
          <w:szCs w:val="24"/>
        </w:rPr>
        <w:t xml:space="preserve"> относятся</w:t>
      </w:r>
      <w:r w:rsidRPr="00E14E84">
        <w:rPr>
          <w:rFonts w:eastAsia="Arial"/>
          <w:sz w:val="24"/>
          <w:szCs w:val="24"/>
        </w:rPr>
        <w:t>:</w:t>
      </w:r>
    </w:p>
    <w:p w14:paraId="79052453" w14:textId="50CEBFD5" w:rsidR="00AE6263" w:rsidRPr="00E14E84" w:rsidRDefault="00AE6263" w:rsidP="00572609">
      <w:pPr>
        <w:pStyle w:val="a4"/>
        <w:numPr>
          <w:ilvl w:val="0"/>
          <w:numId w:val="29"/>
        </w:numPr>
        <w:tabs>
          <w:tab w:val="left" w:pos="1188"/>
        </w:tabs>
        <w:ind w:left="0" w:firstLine="737"/>
        <w:jc w:val="both"/>
        <w:rPr>
          <w:rFonts w:eastAsia="Arial"/>
          <w:sz w:val="24"/>
          <w:szCs w:val="24"/>
        </w:rPr>
      </w:pPr>
      <w:r w:rsidRPr="00E14E84">
        <w:rPr>
          <w:rFonts w:eastAsia="Times New Roman CYR"/>
          <w:sz w:val="24"/>
          <w:szCs w:val="24"/>
        </w:rPr>
        <w:t>документ стратегического планирования</w:t>
      </w:r>
      <w:r w:rsidRPr="00E14E84">
        <w:rPr>
          <w:rFonts w:eastAsia="Arial"/>
          <w:sz w:val="24"/>
          <w:szCs w:val="24"/>
        </w:rPr>
        <w:t>,</w:t>
      </w:r>
      <w:r w:rsidRPr="00E14E84">
        <w:rPr>
          <w:rFonts w:eastAsia="Times New Roman CYR"/>
          <w:sz w:val="24"/>
          <w:szCs w:val="24"/>
        </w:rPr>
        <w:t xml:space="preserve"> разрабатываемый в рамках целеполагания</w:t>
      </w:r>
      <w:r w:rsidRPr="00E14E84">
        <w:rPr>
          <w:rFonts w:eastAsia="Arial"/>
          <w:sz w:val="24"/>
          <w:szCs w:val="24"/>
        </w:rPr>
        <w:t>, −</w:t>
      </w:r>
      <w:r w:rsidRPr="00E14E84">
        <w:rPr>
          <w:rFonts w:eastAsia="Times New Roman CYR"/>
          <w:sz w:val="24"/>
          <w:szCs w:val="24"/>
        </w:rPr>
        <w:t xml:space="preserve"> стратегия социально</w:t>
      </w:r>
      <w:r w:rsidRPr="00E14E84">
        <w:rPr>
          <w:rFonts w:eastAsia="Arial"/>
          <w:sz w:val="24"/>
          <w:szCs w:val="24"/>
        </w:rPr>
        <w:t>-</w:t>
      </w:r>
      <w:r w:rsidRPr="00E14E84">
        <w:rPr>
          <w:rFonts w:eastAsia="Times New Roman CYR"/>
          <w:sz w:val="24"/>
          <w:szCs w:val="24"/>
        </w:rPr>
        <w:t>экономического развития муниципального образования</w:t>
      </w:r>
      <w:r w:rsidRPr="00E14E84">
        <w:rPr>
          <w:rFonts w:eastAsia="Arial"/>
          <w:sz w:val="24"/>
          <w:szCs w:val="24"/>
        </w:rPr>
        <w:t>;</w:t>
      </w:r>
    </w:p>
    <w:p w14:paraId="63A72AA2" w14:textId="71A0A52F" w:rsidR="00AE6263" w:rsidRPr="00E14E84" w:rsidRDefault="00AE6263" w:rsidP="00572609">
      <w:pPr>
        <w:pStyle w:val="a4"/>
        <w:numPr>
          <w:ilvl w:val="0"/>
          <w:numId w:val="29"/>
        </w:numPr>
        <w:tabs>
          <w:tab w:val="left" w:pos="1164"/>
        </w:tabs>
        <w:ind w:left="0" w:firstLine="737"/>
        <w:jc w:val="both"/>
        <w:rPr>
          <w:rFonts w:eastAsia="Arial"/>
          <w:sz w:val="24"/>
          <w:szCs w:val="24"/>
        </w:rPr>
      </w:pPr>
      <w:r w:rsidRPr="00E14E84">
        <w:rPr>
          <w:rFonts w:eastAsia="Times New Roman CYR"/>
          <w:sz w:val="24"/>
          <w:szCs w:val="24"/>
        </w:rPr>
        <w:t>документы стратегического планирования</w:t>
      </w:r>
      <w:r w:rsidRPr="00E14E84">
        <w:rPr>
          <w:rFonts w:eastAsia="Arial"/>
          <w:sz w:val="24"/>
          <w:szCs w:val="24"/>
        </w:rPr>
        <w:t>,</w:t>
      </w:r>
      <w:r w:rsidRPr="00E14E84">
        <w:rPr>
          <w:rFonts w:eastAsia="Times New Roman CYR"/>
          <w:sz w:val="24"/>
          <w:szCs w:val="24"/>
        </w:rPr>
        <w:t xml:space="preserve"> разрабатываемые в рамках прогнозирования</w:t>
      </w:r>
      <w:r w:rsidRPr="00E14E84">
        <w:rPr>
          <w:rFonts w:eastAsia="Arial"/>
          <w:sz w:val="24"/>
          <w:szCs w:val="24"/>
        </w:rPr>
        <w:t>,</w:t>
      </w:r>
      <w:r w:rsidRPr="00E14E84">
        <w:rPr>
          <w:rFonts w:eastAsia="Times New Roman CYR"/>
          <w:sz w:val="24"/>
          <w:szCs w:val="24"/>
        </w:rPr>
        <w:t xml:space="preserve"> к которым относятся</w:t>
      </w:r>
      <w:r w:rsidRPr="00E14E84">
        <w:rPr>
          <w:rFonts w:eastAsia="Arial"/>
          <w:sz w:val="24"/>
          <w:szCs w:val="24"/>
        </w:rPr>
        <w:t>:</w:t>
      </w:r>
    </w:p>
    <w:p w14:paraId="7AE1F83C" w14:textId="77777777" w:rsidR="00AE6263" w:rsidRPr="00E14E84" w:rsidRDefault="00AE6263" w:rsidP="00E14E84">
      <w:pPr>
        <w:ind w:firstLine="737"/>
        <w:jc w:val="both"/>
        <w:rPr>
          <w:rFonts w:eastAsia="Arial"/>
          <w:sz w:val="24"/>
          <w:szCs w:val="24"/>
        </w:rPr>
      </w:pPr>
      <w:r w:rsidRPr="00E14E84">
        <w:rPr>
          <w:rFonts w:eastAsia="Times New Roman CYR"/>
          <w:sz w:val="24"/>
          <w:szCs w:val="24"/>
        </w:rPr>
        <w:t>а</w:t>
      </w:r>
      <w:r w:rsidRPr="00E14E84">
        <w:rPr>
          <w:rFonts w:eastAsia="Arial"/>
          <w:sz w:val="24"/>
          <w:szCs w:val="24"/>
        </w:rPr>
        <w:t>)</w:t>
      </w:r>
      <w:r w:rsidRPr="00E14E84">
        <w:rPr>
          <w:rFonts w:eastAsia="Times New Roman CYR"/>
          <w:sz w:val="24"/>
          <w:szCs w:val="24"/>
        </w:rPr>
        <w:t xml:space="preserve"> прогноз социально</w:t>
      </w:r>
      <w:r w:rsidRPr="00E14E84">
        <w:rPr>
          <w:rFonts w:eastAsia="Arial"/>
          <w:sz w:val="24"/>
          <w:szCs w:val="24"/>
        </w:rPr>
        <w:t>-</w:t>
      </w:r>
      <w:r w:rsidRPr="00E14E84">
        <w:rPr>
          <w:rFonts w:eastAsia="Times New Roman CYR"/>
          <w:sz w:val="24"/>
          <w:szCs w:val="24"/>
        </w:rPr>
        <w:t>экономического развития муниципального образования на среднесрочный или долгосрочный период</w:t>
      </w:r>
      <w:r w:rsidRPr="00E14E84">
        <w:rPr>
          <w:rFonts w:eastAsia="Arial"/>
          <w:sz w:val="24"/>
          <w:szCs w:val="24"/>
        </w:rPr>
        <w:t>;</w:t>
      </w:r>
    </w:p>
    <w:p w14:paraId="0B05C969" w14:textId="77777777" w:rsidR="00AE6263" w:rsidRPr="00E14E84" w:rsidRDefault="00AE6263" w:rsidP="00E14E84">
      <w:pPr>
        <w:ind w:firstLine="737"/>
        <w:jc w:val="both"/>
        <w:rPr>
          <w:rFonts w:eastAsia="Arial"/>
          <w:sz w:val="24"/>
          <w:szCs w:val="24"/>
        </w:rPr>
      </w:pPr>
      <w:r w:rsidRPr="00E14E84">
        <w:rPr>
          <w:rFonts w:eastAsia="Times New Roman CYR"/>
          <w:sz w:val="24"/>
          <w:szCs w:val="24"/>
        </w:rPr>
        <w:t>б</w:t>
      </w:r>
      <w:r w:rsidRPr="00E14E84">
        <w:rPr>
          <w:rFonts w:eastAsia="Arial"/>
          <w:sz w:val="24"/>
          <w:szCs w:val="24"/>
        </w:rPr>
        <w:t>)</w:t>
      </w:r>
      <w:r w:rsidRPr="00E14E84">
        <w:rPr>
          <w:rFonts w:eastAsia="Times New Roman CYR"/>
          <w:sz w:val="24"/>
          <w:szCs w:val="24"/>
        </w:rPr>
        <w:t xml:space="preserve"> бюджетный прогноз муниципального образования на долгосрочный период</w:t>
      </w:r>
      <w:r w:rsidRPr="00E14E84">
        <w:rPr>
          <w:rFonts w:eastAsia="Arial"/>
          <w:sz w:val="24"/>
          <w:szCs w:val="24"/>
        </w:rPr>
        <w:t>;</w:t>
      </w:r>
    </w:p>
    <w:p w14:paraId="12FC5141" w14:textId="41302B70" w:rsidR="00AE6263" w:rsidRPr="00E14E84" w:rsidRDefault="00AE6263" w:rsidP="00572609">
      <w:pPr>
        <w:pStyle w:val="a4"/>
        <w:numPr>
          <w:ilvl w:val="0"/>
          <w:numId w:val="29"/>
        </w:numPr>
        <w:tabs>
          <w:tab w:val="left" w:pos="1164"/>
        </w:tabs>
        <w:ind w:left="0" w:firstLine="737"/>
        <w:jc w:val="both"/>
        <w:rPr>
          <w:rFonts w:eastAsia="Arial"/>
          <w:sz w:val="24"/>
          <w:szCs w:val="24"/>
        </w:rPr>
      </w:pPr>
      <w:r w:rsidRPr="00E14E84">
        <w:rPr>
          <w:rFonts w:eastAsia="Times New Roman CYR"/>
          <w:sz w:val="24"/>
          <w:szCs w:val="24"/>
        </w:rPr>
        <w:t>документы стратегического планирования</w:t>
      </w:r>
      <w:r w:rsidRPr="00E14E84">
        <w:rPr>
          <w:rFonts w:eastAsia="Arial"/>
          <w:sz w:val="24"/>
          <w:szCs w:val="24"/>
        </w:rPr>
        <w:t>,</w:t>
      </w:r>
      <w:r w:rsidRPr="00E14E84">
        <w:rPr>
          <w:rFonts w:eastAsia="Times New Roman CYR"/>
          <w:sz w:val="24"/>
          <w:szCs w:val="24"/>
        </w:rPr>
        <w:t xml:space="preserve"> разрабатываемые в рамках планирования и программирования</w:t>
      </w:r>
      <w:r w:rsidRPr="00E14E84">
        <w:rPr>
          <w:rFonts w:eastAsia="Arial"/>
          <w:sz w:val="24"/>
          <w:szCs w:val="24"/>
        </w:rPr>
        <w:t>,</w:t>
      </w:r>
      <w:r w:rsidRPr="00E14E84">
        <w:rPr>
          <w:rFonts w:eastAsia="Times New Roman CYR"/>
          <w:sz w:val="24"/>
          <w:szCs w:val="24"/>
        </w:rPr>
        <w:t xml:space="preserve"> к которым относятся</w:t>
      </w:r>
      <w:r w:rsidRPr="00E14E84">
        <w:rPr>
          <w:rFonts w:eastAsia="Arial"/>
          <w:sz w:val="24"/>
          <w:szCs w:val="24"/>
        </w:rPr>
        <w:t>:</w:t>
      </w:r>
    </w:p>
    <w:p w14:paraId="6556307E" w14:textId="77777777" w:rsidR="00AE6263" w:rsidRPr="00E14E84" w:rsidRDefault="00AE6263" w:rsidP="00E14E84">
      <w:pPr>
        <w:ind w:firstLine="737"/>
        <w:jc w:val="both"/>
        <w:rPr>
          <w:rFonts w:eastAsia="Arial"/>
          <w:sz w:val="24"/>
          <w:szCs w:val="24"/>
        </w:rPr>
      </w:pPr>
      <w:r w:rsidRPr="00E14E84">
        <w:rPr>
          <w:rFonts w:eastAsia="Times New Roman CYR"/>
          <w:sz w:val="24"/>
          <w:szCs w:val="24"/>
        </w:rPr>
        <w:t>а</w:t>
      </w:r>
      <w:r w:rsidRPr="00E14E84">
        <w:rPr>
          <w:rFonts w:eastAsia="Arial"/>
          <w:sz w:val="24"/>
          <w:szCs w:val="24"/>
        </w:rPr>
        <w:t>)</w:t>
      </w:r>
      <w:r w:rsidRPr="00E14E84">
        <w:rPr>
          <w:rFonts w:eastAsia="Times New Roman CYR"/>
          <w:sz w:val="24"/>
          <w:szCs w:val="24"/>
        </w:rPr>
        <w:t xml:space="preserve"> план мероприятий по реализации стратегии социально</w:t>
      </w:r>
      <w:r w:rsidRPr="00E14E84">
        <w:rPr>
          <w:rFonts w:eastAsia="Arial"/>
          <w:sz w:val="24"/>
          <w:szCs w:val="24"/>
        </w:rPr>
        <w:t>-</w:t>
      </w:r>
      <w:r w:rsidRPr="00E14E84">
        <w:rPr>
          <w:rFonts w:eastAsia="Times New Roman CYR"/>
          <w:sz w:val="24"/>
          <w:szCs w:val="24"/>
        </w:rPr>
        <w:t>экономического развития муниципального образования</w:t>
      </w:r>
      <w:r w:rsidRPr="00E14E84">
        <w:rPr>
          <w:rFonts w:eastAsia="Arial"/>
          <w:sz w:val="24"/>
          <w:szCs w:val="24"/>
        </w:rPr>
        <w:t>;</w:t>
      </w:r>
    </w:p>
    <w:p w14:paraId="2F99DFEA" w14:textId="77777777" w:rsidR="00AE6263" w:rsidRPr="00E14E84" w:rsidRDefault="00AE6263" w:rsidP="00E14E84">
      <w:pPr>
        <w:ind w:firstLine="737"/>
        <w:jc w:val="both"/>
        <w:rPr>
          <w:rFonts w:eastAsia="Arial"/>
          <w:sz w:val="24"/>
          <w:szCs w:val="24"/>
        </w:rPr>
      </w:pPr>
      <w:r w:rsidRPr="00E14E84">
        <w:rPr>
          <w:rFonts w:eastAsia="Times New Roman CYR"/>
          <w:sz w:val="24"/>
          <w:szCs w:val="24"/>
        </w:rPr>
        <w:t>б</w:t>
      </w:r>
      <w:r w:rsidRPr="00E14E84">
        <w:rPr>
          <w:rFonts w:eastAsia="Arial"/>
          <w:sz w:val="24"/>
          <w:szCs w:val="24"/>
        </w:rPr>
        <w:t>)</w:t>
      </w:r>
      <w:r w:rsidRPr="00E14E84">
        <w:rPr>
          <w:rFonts w:eastAsia="Times New Roman CYR"/>
          <w:sz w:val="24"/>
          <w:szCs w:val="24"/>
        </w:rPr>
        <w:t xml:space="preserve"> муниципальные программы</w:t>
      </w:r>
      <w:r w:rsidRPr="00E14E84">
        <w:rPr>
          <w:rFonts w:eastAsia="Arial"/>
          <w:sz w:val="24"/>
          <w:szCs w:val="24"/>
        </w:rPr>
        <w:t>;</w:t>
      </w:r>
    </w:p>
    <w:p w14:paraId="6E4C62F9" w14:textId="77777777" w:rsidR="00AE6263" w:rsidRPr="00E14E84" w:rsidRDefault="00AE6263" w:rsidP="00E14E84">
      <w:pPr>
        <w:ind w:firstLine="737"/>
        <w:jc w:val="both"/>
        <w:rPr>
          <w:rFonts w:eastAsia="Arial"/>
          <w:sz w:val="24"/>
          <w:szCs w:val="24"/>
        </w:rPr>
      </w:pPr>
      <w:r w:rsidRPr="00E14E84">
        <w:rPr>
          <w:rFonts w:eastAsia="Times New Roman CYR"/>
          <w:sz w:val="24"/>
          <w:szCs w:val="24"/>
        </w:rPr>
        <w:t>в</w:t>
      </w:r>
      <w:r w:rsidRPr="00E14E84">
        <w:rPr>
          <w:rFonts w:eastAsia="Arial"/>
          <w:sz w:val="24"/>
          <w:szCs w:val="24"/>
        </w:rPr>
        <w:t>)</w:t>
      </w:r>
      <w:r w:rsidRPr="00E14E84">
        <w:rPr>
          <w:rFonts w:eastAsia="Times New Roman CYR"/>
          <w:sz w:val="24"/>
          <w:szCs w:val="24"/>
        </w:rPr>
        <w:t xml:space="preserve"> схемы территориального планирования муниципальных районов</w:t>
      </w:r>
      <w:r w:rsidRPr="00E14E84">
        <w:rPr>
          <w:rFonts w:eastAsia="Arial"/>
          <w:sz w:val="24"/>
          <w:szCs w:val="24"/>
        </w:rPr>
        <w:t>,</w:t>
      </w:r>
      <w:r w:rsidRPr="00E14E84">
        <w:rPr>
          <w:rFonts w:eastAsia="Times New Roman CYR"/>
          <w:sz w:val="24"/>
          <w:szCs w:val="24"/>
        </w:rPr>
        <w:t xml:space="preserve"> генеральные планы городских округов</w:t>
      </w:r>
      <w:r w:rsidRPr="00E14E84">
        <w:rPr>
          <w:rFonts w:eastAsia="Arial"/>
          <w:sz w:val="24"/>
          <w:szCs w:val="24"/>
        </w:rPr>
        <w:t>.</w:t>
      </w:r>
    </w:p>
    <w:p w14:paraId="037DE0C6" w14:textId="333CD3B5" w:rsidR="00AE6263" w:rsidRDefault="00AE6263" w:rsidP="00AE6263">
      <w:pPr>
        <w:spacing w:line="17" w:lineRule="exact"/>
        <w:rPr>
          <w:rFonts w:ascii="Arial" w:eastAsia="Arial" w:hAnsi="Arial" w:cs="Arial"/>
          <w:sz w:val="26"/>
          <w:szCs w:val="26"/>
        </w:rPr>
      </w:pPr>
    </w:p>
    <w:sectPr w:rsidR="00AE6263" w:rsidSect="009C70A7">
      <w:pgSz w:w="11900" w:h="16838"/>
      <w:pgMar w:top="712" w:right="846" w:bottom="935" w:left="1419" w:header="0" w:footer="0" w:gutter="0"/>
      <w:cols w:space="720" w:equalWidth="0">
        <w:col w:w="9641"/>
      </w:cols>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1FFB8" w14:textId="77777777" w:rsidR="00C35047" w:rsidRDefault="00C35047" w:rsidP="00AA5DDD">
      <w:r>
        <w:separator/>
      </w:r>
    </w:p>
  </w:endnote>
  <w:endnote w:type="continuationSeparator" w:id="0">
    <w:p w14:paraId="326A1673" w14:textId="77777777" w:rsidR="00C35047" w:rsidRDefault="00C35047" w:rsidP="00AA5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676220"/>
      <w:docPartObj>
        <w:docPartGallery w:val="Page Numbers (Bottom of Page)"/>
        <w:docPartUnique/>
      </w:docPartObj>
    </w:sdtPr>
    <w:sdtContent>
      <w:p w14:paraId="469C85C2" w14:textId="4688C817" w:rsidR="00C35047" w:rsidRDefault="00C35047">
        <w:pPr>
          <w:pStyle w:val="ad"/>
          <w:jc w:val="right"/>
        </w:pPr>
        <w:r>
          <w:fldChar w:fldCharType="begin"/>
        </w:r>
        <w:r>
          <w:instrText>PAGE   \* MERGEFORMAT</w:instrText>
        </w:r>
        <w:r>
          <w:fldChar w:fldCharType="separate"/>
        </w:r>
        <w:r w:rsidR="00884C18">
          <w:rPr>
            <w:noProof/>
          </w:rPr>
          <w:t>36</w:t>
        </w:r>
        <w:r>
          <w:fldChar w:fldCharType="end"/>
        </w:r>
      </w:p>
    </w:sdtContent>
  </w:sdt>
  <w:p w14:paraId="38CD4061" w14:textId="77777777" w:rsidR="00C35047" w:rsidRDefault="00C35047">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4BEA5" w14:textId="77777777" w:rsidR="00C35047" w:rsidRDefault="00C35047" w:rsidP="00AA5DDD">
      <w:r>
        <w:separator/>
      </w:r>
    </w:p>
  </w:footnote>
  <w:footnote w:type="continuationSeparator" w:id="0">
    <w:p w14:paraId="19BA31B2" w14:textId="77777777" w:rsidR="00C35047" w:rsidRDefault="00C35047" w:rsidP="00AA5D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0DD86" w14:textId="56EC18ED" w:rsidR="00C35047" w:rsidRDefault="00C35047">
    <w:pPr>
      <w:pStyle w:val="ab"/>
      <w:jc w:val="center"/>
    </w:pPr>
  </w:p>
  <w:p w14:paraId="33A1559E" w14:textId="77777777" w:rsidR="00C35047" w:rsidRDefault="00C35047">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10.5pt;visibility:visible;mso-wrap-style:square" o:bullet="t">
        <v:imagedata r:id="rId1" o:title=""/>
      </v:shape>
    </w:pict>
  </w:numPicBullet>
  <w:abstractNum w:abstractNumId="0" w15:restartNumberingAfterBreak="0">
    <w:nsid w:val="00000902"/>
    <w:multiLevelType w:val="hybridMultilevel"/>
    <w:tmpl w:val="B7A257C0"/>
    <w:lvl w:ilvl="0" w:tplc="E36C57E8">
      <w:start w:val="1"/>
      <w:numFmt w:val="bullet"/>
      <w:lvlText w:val="К"/>
      <w:lvlJc w:val="left"/>
    </w:lvl>
    <w:lvl w:ilvl="1" w:tplc="B0740008">
      <w:numFmt w:val="decimal"/>
      <w:lvlText w:val=""/>
      <w:lvlJc w:val="left"/>
    </w:lvl>
    <w:lvl w:ilvl="2" w:tplc="A9C6C15C">
      <w:numFmt w:val="decimal"/>
      <w:lvlText w:val=""/>
      <w:lvlJc w:val="left"/>
    </w:lvl>
    <w:lvl w:ilvl="3" w:tplc="98045E30">
      <w:numFmt w:val="decimal"/>
      <w:lvlText w:val=""/>
      <w:lvlJc w:val="left"/>
    </w:lvl>
    <w:lvl w:ilvl="4" w:tplc="C59EB10A">
      <w:numFmt w:val="decimal"/>
      <w:lvlText w:val=""/>
      <w:lvlJc w:val="left"/>
    </w:lvl>
    <w:lvl w:ilvl="5" w:tplc="83BC30E0">
      <w:numFmt w:val="decimal"/>
      <w:lvlText w:val=""/>
      <w:lvlJc w:val="left"/>
    </w:lvl>
    <w:lvl w:ilvl="6" w:tplc="8C423C1C">
      <w:numFmt w:val="decimal"/>
      <w:lvlText w:val=""/>
      <w:lvlJc w:val="left"/>
    </w:lvl>
    <w:lvl w:ilvl="7" w:tplc="6700E61E">
      <w:numFmt w:val="decimal"/>
      <w:lvlText w:val=""/>
      <w:lvlJc w:val="left"/>
    </w:lvl>
    <w:lvl w:ilvl="8" w:tplc="935E1BC2">
      <w:numFmt w:val="decimal"/>
      <w:lvlText w:val=""/>
      <w:lvlJc w:val="left"/>
    </w:lvl>
  </w:abstractNum>
  <w:abstractNum w:abstractNumId="1" w15:restartNumberingAfterBreak="0">
    <w:nsid w:val="00000D66"/>
    <w:multiLevelType w:val="hybridMultilevel"/>
    <w:tmpl w:val="6448ABAE"/>
    <w:lvl w:ilvl="0" w:tplc="08C27B82">
      <w:start w:val="1"/>
      <w:numFmt w:val="bullet"/>
      <w:lvlText w:val="В"/>
      <w:lvlJc w:val="left"/>
    </w:lvl>
    <w:lvl w:ilvl="1" w:tplc="E61A0B04">
      <w:start w:val="1"/>
      <w:numFmt w:val="bullet"/>
      <w:lvlText w:val=""/>
      <w:lvlJc w:val="left"/>
      <w:rPr>
        <w:vertAlign w:val="baseline"/>
      </w:rPr>
    </w:lvl>
    <w:lvl w:ilvl="2" w:tplc="3FB6BE48">
      <w:numFmt w:val="decimal"/>
      <w:lvlText w:val=""/>
      <w:lvlJc w:val="left"/>
    </w:lvl>
    <w:lvl w:ilvl="3" w:tplc="773E27CE">
      <w:numFmt w:val="decimal"/>
      <w:lvlText w:val=""/>
      <w:lvlJc w:val="left"/>
    </w:lvl>
    <w:lvl w:ilvl="4" w:tplc="7668D290">
      <w:numFmt w:val="decimal"/>
      <w:lvlText w:val=""/>
      <w:lvlJc w:val="left"/>
    </w:lvl>
    <w:lvl w:ilvl="5" w:tplc="958CAE0A">
      <w:numFmt w:val="decimal"/>
      <w:lvlText w:val=""/>
      <w:lvlJc w:val="left"/>
    </w:lvl>
    <w:lvl w:ilvl="6" w:tplc="33D614A8">
      <w:numFmt w:val="decimal"/>
      <w:lvlText w:val=""/>
      <w:lvlJc w:val="left"/>
    </w:lvl>
    <w:lvl w:ilvl="7" w:tplc="F0826520">
      <w:numFmt w:val="decimal"/>
      <w:lvlText w:val=""/>
      <w:lvlJc w:val="left"/>
    </w:lvl>
    <w:lvl w:ilvl="8" w:tplc="FD8451AA">
      <w:numFmt w:val="decimal"/>
      <w:lvlText w:val=""/>
      <w:lvlJc w:val="left"/>
    </w:lvl>
  </w:abstractNum>
  <w:abstractNum w:abstractNumId="2" w15:restartNumberingAfterBreak="0">
    <w:nsid w:val="00000FC9"/>
    <w:multiLevelType w:val="hybridMultilevel"/>
    <w:tmpl w:val="A4446AB6"/>
    <w:lvl w:ilvl="0" w:tplc="45E23F94">
      <w:start w:val="1"/>
      <w:numFmt w:val="bullet"/>
      <w:lvlText w:val="В"/>
      <w:lvlJc w:val="left"/>
    </w:lvl>
    <w:lvl w:ilvl="1" w:tplc="7416EA02">
      <w:numFmt w:val="decimal"/>
      <w:lvlText w:val=""/>
      <w:lvlJc w:val="left"/>
    </w:lvl>
    <w:lvl w:ilvl="2" w:tplc="16865C94">
      <w:numFmt w:val="decimal"/>
      <w:lvlText w:val=""/>
      <w:lvlJc w:val="left"/>
    </w:lvl>
    <w:lvl w:ilvl="3" w:tplc="0610DAE8">
      <w:numFmt w:val="decimal"/>
      <w:lvlText w:val=""/>
      <w:lvlJc w:val="left"/>
    </w:lvl>
    <w:lvl w:ilvl="4" w:tplc="82C412CC">
      <w:numFmt w:val="decimal"/>
      <w:lvlText w:val=""/>
      <w:lvlJc w:val="left"/>
    </w:lvl>
    <w:lvl w:ilvl="5" w:tplc="8A2C3B4C">
      <w:numFmt w:val="decimal"/>
      <w:lvlText w:val=""/>
      <w:lvlJc w:val="left"/>
    </w:lvl>
    <w:lvl w:ilvl="6" w:tplc="4198BB06">
      <w:numFmt w:val="decimal"/>
      <w:lvlText w:val=""/>
      <w:lvlJc w:val="left"/>
    </w:lvl>
    <w:lvl w:ilvl="7" w:tplc="47227958">
      <w:numFmt w:val="decimal"/>
      <w:lvlText w:val=""/>
      <w:lvlJc w:val="left"/>
    </w:lvl>
    <w:lvl w:ilvl="8" w:tplc="B978D000">
      <w:numFmt w:val="decimal"/>
      <w:lvlText w:val=""/>
      <w:lvlJc w:val="left"/>
    </w:lvl>
  </w:abstractNum>
  <w:abstractNum w:abstractNumId="3" w15:restartNumberingAfterBreak="0">
    <w:nsid w:val="000016C5"/>
    <w:multiLevelType w:val="hybridMultilevel"/>
    <w:tmpl w:val="E58495DE"/>
    <w:lvl w:ilvl="0" w:tplc="C9F086C0">
      <w:start w:val="1"/>
      <w:numFmt w:val="bullet"/>
      <w:lvlText w:val="•"/>
      <w:lvlJc w:val="left"/>
    </w:lvl>
    <w:lvl w:ilvl="1" w:tplc="006EB644">
      <w:numFmt w:val="decimal"/>
      <w:lvlText w:val=""/>
      <w:lvlJc w:val="left"/>
    </w:lvl>
    <w:lvl w:ilvl="2" w:tplc="E79E4F58">
      <w:numFmt w:val="decimal"/>
      <w:lvlText w:val=""/>
      <w:lvlJc w:val="left"/>
    </w:lvl>
    <w:lvl w:ilvl="3" w:tplc="365E0DE4">
      <w:numFmt w:val="decimal"/>
      <w:lvlText w:val=""/>
      <w:lvlJc w:val="left"/>
    </w:lvl>
    <w:lvl w:ilvl="4" w:tplc="597ED1EE">
      <w:numFmt w:val="decimal"/>
      <w:lvlText w:val=""/>
      <w:lvlJc w:val="left"/>
    </w:lvl>
    <w:lvl w:ilvl="5" w:tplc="11F89C80">
      <w:numFmt w:val="decimal"/>
      <w:lvlText w:val=""/>
      <w:lvlJc w:val="left"/>
    </w:lvl>
    <w:lvl w:ilvl="6" w:tplc="801C0EFC">
      <w:numFmt w:val="decimal"/>
      <w:lvlText w:val=""/>
      <w:lvlJc w:val="left"/>
    </w:lvl>
    <w:lvl w:ilvl="7" w:tplc="2B54BCCE">
      <w:numFmt w:val="decimal"/>
      <w:lvlText w:val=""/>
      <w:lvlJc w:val="left"/>
    </w:lvl>
    <w:lvl w:ilvl="8" w:tplc="B42C9782">
      <w:numFmt w:val="decimal"/>
      <w:lvlText w:val=""/>
      <w:lvlJc w:val="left"/>
    </w:lvl>
  </w:abstractNum>
  <w:abstractNum w:abstractNumId="4" w15:restartNumberingAfterBreak="0">
    <w:nsid w:val="000018D7"/>
    <w:multiLevelType w:val="hybridMultilevel"/>
    <w:tmpl w:val="A6CC67E8"/>
    <w:lvl w:ilvl="0" w:tplc="9A146FD0">
      <w:start w:val="2"/>
      <w:numFmt w:val="decimal"/>
      <w:lvlText w:val="%1)"/>
      <w:lvlJc w:val="left"/>
    </w:lvl>
    <w:lvl w:ilvl="1" w:tplc="02E45084">
      <w:numFmt w:val="decimal"/>
      <w:lvlText w:val=""/>
      <w:lvlJc w:val="left"/>
    </w:lvl>
    <w:lvl w:ilvl="2" w:tplc="3F40E28A">
      <w:numFmt w:val="decimal"/>
      <w:lvlText w:val=""/>
      <w:lvlJc w:val="left"/>
    </w:lvl>
    <w:lvl w:ilvl="3" w:tplc="62D2B162">
      <w:numFmt w:val="decimal"/>
      <w:lvlText w:val=""/>
      <w:lvlJc w:val="left"/>
    </w:lvl>
    <w:lvl w:ilvl="4" w:tplc="92821F90">
      <w:numFmt w:val="decimal"/>
      <w:lvlText w:val=""/>
      <w:lvlJc w:val="left"/>
    </w:lvl>
    <w:lvl w:ilvl="5" w:tplc="3BA20336">
      <w:numFmt w:val="decimal"/>
      <w:lvlText w:val=""/>
      <w:lvlJc w:val="left"/>
    </w:lvl>
    <w:lvl w:ilvl="6" w:tplc="AF9CA796">
      <w:numFmt w:val="decimal"/>
      <w:lvlText w:val=""/>
      <w:lvlJc w:val="left"/>
    </w:lvl>
    <w:lvl w:ilvl="7" w:tplc="A992DA1A">
      <w:numFmt w:val="decimal"/>
      <w:lvlText w:val=""/>
      <w:lvlJc w:val="left"/>
    </w:lvl>
    <w:lvl w:ilvl="8" w:tplc="C7825846">
      <w:numFmt w:val="decimal"/>
      <w:lvlText w:val=""/>
      <w:lvlJc w:val="left"/>
    </w:lvl>
  </w:abstractNum>
  <w:abstractNum w:abstractNumId="5" w15:restartNumberingAfterBreak="0">
    <w:nsid w:val="00001AF4"/>
    <w:multiLevelType w:val="hybridMultilevel"/>
    <w:tmpl w:val="C06442E6"/>
    <w:lvl w:ilvl="0" w:tplc="FB74553E">
      <w:start w:val="2"/>
      <w:numFmt w:val="decimal"/>
      <w:lvlText w:val="%1."/>
      <w:lvlJc w:val="left"/>
    </w:lvl>
    <w:lvl w:ilvl="1" w:tplc="7FC06194">
      <w:numFmt w:val="decimal"/>
      <w:lvlText w:val=""/>
      <w:lvlJc w:val="left"/>
    </w:lvl>
    <w:lvl w:ilvl="2" w:tplc="FAEA64C2">
      <w:numFmt w:val="decimal"/>
      <w:lvlText w:val=""/>
      <w:lvlJc w:val="left"/>
    </w:lvl>
    <w:lvl w:ilvl="3" w:tplc="034E1962">
      <w:numFmt w:val="decimal"/>
      <w:lvlText w:val=""/>
      <w:lvlJc w:val="left"/>
    </w:lvl>
    <w:lvl w:ilvl="4" w:tplc="3D94CDEE">
      <w:numFmt w:val="decimal"/>
      <w:lvlText w:val=""/>
      <w:lvlJc w:val="left"/>
    </w:lvl>
    <w:lvl w:ilvl="5" w:tplc="C6D0D630">
      <w:numFmt w:val="decimal"/>
      <w:lvlText w:val=""/>
      <w:lvlJc w:val="left"/>
    </w:lvl>
    <w:lvl w:ilvl="6" w:tplc="B1FC8CD8">
      <w:numFmt w:val="decimal"/>
      <w:lvlText w:val=""/>
      <w:lvlJc w:val="left"/>
    </w:lvl>
    <w:lvl w:ilvl="7" w:tplc="D58AA6EE">
      <w:numFmt w:val="decimal"/>
      <w:lvlText w:val=""/>
      <w:lvlJc w:val="left"/>
    </w:lvl>
    <w:lvl w:ilvl="8" w:tplc="9080E1BE">
      <w:numFmt w:val="decimal"/>
      <w:lvlText w:val=""/>
      <w:lvlJc w:val="left"/>
    </w:lvl>
  </w:abstractNum>
  <w:abstractNum w:abstractNumId="6" w15:restartNumberingAfterBreak="0">
    <w:nsid w:val="000022CD"/>
    <w:multiLevelType w:val="hybridMultilevel"/>
    <w:tmpl w:val="62CCC28A"/>
    <w:lvl w:ilvl="0" w:tplc="C144FF86">
      <w:start w:val="1"/>
      <w:numFmt w:val="bullet"/>
      <w:lvlText w:val="В"/>
      <w:lvlJc w:val="left"/>
    </w:lvl>
    <w:lvl w:ilvl="1" w:tplc="5FF0E4AE">
      <w:numFmt w:val="decimal"/>
      <w:lvlText w:val=""/>
      <w:lvlJc w:val="left"/>
    </w:lvl>
    <w:lvl w:ilvl="2" w:tplc="824AC5A2">
      <w:numFmt w:val="decimal"/>
      <w:lvlText w:val=""/>
      <w:lvlJc w:val="left"/>
    </w:lvl>
    <w:lvl w:ilvl="3" w:tplc="74B83D14">
      <w:numFmt w:val="decimal"/>
      <w:lvlText w:val=""/>
      <w:lvlJc w:val="left"/>
    </w:lvl>
    <w:lvl w:ilvl="4" w:tplc="B9DE1138">
      <w:numFmt w:val="decimal"/>
      <w:lvlText w:val=""/>
      <w:lvlJc w:val="left"/>
    </w:lvl>
    <w:lvl w:ilvl="5" w:tplc="E90C0E36">
      <w:numFmt w:val="decimal"/>
      <w:lvlText w:val=""/>
      <w:lvlJc w:val="left"/>
    </w:lvl>
    <w:lvl w:ilvl="6" w:tplc="83FAAB42">
      <w:numFmt w:val="decimal"/>
      <w:lvlText w:val=""/>
      <w:lvlJc w:val="left"/>
    </w:lvl>
    <w:lvl w:ilvl="7" w:tplc="7E64539C">
      <w:numFmt w:val="decimal"/>
      <w:lvlText w:val=""/>
      <w:lvlJc w:val="left"/>
    </w:lvl>
    <w:lvl w:ilvl="8" w:tplc="E6863720">
      <w:numFmt w:val="decimal"/>
      <w:lvlText w:val=""/>
      <w:lvlJc w:val="left"/>
    </w:lvl>
  </w:abstractNum>
  <w:abstractNum w:abstractNumId="7" w15:restartNumberingAfterBreak="0">
    <w:nsid w:val="000023C9"/>
    <w:multiLevelType w:val="hybridMultilevel"/>
    <w:tmpl w:val="813AF4E8"/>
    <w:lvl w:ilvl="0" w:tplc="2CD68FBE">
      <w:start w:val="1"/>
      <w:numFmt w:val="decimal"/>
      <w:lvlText w:val="%1."/>
      <w:lvlJc w:val="left"/>
      <w:rPr>
        <w:sz w:val="24"/>
        <w:szCs w:val="24"/>
      </w:rPr>
    </w:lvl>
    <w:lvl w:ilvl="1" w:tplc="32CC24DC">
      <w:numFmt w:val="decimal"/>
      <w:lvlText w:val=""/>
      <w:lvlJc w:val="left"/>
    </w:lvl>
    <w:lvl w:ilvl="2" w:tplc="89F03BBA">
      <w:numFmt w:val="decimal"/>
      <w:lvlText w:val=""/>
      <w:lvlJc w:val="left"/>
    </w:lvl>
    <w:lvl w:ilvl="3" w:tplc="CB8C3F8C">
      <w:numFmt w:val="decimal"/>
      <w:lvlText w:val=""/>
      <w:lvlJc w:val="left"/>
    </w:lvl>
    <w:lvl w:ilvl="4" w:tplc="67CED730">
      <w:numFmt w:val="decimal"/>
      <w:lvlText w:val=""/>
      <w:lvlJc w:val="left"/>
    </w:lvl>
    <w:lvl w:ilvl="5" w:tplc="F702D394">
      <w:numFmt w:val="decimal"/>
      <w:lvlText w:val=""/>
      <w:lvlJc w:val="left"/>
    </w:lvl>
    <w:lvl w:ilvl="6" w:tplc="5FBAFE62">
      <w:numFmt w:val="decimal"/>
      <w:lvlText w:val=""/>
      <w:lvlJc w:val="left"/>
    </w:lvl>
    <w:lvl w:ilvl="7" w:tplc="A3A8D7FE">
      <w:numFmt w:val="decimal"/>
      <w:lvlText w:val=""/>
      <w:lvlJc w:val="left"/>
    </w:lvl>
    <w:lvl w:ilvl="8" w:tplc="B11C32F2">
      <w:numFmt w:val="decimal"/>
      <w:lvlText w:val=""/>
      <w:lvlJc w:val="left"/>
    </w:lvl>
  </w:abstractNum>
  <w:abstractNum w:abstractNumId="8" w15:restartNumberingAfterBreak="0">
    <w:nsid w:val="00002F14"/>
    <w:multiLevelType w:val="hybridMultilevel"/>
    <w:tmpl w:val="54A6DD98"/>
    <w:lvl w:ilvl="0" w:tplc="C7E67FEA">
      <w:start w:val="1"/>
      <w:numFmt w:val="bullet"/>
      <w:lvlText w:val="с"/>
      <w:lvlJc w:val="left"/>
    </w:lvl>
    <w:lvl w:ilvl="1" w:tplc="B3EA9E52">
      <w:start w:val="4"/>
      <w:numFmt w:val="decimal"/>
      <w:lvlText w:val="%2."/>
      <w:lvlJc w:val="left"/>
    </w:lvl>
    <w:lvl w:ilvl="2" w:tplc="42621856">
      <w:numFmt w:val="decimal"/>
      <w:lvlText w:val=""/>
      <w:lvlJc w:val="left"/>
    </w:lvl>
    <w:lvl w:ilvl="3" w:tplc="16CACAD6">
      <w:numFmt w:val="decimal"/>
      <w:lvlText w:val=""/>
      <w:lvlJc w:val="left"/>
    </w:lvl>
    <w:lvl w:ilvl="4" w:tplc="32D09E42">
      <w:numFmt w:val="decimal"/>
      <w:lvlText w:val=""/>
      <w:lvlJc w:val="left"/>
    </w:lvl>
    <w:lvl w:ilvl="5" w:tplc="D9CE34C6">
      <w:numFmt w:val="decimal"/>
      <w:lvlText w:val=""/>
      <w:lvlJc w:val="left"/>
    </w:lvl>
    <w:lvl w:ilvl="6" w:tplc="FF6C560A">
      <w:numFmt w:val="decimal"/>
      <w:lvlText w:val=""/>
      <w:lvlJc w:val="left"/>
    </w:lvl>
    <w:lvl w:ilvl="7" w:tplc="500A0BBE">
      <w:numFmt w:val="decimal"/>
      <w:lvlText w:val=""/>
      <w:lvlJc w:val="left"/>
    </w:lvl>
    <w:lvl w:ilvl="8" w:tplc="CD1059CA">
      <w:numFmt w:val="decimal"/>
      <w:lvlText w:val=""/>
      <w:lvlJc w:val="left"/>
    </w:lvl>
  </w:abstractNum>
  <w:abstractNum w:abstractNumId="9" w15:restartNumberingAfterBreak="0">
    <w:nsid w:val="000032E6"/>
    <w:multiLevelType w:val="hybridMultilevel"/>
    <w:tmpl w:val="23EEB068"/>
    <w:lvl w:ilvl="0" w:tplc="0542150C">
      <w:start w:val="1"/>
      <w:numFmt w:val="bullet"/>
      <w:lvlText w:val="и"/>
      <w:lvlJc w:val="left"/>
    </w:lvl>
    <w:lvl w:ilvl="1" w:tplc="EFD6A89A">
      <w:start w:val="1"/>
      <w:numFmt w:val="bullet"/>
      <w:lvlText w:val="В"/>
      <w:lvlJc w:val="left"/>
    </w:lvl>
    <w:lvl w:ilvl="2" w:tplc="90128916">
      <w:numFmt w:val="decimal"/>
      <w:lvlText w:val=""/>
      <w:lvlJc w:val="left"/>
    </w:lvl>
    <w:lvl w:ilvl="3" w:tplc="8A52E710">
      <w:numFmt w:val="decimal"/>
      <w:lvlText w:val=""/>
      <w:lvlJc w:val="left"/>
    </w:lvl>
    <w:lvl w:ilvl="4" w:tplc="EFC86E66">
      <w:numFmt w:val="decimal"/>
      <w:lvlText w:val=""/>
      <w:lvlJc w:val="left"/>
    </w:lvl>
    <w:lvl w:ilvl="5" w:tplc="DF54321C">
      <w:numFmt w:val="decimal"/>
      <w:lvlText w:val=""/>
      <w:lvlJc w:val="left"/>
    </w:lvl>
    <w:lvl w:ilvl="6" w:tplc="AEB85CEA">
      <w:numFmt w:val="decimal"/>
      <w:lvlText w:val=""/>
      <w:lvlJc w:val="left"/>
    </w:lvl>
    <w:lvl w:ilvl="7" w:tplc="0B5416EC">
      <w:numFmt w:val="decimal"/>
      <w:lvlText w:val=""/>
      <w:lvlJc w:val="left"/>
    </w:lvl>
    <w:lvl w:ilvl="8" w:tplc="C9D0A89E">
      <w:numFmt w:val="decimal"/>
      <w:lvlText w:val=""/>
      <w:lvlJc w:val="left"/>
    </w:lvl>
  </w:abstractNum>
  <w:abstractNum w:abstractNumId="10" w15:restartNumberingAfterBreak="0">
    <w:nsid w:val="0000368E"/>
    <w:multiLevelType w:val="hybridMultilevel"/>
    <w:tmpl w:val="41224250"/>
    <w:lvl w:ilvl="0" w:tplc="74E86BB6">
      <w:start w:val="1"/>
      <w:numFmt w:val="bullet"/>
      <w:lvlText w:val=""/>
      <w:lvlJc w:val="left"/>
      <w:rPr>
        <w:vertAlign w:val="baseline"/>
      </w:rPr>
    </w:lvl>
    <w:lvl w:ilvl="1" w:tplc="3480626E">
      <w:numFmt w:val="decimal"/>
      <w:lvlText w:val=""/>
      <w:lvlJc w:val="left"/>
    </w:lvl>
    <w:lvl w:ilvl="2" w:tplc="A1A8439E">
      <w:numFmt w:val="decimal"/>
      <w:lvlText w:val=""/>
      <w:lvlJc w:val="left"/>
    </w:lvl>
    <w:lvl w:ilvl="3" w:tplc="73AAC3C4">
      <w:numFmt w:val="decimal"/>
      <w:lvlText w:val=""/>
      <w:lvlJc w:val="left"/>
    </w:lvl>
    <w:lvl w:ilvl="4" w:tplc="B1582EB8">
      <w:numFmt w:val="decimal"/>
      <w:lvlText w:val=""/>
      <w:lvlJc w:val="left"/>
    </w:lvl>
    <w:lvl w:ilvl="5" w:tplc="D23A9D74">
      <w:numFmt w:val="decimal"/>
      <w:lvlText w:val=""/>
      <w:lvlJc w:val="left"/>
    </w:lvl>
    <w:lvl w:ilvl="6" w:tplc="D65280EA">
      <w:numFmt w:val="decimal"/>
      <w:lvlText w:val=""/>
      <w:lvlJc w:val="left"/>
    </w:lvl>
    <w:lvl w:ilvl="7" w:tplc="1908C760">
      <w:numFmt w:val="decimal"/>
      <w:lvlText w:val=""/>
      <w:lvlJc w:val="left"/>
    </w:lvl>
    <w:lvl w:ilvl="8" w:tplc="3E28D854">
      <w:numFmt w:val="decimal"/>
      <w:lvlText w:val=""/>
      <w:lvlJc w:val="left"/>
    </w:lvl>
  </w:abstractNum>
  <w:abstractNum w:abstractNumId="11" w15:restartNumberingAfterBreak="0">
    <w:nsid w:val="00003A61"/>
    <w:multiLevelType w:val="hybridMultilevel"/>
    <w:tmpl w:val="3F9CD252"/>
    <w:lvl w:ilvl="0" w:tplc="37369356">
      <w:start w:val="79"/>
      <w:numFmt w:val="decimal"/>
      <w:lvlText w:val="%1"/>
      <w:lvlJc w:val="left"/>
    </w:lvl>
    <w:lvl w:ilvl="1" w:tplc="C9BEFF54">
      <w:numFmt w:val="decimal"/>
      <w:lvlText w:val=""/>
      <w:lvlJc w:val="left"/>
    </w:lvl>
    <w:lvl w:ilvl="2" w:tplc="FB3CEC4C">
      <w:numFmt w:val="decimal"/>
      <w:lvlText w:val=""/>
      <w:lvlJc w:val="left"/>
    </w:lvl>
    <w:lvl w:ilvl="3" w:tplc="D31C6C4C">
      <w:numFmt w:val="decimal"/>
      <w:lvlText w:val=""/>
      <w:lvlJc w:val="left"/>
    </w:lvl>
    <w:lvl w:ilvl="4" w:tplc="016AAB92">
      <w:numFmt w:val="decimal"/>
      <w:lvlText w:val=""/>
      <w:lvlJc w:val="left"/>
    </w:lvl>
    <w:lvl w:ilvl="5" w:tplc="9A566446">
      <w:numFmt w:val="decimal"/>
      <w:lvlText w:val=""/>
      <w:lvlJc w:val="left"/>
    </w:lvl>
    <w:lvl w:ilvl="6" w:tplc="38CC3CF8">
      <w:numFmt w:val="decimal"/>
      <w:lvlText w:val=""/>
      <w:lvlJc w:val="left"/>
    </w:lvl>
    <w:lvl w:ilvl="7" w:tplc="6C965808">
      <w:numFmt w:val="decimal"/>
      <w:lvlText w:val=""/>
      <w:lvlJc w:val="left"/>
    </w:lvl>
    <w:lvl w:ilvl="8" w:tplc="C42AF812">
      <w:numFmt w:val="decimal"/>
      <w:lvlText w:val=""/>
      <w:lvlJc w:val="left"/>
    </w:lvl>
  </w:abstractNum>
  <w:abstractNum w:abstractNumId="12" w15:restartNumberingAfterBreak="0">
    <w:nsid w:val="00003CD5"/>
    <w:multiLevelType w:val="hybridMultilevel"/>
    <w:tmpl w:val="0ECAB238"/>
    <w:lvl w:ilvl="0" w:tplc="AE64D672">
      <w:start w:val="1"/>
      <w:numFmt w:val="bullet"/>
      <w:lvlText w:val="•"/>
      <w:lvlJc w:val="left"/>
    </w:lvl>
    <w:lvl w:ilvl="1" w:tplc="62EC7B5C">
      <w:numFmt w:val="decimal"/>
      <w:lvlText w:val=""/>
      <w:lvlJc w:val="left"/>
    </w:lvl>
    <w:lvl w:ilvl="2" w:tplc="DAEC1758">
      <w:numFmt w:val="decimal"/>
      <w:lvlText w:val=""/>
      <w:lvlJc w:val="left"/>
    </w:lvl>
    <w:lvl w:ilvl="3" w:tplc="1360B5DE">
      <w:numFmt w:val="decimal"/>
      <w:lvlText w:val=""/>
      <w:lvlJc w:val="left"/>
    </w:lvl>
    <w:lvl w:ilvl="4" w:tplc="78583476">
      <w:numFmt w:val="decimal"/>
      <w:lvlText w:val=""/>
      <w:lvlJc w:val="left"/>
    </w:lvl>
    <w:lvl w:ilvl="5" w:tplc="1B06129A">
      <w:numFmt w:val="decimal"/>
      <w:lvlText w:val=""/>
      <w:lvlJc w:val="left"/>
    </w:lvl>
    <w:lvl w:ilvl="6" w:tplc="15384224">
      <w:numFmt w:val="decimal"/>
      <w:lvlText w:val=""/>
      <w:lvlJc w:val="left"/>
    </w:lvl>
    <w:lvl w:ilvl="7" w:tplc="F1F251A8">
      <w:numFmt w:val="decimal"/>
      <w:lvlText w:val=""/>
      <w:lvlJc w:val="left"/>
    </w:lvl>
    <w:lvl w:ilvl="8" w:tplc="2D5EDD56">
      <w:numFmt w:val="decimal"/>
      <w:lvlText w:val=""/>
      <w:lvlJc w:val="left"/>
    </w:lvl>
  </w:abstractNum>
  <w:abstractNum w:abstractNumId="13" w15:restartNumberingAfterBreak="0">
    <w:nsid w:val="00004080"/>
    <w:multiLevelType w:val="hybridMultilevel"/>
    <w:tmpl w:val="EE863246"/>
    <w:lvl w:ilvl="0" w:tplc="ECAAE7A0">
      <w:start w:val="1"/>
      <w:numFmt w:val="bullet"/>
      <w:lvlText w:val="•"/>
      <w:lvlJc w:val="left"/>
    </w:lvl>
    <w:lvl w:ilvl="1" w:tplc="941A4364">
      <w:numFmt w:val="decimal"/>
      <w:lvlText w:val=""/>
      <w:lvlJc w:val="left"/>
    </w:lvl>
    <w:lvl w:ilvl="2" w:tplc="9DF4172A">
      <w:numFmt w:val="decimal"/>
      <w:lvlText w:val=""/>
      <w:lvlJc w:val="left"/>
    </w:lvl>
    <w:lvl w:ilvl="3" w:tplc="FE385780">
      <w:numFmt w:val="decimal"/>
      <w:lvlText w:val=""/>
      <w:lvlJc w:val="left"/>
    </w:lvl>
    <w:lvl w:ilvl="4" w:tplc="407EB4C0">
      <w:numFmt w:val="decimal"/>
      <w:lvlText w:val=""/>
      <w:lvlJc w:val="left"/>
    </w:lvl>
    <w:lvl w:ilvl="5" w:tplc="CBBEC886">
      <w:numFmt w:val="decimal"/>
      <w:lvlText w:val=""/>
      <w:lvlJc w:val="left"/>
    </w:lvl>
    <w:lvl w:ilvl="6" w:tplc="591C18E0">
      <w:numFmt w:val="decimal"/>
      <w:lvlText w:val=""/>
      <w:lvlJc w:val="left"/>
    </w:lvl>
    <w:lvl w:ilvl="7" w:tplc="C98A7186">
      <w:numFmt w:val="decimal"/>
      <w:lvlText w:val=""/>
      <w:lvlJc w:val="left"/>
    </w:lvl>
    <w:lvl w:ilvl="8" w:tplc="C03665F6">
      <w:numFmt w:val="decimal"/>
      <w:lvlText w:val=""/>
      <w:lvlJc w:val="left"/>
    </w:lvl>
  </w:abstractNum>
  <w:abstractNum w:abstractNumId="14" w15:restartNumberingAfterBreak="0">
    <w:nsid w:val="0000422D"/>
    <w:multiLevelType w:val="hybridMultilevel"/>
    <w:tmpl w:val="5A58392E"/>
    <w:lvl w:ilvl="0" w:tplc="0BFAEE5E">
      <w:start w:val="1"/>
      <w:numFmt w:val="bullet"/>
      <w:lvlText w:val=""/>
      <w:lvlJc w:val="left"/>
    </w:lvl>
    <w:lvl w:ilvl="1" w:tplc="46D275CA">
      <w:numFmt w:val="decimal"/>
      <w:lvlText w:val=""/>
      <w:lvlJc w:val="left"/>
    </w:lvl>
    <w:lvl w:ilvl="2" w:tplc="6AC22FAC">
      <w:numFmt w:val="decimal"/>
      <w:lvlText w:val=""/>
      <w:lvlJc w:val="left"/>
    </w:lvl>
    <w:lvl w:ilvl="3" w:tplc="25D23148">
      <w:numFmt w:val="decimal"/>
      <w:lvlText w:val=""/>
      <w:lvlJc w:val="left"/>
    </w:lvl>
    <w:lvl w:ilvl="4" w:tplc="25B02174">
      <w:numFmt w:val="decimal"/>
      <w:lvlText w:val=""/>
      <w:lvlJc w:val="left"/>
    </w:lvl>
    <w:lvl w:ilvl="5" w:tplc="B04AA978">
      <w:numFmt w:val="decimal"/>
      <w:lvlText w:val=""/>
      <w:lvlJc w:val="left"/>
    </w:lvl>
    <w:lvl w:ilvl="6" w:tplc="02388FC0">
      <w:numFmt w:val="decimal"/>
      <w:lvlText w:val=""/>
      <w:lvlJc w:val="left"/>
    </w:lvl>
    <w:lvl w:ilvl="7" w:tplc="2AB4A9F2">
      <w:numFmt w:val="decimal"/>
      <w:lvlText w:val=""/>
      <w:lvlJc w:val="left"/>
    </w:lvl>
    <w:lvl w:ilvl="8" w:tplc="5E8EE318">
      <w:numFmt w:val="decimal"/>
      <w:lvlText w:val=""/>
      <w:lvlJc w:val="left"/>
    </w:lvl>
  </w:abstractNum>
  <w:abstractNum w:abstractNumId="15" w15:restartNumberingAfterBreak="0">
    <w:nsid w:val="00004402"/>
    <w:multiLevelType w:val="hybridMultilevel"/>
    <w:tmpl w:val="D8DCEAF0"/>
    <w:lvl w:ilvl="0" w:tplc="A41A0464">
      <w:start w:val="1"/>
      <w:numFmt w:val="bullet"/>
      <w:lvlText w:val="В"/>
      <w:lvlJc w:val="left"/>
    </w:lvl>
    <w:lvl w:ilvl="1" w:tplc="D62E5D7E">
      <w:numFmt w:val="decimal"/>
      <w:lvlText w:val=""/>
      <w:lvlJc w:val="left"/>
    </w:lvl>
    <w:lvl w:ilvl="2" w:tplc="04EAE656">
      <w:numFmt w:val="decimal"/>
      <w:lvlText w:val=""/>
      <w:lvlJc w:val="left"/>
    </w:lvl>
    <w:lvl w:ilvl="3" w:tplc="FD904294">
      <w:numFmt w:val="decimal"/>
      <w:lvlText w:val=""/>
      <w:lvlJc w:val="left"/>
    </w:lvl>
    <w:lvl w:ilvl="4" w:tplc="8F90142E">
      <w:numFmt w:val="decimal"/>
      <w:lvlText w:val=""/>
      <w:lvlJc w:val="left"/>
    </w:lvl>
    <w:lvl w:ilvl="5" w:tplc="8D349CF8">
      <w:numFmt w:val="decimal"/>
      <w:lvlText w:val=""/>
      <w:lvlJc w:val="left"/>
    </w:lvl>
    <w:lvl w:ilvl="6" w:tplc="666A8C26">
      <w:numFmt w:val="decimal"/>
      <w:lvlText w:val=""/>
      <w:lvlJc w:val="left"/>
    </w:lvl>
    <w:lvl w:ilvl="7" w:tplc="134A42A2">
      <w:numFmt w:val="decimal"/>
      <w:lvlText w:val=""/>
      <w:lvlJc w:val="left"/>
    </w:lvl>
    <w:lvl w:ilvl="8" w:tplc="AC42E66E">
      <w:numFmt w:val="decimal"/>
      <w:lvlText w:val=""/>
      <w:lvlJc w:val="left"/>
    </w:lvl>
  </w:abstractNum>
  <w:abstractNum w:abstractNumId="16" w15:restartNumberingAfterBreak="0">
    <w:nsid w:val="000048CC"/>
    <w:multiLevelType w:val="hybridMultilevel"/>
    <w:tmpl w:val="FC6E9EF8"/>
    <w:lvl w:ilvl="0" w:tplc="10863CEE">
      <w:start w:val="1"/>
      <w:numFmt w:val="bullet"/>
      <w:lvlText w:val="В"/>
      <w:lvlJc w:val="left"/>
    </w:lvl>
    <w:lvl w:ilvl="1" w:tplc="F75E78C0">
      <w:start w:val="1"/>
      <w:numFmt w:val="decimal"/>
      <w:lvlText w:val="%2)"/>
      <w:lvlJc w:val="left"/>
    </w:lvl>
    <w:lvl w:ilvl="2" w:tplc="C60E7E52">
      <w:numFmt w:val="decimal"/>
      <w:lvlText w:val=""/>
      <w:lvlJc w:val="left"/>
    </w:lvl>
    <w:lvl w:ilvl="3" w:tplc="B16CE7B8">
      <w:numFmt w:val="decimal"/>
      <w:lvlText w:val=""/>
      <w:lvlJc w:val="left"/>
    </w:lvl>
    <w:lvl w:ilvl="4" w:tplc="057263BE">
      <w:numFmt w:val="decimal"/>
      <w:lvlText w:val=""/>
      <w:lvlJc w:val="left"/>
    </w:lvl>
    <w:lvl w:ilvl="5" w:tplc="C6EE3FC2">
      <w:numFmt w:val="decimal"/>
      <w:lvlText w:val=""/>
      <w:lvlJc w:val="left"/>
    </w:lvl>
    <w:lvl w:ilvl="6" w:tplc="6B040410">
      <w:numFmt w:val="decimal"/>
      <w:lvlText w:val=""/>
      <w:lvlJc w:val="left"/>
    </w:lvl>
    <w:lvl w:ilvl="7" w:tplc="3E804470">
      <w:numFmt w:val="decimal"/>
      <w:lvlText w:val=""/>
      <w:lvlJc w:val="left"/>
    </w:lvl>
    <w:lvl w:ilvl="8" w:tplc="114AB21E">
      <w:numFmt w:val="decimal"/>
      <w:lvlText w:val=""/>
      <w:lvlJc w:val="left"/>
    </w:lvl>
  </w:abstractNum>
  <w:abstractNum w:abstractNumId="17" w15:restartNumberingAfterBreak="0">
    <w:nsid w:val="00005753"/>
    <w:multiLevelType w:val="hybridMultilevel"/>
    <w:tmpl w:val="9F1C830E"/>
    <w:lvl w:ilvl="0" w:tplc="32902350">
      <w:start w:val="5"/>
      <w:numFmt w:val="decimal"/>
      <w:lvlText w:val="%1)"/>
      <w:lvlJc w:val="left"/>
    </w:lvl>
    <w:lvl w:ilvl="1" w:tplc="2B92EF06">
      <w:numFmt w:val="decimal"/>
      <w:lvlText w:val=""/>
      <w:lvlJc w:val="left"/>
    </w:lvl>
    <w:lvl w:ilvl="2" w:tplc="6FCEC7CE">
      <w:numFmt w:val="decimal"/>
      <w:lvlText w:val=""/>
      <w:lvlJc w:val="left"/>
    </w:lvl>
    <w:lvl w:ilvl="3" w:tplc="BE84412C">
      <w:numFmt w:val="decimal"/>
      <w:lvlText w:val=""/>
      <w:lvlJc w:val="left"/>
    </w:lvl>
    <w:lvl w:ilvl="4" w:tplc="B502A2D6">
      <w:numFmt w:val="decimal"/>
      <w:lvlText w:val=""/>
      <w:lvlJc w:val="left"/>
    </w:lvl>
    <w:lvl w:ilvl="5" w:tplc="939AE8A4">
      <w:numFmt w:val="decimal"/>
      <w:lvlText w:val=""/>
      <w:lvlJc w:val="left"/>
    </w:lvl>
    <w:lvl w:ilvl="6" w:tplc="73108876">
      <w:numFmt w:val="decimal"/>
      <w:lvlText w:val=""/>
      <w:lvlJc w:val="left"/>
    </w:lvl>
    <w:lvl w:ilvl="7" w:tplc="A23C85AA">
      <w:numFmt w:val="decimal"/>
      <w:lvlText w:val=""/>
      <w:lvlJc w:val="left"/>
    </w:lvl>
    <w:lvl w:ilvl="8" w:tplc="4FEEE618">
      <w:numFmt w:val="decimal"/>
      <w:lvlText w:val=""/>
      <w:lvlJc w:val="left"/>
    </w:lvl>
  </w:abstractNum>
  <w:abstractNum w:abstractNumId="18" w15:restartNumberingAfterBreak="0">
    <w:nsid w:val="00005C67"/>
    <w:multiLevelType w:val="hybridMultilevel"/>
    <w:tmpl w:val="FF1C5D12"/>
    <w:lvl w:ilvl="0" w:tplc="FB5C7DD4">
      <w:start w:val="1"/>
      <w:numFmt w:val="bullet"/>
      <w:lvlText w:val="с"/>
      <w:lvlJc w:val="left"/>
    </w:lvl>
    <w:lvl w:ilvl="1" w:tplc="B7805540">
      <w:start w:val="4"/>
      <w:numFmt w:val="decimal"/>
      <w:lvlText w:val="%2)"/>
      <w:lvlJc w:val="left"/>
    </w:lvl>
    <w:lvl w:ilvl="2" w:tplc="F4CA8A1A">
      <w:numFmt w:val="decimal"/>
      <w:lvlText w:val=""/>
      <w:lvlJc w:val="left"/>
    </w:lvl>
    <w:lvl w:ilvl="3" w:tplc="81DEBAEC">
      <w:numFmt w:val="decimal"/>
      <w:lvlText w:val=""/>
      <w:lvlJc w:val="left"/>
    </w:lvl>
    <w:lvl w:ilvl="4" w:tplc="9CF6FACE">
      <w:numFmt w:val="decimal"/>
      <w:lvlText w:val=""/>
      <w:lvlJc w:val="left"/>
    </w:lvl>
    <w:lvl w:ilvl="5" w:tplc="379A575E">
      <w:numFmt w:val="decimal"/>
      <w:lvlText w:val=""/>
      <w:lvlJc w:val="left"/>
    </w:lvl>
    <w:lvl w:ilvl="6" w:tplc="2492668C">
      <w:numFmt w:val="decimal"/>
      <w:lvlText w:val=""/>
      <w:lvlJc w:val="left"/>
    </w:lvl>
    <w:lvl w:ilvl="7" w:tplc="6A3E4944">
      <w:numFmt w:val="decimal"/>
      <w:lvlText w:val=""/>
      <w:lvlJc w:val="left"/>
    </w:lvl>
    <w:lvl w:ilvl="8" w:tplc="0950C4D4">
      <w:numFmt w:val="decimal"/>
      <w:lvlText w:val=""/>
      <w:lvlJc w:val="left"/>
    </w:lvl>
  </w:abstractNum>
  <w:abstractNum w:abstractNumId="19" w15:restartNumberingAfterBreak="0">
    <w:nsid w:val="00005DD5"/>
    <w:multiLevelType w:val="hybridMultilevel"/>
    <w:tmpl w:val="62084D60"/>
    <w:lvl w:ilvl="0" w:tplc="CC2C6152">
      <w:start w:val="1"/>
      <w:numFmt w:val="bullet"/>
      <w:lvlText w:val="И"/>
      <w:lvlJc w:val="left"/>
    </w:lvl>
    <w:lvl w:ilvl="1" w:tplc="EC2E2FB0">
      <w:numFmt w:val="decimal"/>
      <w:lvlText w:val=""/>
      <w:lvlJc w:val="left"/>
    </w:lvl>
    <w:lvl w:ilvl="2" w:tplc="D26043AC">
      <w:numFmt w:val="decimal"/>
      <w:lvlText w:val=""/>
      <w:lvlJc w:val="left"/>
    </w:lvl>
    <w:lvl w:ilvl="3" w:tplc="AF5C07D8">
      <w:numFmt w:val="decimal"/>
      <w:lvlText w:val=""/>
      <w:lvlJc w:val="left"/>
    </w:lvl>
    <w:lvl w:ilvl="4" w:tplc="429A8B3E">
      <w:numFmt w:val="decimal"/>
      <w:lvlText w:val=""/>
      <w:lvlJc w:val="left"/>
    </w:lvl>
    <w:lvl w:ilvl="5" w:tplc="57B65198">
      <w:numFmt w:val="decimal"/>
      <w:lvlText w:val=""/>
      <w:lvlJc w:val="left"/>
    </w:lvl>
    <w:lvl w:ilvl="6" w:tplc="B3624950">
      <w:numFmt w:val="decimal"/>
      <w:lvlText w:val=""/>
      <w:lvlJc w:val="left"/>
    </w:lvl>
    <w:lvl w:ilvl="7" w:tplc="06845478">
      <w:numFmt w:val="decimal"/>
      <w:lvlText w:val=""/>
      <w:lvlJc w:val="left"/>
    </w:lvl>
    <w:lvl w:ilvl="8" w:tplc="D7F45FD0">
      <w:numFmt w:val="decimal"/>
      <w:lvlText w:val=""/>
      <w:lvlJc w:val="left"/>
    </w:lvl>
  </w:abstractNum>
  <w:abstractNum w:abstractNumId="20" w15:restartNumberingAfterBreak="0">
    <w:nsid w:val="000060BF"/>
    <w:multiLevelType w:val="hybridMultilevel"/>
    <w:tmpl w:val="C30C44C2"/>
    <w:lvl w:ilvl="0" w:tplc="30709EDA">
      <w:start w:val="1"/>
      <w:numFmt w:val="bullet"/>
      <w:lvlText w:val="с"/>
      <w:lvlJc w:val="left"/>
    </w:lvl>
    <w:lvl w:ilvl="1" w:tplc="93FCC57C">
      <w:start w:val="1"/>
      <w:numFmt w:val="decimal"/>
      <w:lvlText w:val="%2)"/>
      <w:lvlJc w:val="left"/>
    </w:lvl>
    <w:lvl w:ilvl="2" w:tplc="C3AAEF64">
      <w:numFmt w:val="decimal"/>
      <w:lvlText w:val=""/>
      <w:lvlJc w:val="left"/>
    </w:lvl>
    <w:lvl w:ilvl="3" w:tplc="4E30DCE4">
      <w:numFmt w:val="decimal"/>
      <w:lvlText w:val=""/>
      <w:lvlJc w:val="left"/>
    </w:lvl>
    <w:lvl w:ilvl="4" w:tplc="C6C2A60A">
      <w:numFmt w:val="decimal"/>
      <w:lvlText w:val=""/>
      <w:lvlJc w:val="left"/>
    </w:lvl>
    <w:lvl w:ilvl="5" w:tplc="7B6AF91E">
      <w:numFmt w:val="decimal"/>
      <w:lvlText w:val=""/>
      <w:lvlJc w:val="left"/>
    </w:lvl>
    <w:lvl w:ilvl="6" w:tplc="7E8676BE">
      <w:numFmt w:val="decimal"/>
      <w:lvlText w:val=""/>
      <w:lvlJc w:val="left"/>
    </w:lvl>
    <w:lvl w:ilvl="7" w:tplc="BF0CDA70">
      <w:numFmt w:val="decimal"/>
      <w:lvlText w:val=""/>
      <w:lvlJc w:val="left"/>
    </w:lvl>
    <w:lvl w:ilvl="8" w:tplc="A392BD98">
      <w:numFmt w:val="decimal"/>
      <w:lvlText w:val=""/>
      <w:lvlJc w:val="left"/>
    </w:lvl>
  </w:abstractNum>
  <w:abstractNum w:abstractNumId="21" w15:restartNumberingAfterBreak="0">
    <w:nsid w:val="00006732"/>
    <w:multiLevelType w:val="hybridMultilevel"/>
    <w:tmpl w:val="B13AA1CE"/>
    <w:lvl w:ilvl="0" w:tplc="C8D6450A">
      <w:start w:val="1"/>
      <w:numFmt w:val="decimal"/>
      <w:lvlText w:val="%1."/>
      <w:lvlJc w:val="left"/>
    </w:lvl>
    <w:lvl w:ilvl="1" w:tplc="0A0830FC">
      <w:numFmt w:val="decimal"/>
      <w:lvlText w:val=""/>
      <w:lvlJc w:val="left"/>
    </w:lvl>
    <w:lvl w:ilvl="2" w:tplc="92AE8CF8">
      <w:numFmt w:val="decimal"/>
      <w:lvlText w:val=""/>
      <w:lvlJc w:val="left"/>
    </w:lvl>
    <w:lvl w:ilvl="3" w:tplc="6D2C908E">
      <w:numFmt w:val="decimal"/>
      <w:lvlText w:val=""/>
      <w:lvlJc w:val="left"/>
    </w:lvl>
    <w:lvl w:ilvl="4" w:tplc="3A428914">
      <w:numFmt w:val="decimal"/>
      <w:lvlText w:val=""/>
      <w:lvlJc w:val="left"/>
    </w:lvl>
    <w:lvl w:ilvl="5" w:tplc="4FD05360">
      <w:numFmt w:val="decimal"/>
      <w:lvlText w:val=""/>
      <w:lvlJc w:val="left"/>
    </w:lvl>
    <w:lvl w:ilvl="6" w:tplc="E5AA468E">
      <w:numFmt w:val="decimal"/>
      <w:lvlText w:val=""/>
      <w:lvlJc w:val="left"/>
    </w:lvl>
    <w:lvl w:ilvl="7" w:tplc="085C12A0">
      <w:numFmt w:val="decimal"/>
      <w:lvlText w:val=""/>
      <w:lvlJc w:val="left"/>
    </w:lvl>
    <w:lvl w:ilvl="8" w:tplc="CCAA3F76">
      <w:numFmt w:val="decimal"/>
      <w:lvlText w:val=""/>
      <w:lvlJc w:val="left"/>
    </w:lvl>
  </w:abstractNum>
  <w:abstractNum w:abstractNumId="22" w15:restartNumberingAfterBreak="0">
    <w:nsid w:val="0000692C"/>
    <w:multiLevelType w:val="hybridMultilevel"/>
    <w:tmpl w:val="EFE23A84"/>
    <w:lvl w:ilvl="0" w:tplc="E95CFB26">
      <w:start w:val="1"/>
      <w:numFmt w:val="bullet"/>
      <w:lvlText w:val="В"/>
      <w:lvlJc w:val="left"/>
    </w:lvl>
    <w:lvl w:ilvl="1" w:tplc="402AFC2E">
      <w:start w:val="1"/>
      <w:numFmt w:val="bullet"/>
      <w:lvlText w:val=""/>
      <w:lvlJc w:val="left"/>
      <w:rPr>
        <w:vertAlign w:val="baseline"/>
      </w:rPr>
    </w:lvl>
    <w:lvl w:ilvl="2" w:tplc="4D10B7BE">
      <w:numFmt w:val="decimal"/>
      <w:lvlText w:val=""/>
      <w:lvlJc w:val="left"/>
    </w:lvl>
    <w:lvl w:ilvl="3" w:tplc="A3C08A48">
      <w:numFmt w:val="decimal"/>
      <w:lvlText w:val=""/>
      <w:lvlJc w:val="left"/>
    </w:lvl>
    <w:lvl w:ilvl="4" w:tplc="59F22EA4">
      <w:numFmt w:val="decimal"/>
      <w:lvlText w:val=""/>
      <w:lvlJc w:val="left"/>
    </w:lvl>
    <w:lvl w:ilvl="5" w:tplc="B4C46B4C">
      <w:numFmt w:val="decimal"/>
      <w:lvlText w:val=""/>
      <w:lvlJc w:val="left"/>
    </w:lvl>
    <w:lvl w:ilvl="6" w:tplc="B4F48B66">
      <w:numFmt w:val="decimal"/>
      <w:lvlText w:val=""/>
      <w:lvlJc w:val="left"/>
    </w:lvl>
    <w:lvl w:ilvl="7" w:tplc="443E6FDC">
      <w:numFmt w:val="decimal"/>
      <w:lvlText w:val=""/>
      <w:lvlJc w:val="left"/>
    </w:lvl>
    <w:lvl w:ilvl="8" w:tplc="BAA85A62">
      <w:numFmt w:val="decimal"/>
      <w:lvlText w:val=""/>
      <w:lvlJc w:val="left"/>
    </w:lvl>
  </w:abstractNum>
  <w:abstractNum w:abstractNumId="23" w15:restartNumberingAfterBreak="0">
    <w:nsid w:val="00006AD6"/>
    <w:multiLevelType w:val="hybridMultilevel"/>
    <w:tmpl w:val="1362D500"/>
    <w:lvl w:ilvl="0" w:tplc="F552FC7E">
      <w:start w:val="1"/>
      <w:numFmt w:val="bullet"/>
      <w:lvlText w:val="с"/>
      <w:lvlJc w:val="left"/>
    </w:lvl>
    <w:lvl w:ilvl="1" w:tplc="1CFEAF14">
      <w:start w:val="5"/>
      <w:numFmt w:val="decimal"/>
      <w:lvlText w:val="%2."/>
      <w:lvlJc w:val="left"/>
    </w:lvl>
    <w:lvl w:ilvl="2" w:tplc="1FFE9580">
      <w:numFmt w:val="decimal"/>
      <w:lvlText w:val=""/>
      <w:lvlJc w:val="left"/>
    </w:lvl>
    <w:lvl w:ilvl="3" w:tplc="BB6C99F0">
      <w:numFmt w:val="decimal"/>
      <w:lvlText w:val=""/>
      <w:lvlJc w:val="left"/>
    </w:lvl>
    <w:lvl w:ilvl="4" w:tplc="387441BE">
      <w:numFmt w:val="decimal"/>
      <w:lvlText w:val=""/>
      <w:lvlJc w:val="left"/>
    </w:lvl>
    <w:lvl w:ilvl="5" w:tplc="83C454D0">
      <w:numFmt w:val="decimal"/>
      <w:lvlText w:val=""/>
      <w:lvlJc w:val="left"/>
    </w:lvl>
    <w:lvl w:ilvl="6" w:tplc="0EEE3B84">
      <w:numFmt w:val="decimal"/>
      <w:lvlText w:val=""/>
      <w:lvlJc w:val="left"/>
    </w:lvl>
    <w:lvl w:ilvl="7" w:tplc="91D41396">
      <w:numFmt w:val="decimal"/>
      <w:lvlText w:val=""/>
      <w:lvlJc w:val="left"/>
    </w:lvl>
    <w:lvl w:ilvl="8" w:tplc="D5C0CA02">
      <w:numFmt w:val="decimal"/>
      <w:lvlText w:val=""/>
      <w:lvlJc w:val="left"/>
    </w:lvl>
  </w:abstractNum>
  <w:abstractNum w:abstractNumId="24" w15:restartNumberingAfterBreak="0">
    <w:nsid w:val="00006B72"/>
    <w:multiLevelType w:val="hybridMultilevel"/>
    <w:tmpl w:val="C694AAB8"/>
    <w:lvl w:ilvl="0" w:tplc="C44400BC">
      <w:start w:val="1"/>
      <w:numFmt w:val="bullet"/>
      <w:lvlText w:val=""/>
      <w:lvlJc w:val="left"/>
    </w:lvl>
    <w:lvl w:ilvl="1" w:tplc="678E307C">
      <w:numFmt w:val="decimal"/>
      <w:lvlText w:val=""/>
      <w:lvlJc w:val="left"/>
    </w:lvl>
    <w:lvl w:ilvl="2" w:tplc="853CECE0">
      <w:numFmt w:val="decimal"/>
      <w:lvlText w:val=""/>
      <w:lvlJc w:val="left"/>
    </w:lvl>
    <w:lvl w:ilvl="3" w:tplc="F93E776C">
      <w:numFmt w:val="decimal"/>
      <w:lvlText w:val=""/>
      <w:lvlJc w:val="left"/>
    </w:lvl>
    <w:lvl w:ilvl="4" w:tplc="D35C08A6">
      <w:numFmt w:val="decimal"/>
      <w:lvlText w:val=""/>
      <w:lvlJc w:val="left"/>
    </w:lvl>
    <w:lvl w:ilvl="5" w:tplc="45C063AC">
      <w:numFmt w:val="decimal"/>
      <w:lvlText w:val=""/>
      <w:lvlJc w:val="left"/>
    </w:lvl>
    <w:lvl w:ilvl="6" w:tplc="233065F6">
      <w:numFmt w:val="decimal"/>
      <w:lvlText w:val=""/>
      <w:lvlJc w:val="left"/>
    </w:lvl>
    <w:lvl w:ilvl="7" w:tplc="1276B6A0">
      <w:numFmt w:val="decimal"/>
      <w:lvlText w:val=""/>
      <w:lvlJc w:val="left"/>
    </w:lvl>
    <w:lvl w:ilvl="8" w:tplc="CC02DE70">
      <w:numFmt w:val="decimal"/>
      <w:lvlText w:val=""/>
      <w:lvlJc w:val="left"/>
    </w:lvl>
  </w:abstractNum>
  <w:abstractNum w:abstractNumId="25" w15:restartNumberingAfterBreak="0">
    <w:nsid w:val="00007874"/>
    <w:multiLevelType w:val="hybridMultilevel"/>
    <w:tmpl w:val="66DA3E4E"/>
    <w:lvl w:ilvl="0" w:tplc="B5669E94">
      <w:start w:val="1"/>
      <w:numFmt w:val="bullet"/>
      <w:lvlText w:val="В"/>
      <w:lvlJc w:val="left"/>
    </w:lvl>
    <w:lvl w:ilvl="1" w:tplc="2D1874A2">
      <w:numFmt w:val="decimal"/>
      <w:lvlText w:val=""/>
      <w:lvlJc w:val="left"/>
    </w:lvl>
    <w:lvl w:ilvl="2" w:tplc="D24E919C">
      <w:numFmt w:val="decimal"/>
      <w:lvlText w:val=""/>
      <w:lvlJc w:val="left"/>
    </w:lvl>
    <w:lvl w:ilvl="3" w:tplc="78AA940E">
      <w:numFmt w:val="decimal"/>
      <w:lvlText w:val=""/>
      <w:lvlJc w:val="left"/>
    </w:lvl>
    <w:lvl w:ilvl="4" w:tplc="62A0EC3E">
      <w:numFmt w:val="decimal"/>
      <w:lvlText w:val=""/>
      <w:lvlJc w:val="left"/>
    </w:lvl>
    <w:lvl w:ilvl="5" w:tplc="C6E02A06">
      <w:numFmt w:val="decimal"/>
      <w:lvlText w:val=""/>
      <w:lvlJc w:val="left"/>
    </w:lvl>
    <w:lvl w:ilvl="6" w:tplc="7D3CEB04">
      <w:numFmt w:val="decimal"/>
      <w:lvlText w:val=""/>
      <w:lvlJc w:val="left"/>
    </w:lvl>
    <w:lvl w:ilvl="7" w:tplc="A84E333C">
      <w:numFmt w:val="decimal"/>
      <w:lvlText w:val=""/>
      <w:lvlJc w:val="left"/>
    </w:lvl>
    <w:lvl w:ilvl="8" w:tplc="09DA5DAE">
      <w:numFmt w:val="decimal"/>
      <w:lvlText w:val=""/>
      <w:lvlJc w:val="left"/>
    </w:lvl>
  </w:abstractNum>
  <w:abstractNum w:abstractNumId="26" w15:restartNumberingAfterBreak="0">
    <w:nsid w:val="033C4020"/>
    <w:multiLevelType w:val="hybridMultilevel"/>
    <w:tmpl w:val="75F24F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6F0500D"/>
    <w:multiLevelType w:val="hybridMultilevel"/>
    <w:tmpl w:val="3EBABE88"/>
    <w:lvl w:ilvl="0" w:tplc="21B46F74">
      <w:start w:val="1"/>
      <w:numFmt w:val="bullet"/>
      <w:lvlText w:val=""/>
      <w:lvlJc w:val="left"/>
      <w:pPr>
        <w:ind w:left="1457" w:hanging="360"/>
      </w:pPr>
      <w:rPr>
        <w:rFonts w:ascii="Wingdings" w:hAnsi="Wingdings" w:hint="default"/>
        <w:vertAlign w:val="baseline"/>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8" w15:restartNumberingAfterBreak="0">
    <w:nsid w:val="17874DDF"/>
    <w:multiLevelType w:val="hybridMultilevel"/>
    <w:tmpl w:val="B1767238"/>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A7B0489"/>
    <w:multiLevelType w:val="hybridMultilevel"/>
    <w:tmpl w:val="0C20A46A"/>
    <w:lvl w:ilvl="0" w:tplc="0908DC46">
      <w:start w:val="1"/>
      <w:numFmt w:val="decimal"/>
      <w:lvlText w:val="%1."/>
      <w:lvlJc w:val="left"/>
      <w:pPr>
        <w:ind w:left="720" w:hanging="360"/>
      </w:pPr>
      <w:rPr>
        <w:rFonts w:eastAsia="Times New Roman" w:hint="default"/>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D806556"/>
    <w:multiLevelType w:val="hybridMultilevel"/>
    <w:tmpl w:val="95EE53BC"/>
    <w:lvl w:ilvl="0" w:tplc="302A4002">
      <w:start w:val="1"/>
      <w:numFmt w:val="bullet"/>
      <w:lvlText w:val=""/>
      <w:lvlJc w:val="left"/>
      <w:pPr>
        <w:ind w:left="1457" w:hanging="360"/>
      </w:pPr>
      <w:rPr>
        <w:rFonts w:ascii="Wingdings" w:hAnsi="Wingdings" w:hint="default"/>
        <w:vertAlign w:val="superscrip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1" w15:restartNumberingAfterBreak="0">
    <w:nsid w:val="20B45E2F"/>
    <w:multiLevelType w:val="hybridMultilevel"/>
    <w:tmpl w:val="02B4F1B6"/>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2" w15:restartNumberingAfterBreak="0">
    <w:nsid w:val="214D32F2"/>
    <w:multiLevelType w:val="hybridMultilevel"/>
    <w:tmpl w:val="57ACE6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1991E45"/>
    <w:multiLevelType w:val="hybridMultilevel"/>
    <w:tmpl w:val="E4B0E346"/>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4" w15:restartNumberingAfterBreak="0">
    <w:nsid w:val="24D94F18"/>
    <w:multiLevelType w:val="hybridMultilevel"/>
    <w:tmpl w:val="1C206266"/>
    <w:lvl w:ilvl="0" w:tplc="5D82DD44">
      <w:start w:val="1"/>
      <w:numFmt w:val="bullet"/>
      <w:lvlText w:val=""/>
      <w:lvlPicBulletId w:val="0"/>
      <w:lvlJc w:val="left"/>
      <w:pPr>
        <w:tabs>
          <w:tab w:val="num" w:pos="720"/>
        </w:tabs>
        <w:ind w:left="720" w:hanging="360"/>
      </w:pPr>
      <w:rPr>
        <w:rFonts w:ascii="Symbol" w:hAnsi="Symbol" w:hint="default"/>
      </w:rPr>
    </w:lvl>
    <w:lvl w:ilvl="1" w:tplc="2EB40288" w:tentative="1">
      <w:start w:val="1"/>
      <w:numFmt w:val="bullet"/>
      <w:lvlText w:val=""/>
      <w:lvlJc w:val="left"/>
      <w:pPr>
        <w:tabs>
          <w:tab w:val="num" w:pos="1440"/>
        </w:tabs>
        <w:ind w:left="1440" w:hanging="360"/>
      </w:pPr>
      <w:rPr>
        <w:rFonts w:ascii="Symbol" w:hAnsi="Symbol" w:hint="default"/>
      </w:rPr>
    </w:lvl>
    <w:lvl w:ilvl="2" w:tplc="6DBC315A" w:tentative="1">
      <w:start w:val="1"/>
      <w:numFmt w:val="bullet"/>
      <w:lvlText w:val=""/>
      <w:lvlJc w:val="left"/>
      <w:pPr>
        <w:tabs>
          <w:tab w:val="num" w:pos="2160"/>
        </w:tabs>
        <w:ind w:left="2160" w:hanging="360"/>
      </w:pPr>
      <w:rPr>
        <w:rFonts w:ascii="Symbol" w:hAnsi="Symbol" w:hint="default"/>
      </w:rPr>
    </w:lvl>
    <w:lvl w:ilvl="3" w:tplc="9334DADC" w:tentative="1">
      <w:start w:val="1"/>
      <w:numFmt w:val="bullet"/>
      <w:lvlText w:val=""/>
      <w:lvlJc w:val="left"/>
      <w:pPr>
        <w:tabs>
          <w:tab w:val="num" w:pos="2880"/>
        </w:tabs>
        <w:ind w:left="2880" w:hanging="360"/>
      </w:pPr>
      <w:rPr>
        <w:rFonts w:ascii="Symbol" w:hAnsi="Symbol" w:hint="default"/>
      </w:rPr>
    </w:lvl>
    <w:lvl w:ilvl="4" w:tplc="B8BCA856" w:tentative="1">
      <w:start w:val="1"/>
      <w:numFmt w:val="bullet"/>
      <w:lvlText w:val=""/>
      <w:lvlJc w:val="left"/>
      <w:pPr>
        <w:tabs>
          <w:tab w:val="num" w:pos="3600"/>
        </w:tabs>
        <w:ind w:left="3600" w:hanging="360"/>
      </w:pPr>
      <w:rPr>
        <w:rFonts w:ascii="Symbol" w:hAnsi="Symbol" w:hint="default"/>
      </w:rPr>
    </w:lvl>
    <w:lvl w:ilvl="5" w:tplc="580E8E38" w:tentative="1">
      <w:start w:val="1"/>
      <w:numFmt w:val="bullet"/>
      <w:lvlText w:val=""/>
      <w:lvlJc w:val="left"/>
      <w:pPr>
        <w:tabs>
          <w:tab w:val="num" w:pos="4320"/>
        </w:tabs>
        <w:ind w:left="4320" w:hanging="360"/>
      </w:pPr>
      <w:rPr>
        <w:rFonts w:ascii="Symbol" w:hAnsi="Symbol" w:hint="default"/>
      </w:rPr>
    </w:lvl>
    <w:lvl w:ilvl="6" w:tplc="8FEE30CE" w:tentative="1">
      <w:start w:val="1"/>
      <w:numFmt w:val="bullet"/>
      <w:lvlText w:val=""/>
      <w:lvlJc w:val="left"/>
      <w:pPr>
        <w:tabs>
          <w:tab w:val="num" w:pos="5040"/>
        </w:tabs>
        <w:ind w:left="5040" w:hanging="360"/>
      </w:pPr>
      <w:rPr>
        <w:rFonts w:ascii="Symbol" w:hAnsi="Symbol" w:hint="default"/>
      </w:rPr>
    </w:lvl>
    <w:lvl w:ilvl="7" w:tplc="AD40028E" w:tentative="1">
      <w:start w:val="1"/>
      <w:numFmt w:val="bullet"/>
      <w:lvlText w:val=""/>
      <w:lvlJc w:val="left"/>
      <w:pPr>
        <w:tabs>
          <w:tab w:val="num" w:pos="5760"/>
        </w:tabs>
        <w:ind w:left="5760" w:hanging="360"/>
      </w:pPr>
      <w:rPr>
        <w:rFonts w:ascii="Symbol" w:hAnsi="Symbol" w:hint="default"/>
      </w:rPr>
    </w:lvl>
    <w:lvl w:ilvl="8" w:tplc="4D0076F4"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25D6376C"/>
    <w:multiLevelType w:val="hybridMultilevel"/>
    <w:tmpl w:val="D5500B2A"/>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6" w15:restartNumberingAfterBreak="0">
    <w:nsid w:val="26A137A5"/>
    <w:multiLevelType w:val="hybridMultilevel"/>
    <w:tmpl w:val="8DA8000A"/>
    <w:lvl w:ilvl="0" w:tplc="840A1464">
      <w:start w:val="1"/>
      <w:numFmt w:val="decimal"/>
      <w:lvlText w:val="%1."/>
      <w:lvlJc w:val="left"/>
      <w:pPr>
        <w:ind w:left="720" w:hanging="360"/>
      </w:pPr>
      <w:rPr>
        <w:rFonts w:ascii="Times New Roman CYR" w:eastAsia="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9392C96"/>
    <w:multiLevelType w:val="hybridMultilevel"/>
    <w:tmpl w:val="779AB278"/>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8" w15:restartNumberingAfterBreak="0">
    <w:nsid w:val="2DE312C9"/>
    <w:multiLevelType w:val="hybridMultilevel"/>
    <w:tmpl w:val="CB668D46"/>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31B938A3"/>
    <w:multiLevelType w:val="multilevel"/>
    <w:tmpl w:val="A21E01A8"/>
    <w:lvl w:ilvl="0">
      <w:start w:val="1"/>
      <w:numFmt w:val="decimal"/>
      <w:lvlText w:val="%1."/>
      <w:lvlJc w:val="left"/>
      <w:pPr>
        <w:ind w:left="900" w:hanging="360"/>
      </w:pPr>
      <w:rPr>
        <w:rFonts w:hint="default"/>
      </w:rPr>
    </w:lvl>
    <w:lvl w:ilvl="1">
      <w:start w:val="1"/>
      <w:numFmt w:val="decimal"/>
      <w:isLgl/>
      <w:lvlText w:val="%1.%2."/>
      <w:lvlJc w:val="left"/>
      <w:pPr>
        <w:ind w:left="1097" w:hanging="360"/>
      </w:pPr>
      <w:rPr>
        <w:rFonts w:hint="default"/>
      </w:rPr>
    </w:lvl>
    <w:lvl w:ilvl="2">
      <w:start w:val="1"/>
      <w:numFmt w:val="decimal"/>
      <w:isLgl/>
      <w:lvlText w:val="%1.%2.%3."/>
      <w:lvlJc w:val="left"/>
      <w:pPr>
        <w:ind w:left="1654" w:hanging="720"/>
      </w:pPr>
      <w:rPr>
        <w:rFonts w:hint="default"/>
      </w:rPr>
    </w:lvl>
    <w:lvl w:ilvl="3">
      <w:start w:val="1"/>
      <w:numFmt w:val="decimal"/>
      <w:isLgl/>
      <w:lvlText w:val="%1.%2.%3.%4."/>
      <w:lvlJc w:val="left"/>
      <w:pPr>
        <w:ind w:left="1851" w:hanging="720"/>
      </w:pPr>
      <w:rPr>
        <w:rFonts w:hint="default"/>
      </w:rPr>
    </w:lvl>
    <w:lvl w:ilvl="4">
      <w:start w:val="1"/>
      <w:numFmt w:val="decimal"/>
      <w:isLgl/>
      <w:lvlText w:val="%1.%2.%3.%4.%5."/>
      <w:lvlJc w:val="left"/>
      <w:pPr>
        <w:ind w:left="2408" w:hanging="1080"/>
      </w:pPr>
      <w:rPr>
        <w:rFonts w:hint="default"/>
      </w:rPr>
    </w:lvl>
    <w:lvl w:ilvl="5">
      <w:start w:val="1"/>
      <w:numFmt w:val="decimal"/>
      <w:isLgl/>
      <w:lvlText w:val="%1.%2.%3.%4.%5.%6."/>
      <w:lvlJc w:val="left"/>
      <w:pPr>
        <w:ind w:left="2605" w:hanging="1080"/>
      </w:pPr>
      <w:rPr>
        <w:rFonts w:hint="default"/>
      </w:rPr>
    </w:lvl>
    <w:lvl w:ilvl="6">
      <w:start w:val="1"/>
      <w:numFmt w:val="decimal"/>
      <w:isLgl/>
      <w:lvlText w:val="%1.%2.%3.%4.%5.%6.%7."/>
      <w:lvlJc w:val="left"/>
      <w:pPr>
        <w:ind w:left="3162" w:hanging="1440"/>
      </w:pPr>
      <w:rPr>
        <w:rFonts w:hint="default"/>
      </w:rPr>
    </w:lvl>
    <w:lvl w:ilvl="7">
      <w:start w:val="1"/>
      <w:numFmt w:val="decimal"/>
      <w:isLgl/>
      <w:lvlText w:val="%1.%2.%3.%4.%5.%6.%7.%8."/>
      <w:lvlJc w:val="left"/>
      <w:pPr>
        <w:ind w:left="3359" w:hanging="1440"/>
      </w:pPr>
      <w:rPr>
        <w:rFonts w:hint="default"/>
      </w:rPr>
    </w:lvl>
    <w:lvl w:ilvl="8">
      <w:start w:val="1"/>
      <w:numFmt w:val="decimal"/>
      <w:isLgl/>
      <w:lvlText w:val="%1.%2.%3.%4.%5.%6.%7.%8.%9."/>
      <w:lvlJc w:val="left"/>
      <w:pPr>
        <w:ind w:left="3916" w:hanging="1800"/>
      </w:pPr>
      <w:rPr>
        <w:rFonts w:hint="default"/>
      </w:rPr>
    </w:lvl>
  </w:abstractNum>
  <w:abstractNum w:abstractNumId="40" w15:restartNumberingAfterBreak="0">
    <w:nsid w:val="38182090"/>
    <w:multiLevelType w:val="hybridMultilevel"/>
    <w:tmpl w:val="C47A30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0F5336F"/>
    <w:multiLevelType w:val="hybridMultilevel"/>
    <w:tmpl w:val="AD343CC8"/>
    <w:lvl w:ilvl="0" w:tplc="04190005">
      <w:start w:val="1"/>
      <w:numFmt w:val="bullet"/>
      <w:lvlText w:val=""/>
      <w:lvlJc w:val="left"/>
      <w:pPr>
        <w:ind w:left="2252" w:hanging="360"/>
      </w:pPr>
      <w:rPr>
        <w:rFonts w:ascii="Wingdings" w:hAnsi="Wingdings" w:hint="default"/>
      </w:rPr>
    </w:lvl>
    <w:lvl w:ilvl="1" w:tplc="04190003" w:tentative="1">
      <w:start w:val="1"/>
      <w:numFmt w:val="bullet"/>
      <w:lvlText w:val="o"/>
      <w:lvlJc w:val="left"/>
      <w:pPr>
        <w:ind w:left="2972" w:hanging="360"/>
      </w:pPr>
      <w:rPr>
        <w:rFonts w:ascii="Courier New" w:hAnsi="Courier New" w:cs="Courier New" w:hint="default"/>
      </w:rPr>
    </w:lvl>
    <w:lvl w:ilvl="2" w:tplc="04190005" w:tentative="1">
      <w:start w:val="1"/>
      <w:numFmt w:val="bullet"/>
      <w:lvlText w:val=""/>
      <w:lvlJc w:val="left"/>
      <w:pPr>
        <w:ind w:left="3692" w:hanging="360"/>
      </w:pPr>
      <w:rPr>
        <w:rFonts w:ascii="Wingdings" w:hAnsi="Wingdings" w:hint="default"/>
      </w:rPr>
    </w:lvl>
    <w:lvl w:ilvl="3" w:tplc="04190001" w:tentative="1">
      <w:start w:val="1"/>
      <w:numFmt w:val="bullet"/>
      <w:lvlText w:val=""/>
      <w:lvlJc w:val="left"/>
      <w:pPr>
        <w:ind w:left="4412" w:hanging="360"/>
      </w:pPr>
      <w:rPr>
        <w:rFonts w:ascii="Symbol" w:hAnsi="Symbol" w:hint="default"/>
      </w:rPr>
    </w:lvl>
    <w:lvl w:ilvl="4" w:tplc="04190003" w:tentative="1">
      <w:start w:val="1"/>
      <w:numFmt w:val="bullet"/>
      <w:lvlText w:val="o"/>
      <w:lvlJc w:val="left"/>
      <w:pPr>
        <w:ind w:left="5132" w:hanging="360"/>
      </w:pPr>
      <w:rPr>
        <w:rFonts w:ascii="Courier New" w:hAnsi="Courier New" w:cs="Courier New" w:hint="default"/>
      </w:rPr>
    </w:lvl>
    <w:lvl w:ilvl="5" w:tplc="04190005" w:tentative="1">
      <w:start w:val="1"/>
      <w:numFmt w:val="bullet"/>
      <w:lvlText w:val=""/>
      <w:lvlJc w:val="left"/>
      <w:pPr>
        <w:ind w:left="5852" w:hanging="360"/>
      </w:pPr>
      <w:rPr>
        <w:rFonts w:ascii="Wingdings" w:hAnsi="Wingdings" w:hint="default"/>
      </w:rPr>
    </w:lvl>
    <w:lvl w:ilvl="6" w:tplc="04190001" w:tentative="1">
      <w:start w:val="1"/>
      <w:numFmt w:val="bullet"/>
      <w:lvlText w:val=""/>
      <w:lvlJc w:val="left"/>
      <w:pPr>
        <w:ind w:left="6572" w:hanging="360"/>
      </w:pPr>
      <w:rPr>
        <w:rFonts w:ascii="Symbol" w:hAnsi="Symbol" w:hint="default"/>
      </w:rPr>
    </w:lvl>
    <w:lvl w:ilvl="7" w:tplc="04190003" w:tentative="1">
      <w:start w:val="1"/>
      <w:numFmt w:val="bullet"/>
      <w:lvlText w:val="o"/>
      <w:lvlJc w:val="left"/>
      <w:pPr>
        <w:ind w:left="7292" w:hanging="360"/>
      </w:pPr>
      <w:rPr>
        <w:rFonts w:ascii="Courier New" w:hAnsi="Courier New" w:cs="Courier New" w:hint="default"/>
      </w:rPr>
    </w:lvl>
    <w:lvl w:ilvl="8" w:tplc="04190005" w:tentative="1">
      <w:start w:val="1"/>
      <w:numFmt w:val="bullet"/>
      <w:lvlText w:val=""/>
      <w:lvlJc w:val="left"/>
      <w:pPr>
        <w:ind w:left="8012" w:hanging="360"/>
      </w:pPr>
      <w:rPr>
        <w:rFonts w:ascii="Wingdings" w:hAnsi="Wingdings" w:hint="default"/>
      </w:rPr>
    </w:lvl>
  </w:abstractNum>
  <w:abstractNum w:abstractNumId="42" w15:restartNumberingAfterBreak="0">
    <w:nsid w:val="4C4547EC"/>
    <w:multiLevelType w:val="hybridMultilevel"/>
    <w:tmpl w:val="1A8A9B8E"/>
    <w:lvl w:ilvl="0" w:tplc="3050B4E4">
      <w:start w:val="1"/>
      <w:numFmt w:val="decimal"/>
      <w:lvlText w:val="%1."/>
      <w:lvlJc w:val="left"/>
      <w:pPr>
        <w:ind w:left="720" w:hanging="360"/>
      </w:pPr>
      <w:rPr>
        <w:rFonts w:ascii="Calibri" w:eastAsia="Calibri" w:hAnsi="Calibri" w:cs="Calibri" w:hint="default"/>
        <w:b/>
        <w:i/>
        <w:color w:val="253356"/>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0F37F1"/>
    <w:multiLevelType w:val="hybridMultilevel"/>
    <w:tmpl w:val="BBA2A75C"/>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4" w15:restartNumberingAfterBreak="0">
    <w:nsid w:val="54AE5CD7"/>
    <w:multiLevelType w:val="hybridMultilevel"/>
    <w:tmpl w:val="1B88B5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E9C5926"/>
    <w:multiLevelType w:val="hybridMultilevel"/>
    <w:tmpl w:val="A782B9F0"/>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6" w15:restartNumberingAfterBreak="0">
    <w:nsid w:val="600C7DE5"/>
    <w:multiLevelType w:val="multilevel"/>
    <w:tmpl w:val="F558F526"/>
    <w:lvl w:ilvl="0">
      <w:start w:val="1"/>
      <w:numFmt w:val="decimal"/>
      <w:lvlText w:val="%1."/>
      <w:lvlJc w:val="left"/>
      <w:pPr>
        <w:ind w:left="720" w:hanging="360"/>
      </w:pPr>
      <w:rPr>
        <w:rFonts w:hint="default"/>
      </w:rPr>
    </w:lvl>
    <w:lvl w:ilvl="1">
      <w:start w:val="1"/>
      <w:numFmt w:val="decimal"/>
      <w:isLgl/>
      <w:lvlText w:val="%1.%2."/>
      <w:lvlJc w:val="left"/>
      <w:pPr>
        <w:ind w:left="1091" w:hanging="390"/>
      </w:pPr>
      <w:rPr>
        <w:rFonts w:eastAsia="Times New Roman" w:hint="default"/>
        <w:sz w:val="24"/>
        <w:szCs w:val="24"/>
      </w:rPr>
    </w:lvl>
    <w:lvl w:ilvl="2">
      <w:start w:val="1"/>
      <w:numFmt w:val="decimal"/>
      <w:isLgl/>
      <w:lvlText w:val="%1.%2.%3."/>
      <w:lvlJc w:val="left"/>
      <w:pPr>
        <w:ind w:left="1762" w:hanging="720"/>
      </w:pPr>
      <w:rPr>
        <w:rFonts w:eastAsia="Times New Roman" w:hint="default"/>
        <w:sz w:val="26"/>
      </w:rPr>
    </w:lvl>
    <w:lvl w:ilvl="3">
      <w:start w:val="1"/>
      <w:numFmt w:val="decimal"/>
      <w:isLgl/>
      <w:lvlText w:val="%1.%2.%3.%4."/>
      <w:lvlJc w:val="left"/>
      <w:pPr>
        <w:ind w:left="2103" w:hanging="720"/>
      </w:pPr>
      <w:rPr>
        <w:rFonts w:eastAsia="Times New Roman" w:hint="default"/>
        <w:sz w:val="26"/>
      </w:rPr>
    </w:lvl>
    <w:lvl w:ilvl="4">
      <w:start w:val="1"/>
      <w:numFmt w:val="decimal"/>
      <w:isLgl/>
      <w:lvlText w:val="%1.%2.%3.%4.%5."/>
      <w:lvlJc w:val="left"/>
      <w:pPr>
        <w:ind w:left="2804" w:hanging="1080"/>
      </w:pPr>
      <w:rPr>
        <w:rFonts w:eastAsia="Times New Roman" w:hint="default"/>
        <w:sz w:val="26"/>
      </w:rPr>
    </w:lvl>
    <w:lvl w:ilvl="5">
      <w:start w:val="1"/>
      <w:numFmt w:val="decimal"/>
      <w:isLgl/>
      <w:lvlText w:val="%1.%2.%3.%4.%5.%6."/>
      <w:lvlJc w:val="left"/>
      <w:pPr>
        <w:ind w:left="3145" w:hanging="1080"/>
      </w:pPr>
      <w:rPr>
        <w:rFonts w:eastAsia="Times New Roman" w:hint="default"/>
        <w:sz w:val="26"/>
      </w:rPr>
    </w:lvl>
    <w:lvl w:ilvl="6">
      <w:start w:val="1"/>
      <w:numFmt w:val="decimal"/>
      <w:isLgl/>
      <w:lvlText w:val="%1.%2.%3.%4.%5.%6.%7."/>
      <w:lvlJc w:val="left"/>
      <w:pPr>
        <w:ind w:left="3486" w:hanging="1080"/>
      </w:pPr>
      <w:rPr>
        <w:rFonts w:eastAsia="Times New Roman" w:hint="default"/>
        <w:sz w:val="26"/>
      </w:rPr>
    </w:lvl>
    <w:lvl w:ilvl="7">
      <w:start w:val="1"/>
      <w:numFmt w:val="decimal"/>
      <w:isLgl/>
      <w:lvlText w:val="%1.%2.%3.%4.%5.%6.%7.%8."/>
      <w:lvlJc w:val="left"/>
      <w:pPr>
        <w:ind w:left="4187" w:hanging="1440"/>
      </w:pPr>
      <w:rPr>
        <w:rFonts w:eastAsia="Times New Roman" w:hint="default"/>
        <w:sz w:val="26"/>
      </w:rPr>
    </w:lvl>
    <w:lvl w:ilvl="8">
      <w:start w:val="1"/>
      <w:numFmt w:val="decimal"/>
      <w:isLgl/>
      <w:lvlText w:val="%1.%2.%3.%4.%5.%6.%7.%8.%9."/>
      <w:lvlJc w:val="left"/>
      <w:pPr>
        <w:ind w:left="4528" w:hanging="1440"/>
      </w:pPr>
      <w:rPr>
        <w:rFonts w:eastAsia="Times New Roman" w:hint="default"/>
        <w:sz w:val="26"/>
      </w:rPr>
    </w:lvl>
  </w:abstractNum>
  <w:abstractNum w:abstractNumId="47" w15:restartNumberingAfterBreak="0">
    <w:nsid w:val="606261DB"/>
    <w:multiLevelType w:val="hybridMultilevel"/>
    <w:tmpl w:val="D2660B36"/>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8" w15:restartNumberingAfterBreak="0">
    <w:nsid w:val="65CC2208"/>
    <w:multiLevelType w:val="hybridMultilevel"/>
    <w:tmpl w:val="66E0FFDE"/>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9" w15:restartNumberingAfterBreak="0">
    <w:nsid w:val="661A425B"/>
    <w:multiLevelType w:val="hybridMultilevel"/>
    <w:tmpl w:val="AE00BB70"/>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50" w15:restartNumberingAfterBreak="0">
    <w:nsid w:val="66CA1EC1"/>
    <w:multiLevelType w:val="hybridMultilevel"/>
    <w:tmpl w:val="C36A4B52"/>
    <w:lvl w:ilvl="0" w:tplc="FB78F3AE">
      <w:start w:val="1"/>
      <w:numFmt w:val="decimal"/>
      <w:lvlText w:val="%1."/>
      <w:lvlJc w:val="left"/>
      <w:pPr>
        <w:ind w:left="720" w:hanging="360"/>
      </w:pPr>
      <w:rPr>
        <w:rFonts w:asciiTheme="minorHAnsi" w:hAnsiTheme="minorHAnsi" w:cstheme="minorHAnsi"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C16570D"/>
    <w:multiLevelType w:val="hybridMultilevel"/>
    <w:tmpl w:val="BC7EBE6C"/>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52" w15:restartNumberingAfterBreak="0">
    <w:nsid w:val="700E1BBC"/>
    <w:multiLevelType w:val="hybridMultilevel"/>
    <w:tmpl w:val="85FA387C"/>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53" w15:restartNumberingAfterBreak="0">
    <w:nsid w:val="79CB46A8"/>
    <w:multiLevelType w:val="hybridMultilevel"/>
    <w:tmpl w:val="BB7C2BAC"/>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54" w15:restartNumberingAfterBreak="0">
    <w:nsid w:val="7E6B16CC"/>
    <w:multiLevelType w:val="hybridMultilevel"/>
    <w:tmpl w:val="9F96C866"/>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55" w15:restartNumberingAfterBreak="0">
    <w:nsid w:val="7E6B1BED"/>
    <w:multiLevelType w:val="hybridMultilevel"/>
    <w:tmpl w:val="0AAE19A0"/>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56" w15:restartNumberingAfterBreak="0">
    <w:nsid w:val="7FDB4C2F"/>
    <w:multiLevelType w:val="hybridMultilevel"/>
    <w:tmpl w:val="D6A89DC4"/>
    <w:lvl w:ilvl="0" w:tplc="04190005">
      <w:start w:val="1"/>
      <w:numFmt w:val="bullet"/>
      <w:lvlText w:val=""/>
      <w:lvlJc w:val="left"/>
      <w:pPr>
        <w:ind w:left="1457" w:hanging="360"/>
      </w:pPr>
      <w:rPr>
        <w:rFonts w:ascii="Wingdings" w:hAnsi="Wingdings"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num w:numId="1">
    <w:abstractNumId w:val="0"/>
  </w:num>
  <w:num w:numId="2">
    <w:abstractNumId w:val="22"/>
  </w:num>
  <w:num w:numId="3">
    <w:abstractNumId w:val="3"/>
  </w:num>
  <w:num w:numId="4">
    <w:abstractNumId w:val="12"/>
  </w:num>
  <w:num w:numId="5">
    <w:abstractNumId w:val="13"/>
  </w:num>
  <w:num w:numId="6">
    <w:abstractNumId w:val="7"/>
  </w:num>
  <w:num w:numId="7">
    <w:abstractNumId w:val="16"/>
  </w:num>
  <w:num w:numId="8">
    <w:abstractNumId w:val="17"/>
  </w:num>
  <w:num w:numId="9">
    <w:abstractNumId w:val="20"/>
  </w:num>
  <w:num w:numId="10">
    <w:abstractNumId w:val="18"/>
  </w:num>
  <w:num w:numId="11">
    <w:abstractNumId w:val="8"/>
  </w:num>
  <w:num w:numId="12">
    <w:abstractNumId w:val="23"/>
  </w:num>
  <w:num w:numId="13">
    <w:abstractNumId w:val="14"/>
  </w:num>
  <w:num w:numId="14">
    <w:abstractNumId w:val="10"/>
  </w:num>
  <w:num w:numId="15">
    <w:abstractNumId w:val="1"/>
  </w:num>
  <w:num w:numId="16">
    <w:abstractNumId w:val="11"/>
  </w:num>
  <w:num w:numId="17">
    <w:abstractNumId w:val="6"/>
  </w:num>
  <w:num w:numId="18">
    <w:abstractNumId w:val="24"/>
  </w:num>
  <w:num w:numId="19">
    <w:abstractNumId w:val="9"/>
  </w:num>
  <w:num w:numId="20">
    <w:abstractNumId w:val="15"/>
  </w:num>
  <w:num w:numId="21">
    <w:abstractNumId w:val="4"/>
  </w:num>
  <w:num w:numId="22">
    <w:abstractNumId w:val="2"/>
  </w:num>
  <w:num w:numId="23">
    <w:abstractNumId w:val="25"/>
  </w:num>
  <w:num w:numId="24">
    <w:abstractNumId w:val="19"/>
  </w:num>
  <w:num w:numId="25">
    <w:abstractNumId w:val="21"/>
  </w:num>
  <w:num w:numId="26">
    <w:abstractNumId w:val="5"/>
  </w:num>
  <w:num w:numId="27">
    <w:abstractNumId w:val="37"/>
  </w:num>
  <w:num w:numId="28">
    <w:abstractNumId w:val="55"/>
  </w:num>
  <w:num w:numId="29">
    <w:abstractNumId w:val="36"/>
  </w:num>
  <w:num w:numId="30">
    <w:abstractNumId w:val="50"/>
  </w:num>
  <w:num w:numId="31">
    <w:abstractNumId w:val="46"/>
  </w:num>
  <w:num w:numId="32">
    <w:abstractNumId w:val="29"/>
  </w:num>
  <w:num w:numId="33">
    <w:abstractNumId w:val="39"/>
  </w:num>
  <w:num w:numId="34">
    <w:abstractNumId w:val="41"/>
  </w:num>
  <w:num w:numId="35">
    <w:abstractNumId w:val="38"/>
  </w:num>
  <w:num w:numId="36">
    <w:abstractNumId w:val="44"/>
  </w:num>
  <w:num w:numId="37">
    <w:abstractNumId w:val="27"/>
  </w:num>
  <w:num w:numId="38">
    <w:abstractNumId w:val="34"/>
  </w:num>
  <w:num w:numId="39">
    <w:abstractNumId w:val="40"/>
  </w:num>
  <w:num w:numId="40">
    <w:abstractNumId w:val="26"/>
  </w:num>
  <w:num w:numId="41">
    <w:abstractNumId w:val="32"/>
  </w:num>
  <w:num w:numId="42">
    <w:abstractNumId w:val="52"/>
  </w:num>
  <w:num w:numId="43">
    <w:abstractNumId w:val="51"/>
  </w:num>
  <w:num w:numId="44">
    <w:abstractNumId w:val="31"/>
  </w:num>
  <w:num w:numId="45">
    <w:abstractNumId w:val="55"/>
  </w:num>
  <w:num w:numId="46">
    <w:abstractNumId w:val="33"/>
  </w:num>
  <w:num w:numId="47">
    <w:abstractNumId w:val="53"/>
  </w:num>
  <w:num w:numId="48">
    <w:abstractNumId w:val="45"/>
  </w:num>
  <w:num w:numId="49">
    <w:abstractNumId w:val="47"/>
  </w:num>
  <w:num w:numId="50">
    <w:abstractNumId w:val="56"/>
  </w:num>
  <w:num w:numId="51">
    <w:abstractNumId w:val="43"/>
  </w:num>
  <w:num w:numId="52">
    <w:abstractNumId w:val="48"/>
  </w:num>
  <w:num w:numId="53">
    <w:abstractNumId w:val="49"/>
  </w:num>
  <w:num w:numId="54">
    <w:abstractNumId w:val="35"/>
  </w:num>
  <w:num w:numId="55">
    <w:abstractNumId w:val="54"/>
  </w:num>
  <w:num w:numId="56">
    <w:abstractNumId w:val="28"/>
  </w:num>
  <w:num w:numId="57">
    <w:abstractNumId w:val="30"/>
  </w:num>
  <w:num w:numId="58">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DA"/>
    <w:rsid w:val="0001270A"/>
    <w:rsid w:val="00031F6E"/>
    <w:rsid w:val="000776A4"/>
    <w:rsid w:val="000C0FFD"/>
    <w:rsid w:val="000F7D70"/>
    <w:rsid w:val="001D521A"/>
    <w:rsid w:val="001E16F2"/>
    <w:rsid w:val="002525CB"/>
    <w:rsid w:val="002A3ACB"/>
    <w:rsid w:val="002C1AEC"/>
    <w:rsid w:val="002D0E9C"/>
    <w:rsid w:val="00347F33"/>
    <w:rsid w:val="003A65E5"/>
    <w:rsid w:val="003C0709"/>
    <w:rsid w:val="003C4184"/>
    <w:rsid w:val="003E0F2A"/>
    <w:rsid w:val="00413061"/>
    <w:rsid w:val="0042667A"/>
    <w:rsid w:val="0049076F"/>
    <w:rsid w:val="004C04DC"/>
    <w:rsid w:val="004D5EA3"/>
    <w:rsid w:val="005416C0"/>
    <w:rsid w:val="00572609"/>
    <w:rsid w:val="005F16C8"/>
    <w:rsid w:val="00603555"/>
    <w:rsid w:val="00627C9E"/>
    <w:rsid w:val="00693E59"/>
    <w:rsid w:val="006B2ADE"/>
    <w:rsid w:val="006C08A4"/>
    <w:rsid w:val="0071558F"/>
    <w:rsid w:val="00755819"/>
    <w:rsid w:val="0076057C"/>
    <w:rsid w:val="007907FC"/>
    <w:rsid w:val="007E6F4E"/>
    <w:rsid w:val="00824EA2"/>
    <w:rsid w:val="008467EB"/>
    <w:rsid w:val="00874F1A"/>
    <w:rsid w:val="00884C18"/>
    <w:rsid w:val="008D1944"/>
    <w:rsid w:val="009C23F9"/>
    <w:rsid w:val="009C5C31"/>
    <w:rsid w:val="009C70A7"/>
    <w:rsid w:val="00A232F6"/>
    <w:rsid w:val="00A33EF1"/>
    <w:rsid w:val="00A704E1"/>
    <w:rsid w:val="00A92981"/>
    <w:rsid w:val="00AA2F0C"/>
    <w:rsid w:val="00AA5DDD"/>
    <w:rsid w:val="00AD27A1"/>
    <w:rsid w:val="00AD5474"/>
    <w:rsid w:val="00AE4C60"/>
    <w:rsid w:val="00AE6263"/>
    <w:rsid w:val="00B74CC7"/>
    <w:rsid w:val="00B93AF0"/>
    <w:rsid w:val="00BE13CE"/>
    <w:rsid w:val="00BF0F86"/>
    <w:rsid w:val="00C1680C"/>
    <w:rsid w:val="00C35047"/>
    <w:rsid w:val="00C97217"/>
    <w:rsid w:val="00D67488"/>
    <w:rsid w:val="00D9353E"/>
    <w:rsid w:val="00DC5F76"/>
    <w:rsid w:val="00E14E84"/>
    <w:rsid w:val="00E5490B"/>
    <w:rsid w:val="00EA7E11"/>
    <w:rsid w:val="00F15F71"/>
    <w:rsid w:val="00F45259"/>
    <w:rsid w:val="00F50CDA"/>
    <w:rsid w:val="00F53851"/>
    <w:rsid w:val="00F656B1"/>
    <w:rsid w:val="00FD1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8CFCAE"/>
  <w15:docId w15:val="{96E1DE81-89A1-4601-B4E5-80B3414E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3C0709"/>
    <w:pPr>
      <w:ind w:left="720"/>
      <w:contextualSpacing/>
    </w:pPr>
  </w:style>
  <w:style w:type="table" w:styleId="a5">
    <w:name w:val="Table Grid"/>
    <w:basedOn w:val="a1"/>
    <w:uiPriority w:val="39"/>
    <w:rsid w:val="003A65E5"/>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
    <w:link w:val="a7"/>
    <w:uiPriority w:val="99"/>
    <w:semiHidden/>
    <w:unhideWhenUsed/>
    <w:rsid w:val="00874F1A"/>
    <w:rPr>
      <w:sz w:val="20"/>
      <w:szCs w:val="20"/>
    </w:rPr>
  </w:style>
  <w:style w:type="character" w:customStyle="1" w:styleId="a7">
    <w:name w:val="Текст примечания Знак"/>
    <w:basedOn w:val="a0"/>
    <w:link w:val="a6"/>
    <w:uiPriority w:val="99"/>
    <w:semiHidden/>
    <w:rsid w:val="00874F1A"/>
    <w:rPr>
      <w:sz w:val="20"/>
      <w:szCs w:val="20"/>
    </w:rPr>
  </w:style>
  <w:style w:type="character" w:styleId="a8">
    <w:name w:val="annotation reference"/>
    <w:basedOn w:val="a0"/>
    <w:uiPriority w:val="99"/>
    <w:semiHidden/>
    <w:unhideWhenUsed/>
    <w:rsid w:val="00874F1A"/>
    <w:rPr>
      <w:sz w:val="16"/>
      <w:szCs w:val="16"/>
    </w:rPr>
  </w:style>
  <w:style w:type="paragraph" w:styleId="a9">
    <w:name w:val="Balloon Text"/>
    <w:basedOn w:val="a"/>
    <w:link w:val="aa"/>
    <w:uiPriority w:val="99"/>
    <w:semiHidden/>
    <w:unhideWhenUsed/>
    <w:rsid w:val="00874F1A"/>
    <w:rPr>
      <w:rFonts w:ascii="Segoe UI" w:hAnsi="Segoe UI" w:cs="Segoe UI"/>
      <w:sz w:val="18"/>
      <w:szCs w:val="18"/>
    </w:rPr>
  </w:style>
  <w:style w:type="character" w:customStyle="1" w:styleId="aa">
    <w:name w:val="Текст выноски Знак"/>
    <w:basedOn w:val="a0"/>
    <w:link w:val="a9"/>
    <w:uiPriority w:val="99"/>
    <w:semiHidden/>
    <w:rsid w:val="00874F1A"/>
    <w:rPr>
      <w:rFonts w:ascii="Segoe UI" w:hAnsi="Segoe UI" w:cs="Segoe UI"/>
      <w:sz w:val="18"/>
      <w:szCs w:val="18"/>
    </w:rPr>
  </w:style>
  <w:style w:type="paragraph" w:styleId="ab">
    <w:name w:val="header"/>
    <w:basedOn w:val="a"/>
    <w:link w:val="ac"/>
    <w:uiPriority w:val="99"/>
    <w:unhideWhenUsed/>
    <w:rsid w:val="00AA5DDD"/>
    <w:pPr>
      <w:tabs>
        <w:tab w:val="center" w:pos="4677"/>
        <w:tab w:val="right" w:pos="9355"/>
      </w:tabs>
    </w:pPr>
  </w:style>
  <w:style w:type="character" w:customStyle="1" w:styleId="ac">
    <w:name w:val="Верхний колонтитул Знак"/>
    <w:basedOn w:val="a0"/>
    <w:link w:val="ab"/>
    <w:uiPriority w:val="99"/>
    <w:rsid w:val="00AA5DDD"/>
  </w:style>
  <w:style w:type="paragraph" w:styleId="ad">
    <w:name w:val="footer"/>
    <w:basedOn w:val="a"/>
    <w:link w:val="ae"/>
    <w:uiPriority w:val="99"/>
    <w:unhideWhenUsed/>
    <w:rsid w:val="00AA5DDD"/>
    <w:pPr>
      <w:tabs>
        <w:tab w:val="center" w:pos="4677"/>
        <w:tab w:val="right" w:pos="9355"/>
      </w:tabs>
    </w:pPr>
  </w:style>
  <w:style w:type="character" w:customStyle="1" w:styleId="ae">
    <w:name w:val="Нижний колонтитул Знак"/>
    <w:basedOn w:val="a0"/>
    <w:link w:val="ad"/>
    <w:uiPriority w:val="99"/>
    <w:rsid w:val="00AA5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8098">
      <w:bodyDiv w:val="1"/>
      <w:marLeft w:val="0"/>
      <w:marRight w:val="0"/>
      <w:marTop w:val="0"/>
      <w:marBottom w:val="0"/>
      <w:divBdr>
        <w:top w:val="none" w:sz="0" w:space="0" w:color="auto"/>
        <w:left w:val="none" w:sz="0" w:space="0" w:color="auto"/>
        <w:bottom w:val="none" w:sz="0" w:space="0" w:color="auto"/>
        <w:right w:val="none" w:sz="0" w:space="0" w:color="auto"/>
      </w:divBdr>
      <w:divsChild>
        <w:div w:id="1779333076">
          <w:marLeft w:val="274"/>
          <w:marRight w:val="0"/>
          <w:marTop w:val="0"/>
          <w:marBottom w:val="0"/>
          <w:divBdr>
            <w:top w:val="none" w:sz="0" w:space="0" w:color="auto"/>
            <w:left w:val="none" w:sz="0" w:space="0" w:color="auto"/>
            <w:bottom w:val="none" w:sz="0" w:space="0" w:color="auto"/>
            <w:right w:val="none" w:sz="0" w:space="0" w:color="auto"/>
          </w:divBdr>
        </w:div>
        <w:div w:id="2075004573">
          <w:marLeft w:val="274"/>
          <w:marRight w:val="0"/>
          <w:marTop w:val="0"/>
          <w:marBottom w:val="0"/>
          <w:divBdr>
            <w:top w:val="none" w:sz="0" w:space="0" w:color="auto"/>
            <w:left w:val="none" w:sz="0" w:space="0" w:color="auto"/>
            <w:bottom w:val="none" w:sz="0" w:space="0" w:color="auto"/>
            <w:right w:val="none" w:sz="0" w:space="0" w:color="auto"/>
          </w:divBdr>
        </w:div>
        <w:div w:id="899053326">
          <w:marLeft w:val="274"/>
          <w:marRight w:val="0"/>
          <w:marTop w:val="0"/>
          <w:marBottom w:val="0"/>
          <w:divBdr>
            <w:top w:val="none" w:sz="0" w:space="0" w:color="auto"/>
            <w:left w:val="none" w:sz="0" w:space="0" w:color="auto"/>
            <w:bottom w:val="none" w:sz="0" w:space="0" w:color="auto"/>
            <w:right w:val="none" w:sz="0" w:space="0" w:color="auto"/>
          </w:divBdr>
        </w:div>
        <w:div w:id="1211114983">
          <w:marLeft w:val="274"/>
          <w:marRight w:val="0"/>
          <w:marTop w:val="0"/>
          <w:marBottom w:val="0"/>
          <w:divBdr>
            <w:top w:val="none" w:sz="0" w:space="0" w:color="auto"/>
            <w:left w:val="none" w:sz="0" w:space="0" w:color="auto"/>
            <w:bottom w:val="none" w:sz="0" w:space="0" w:color="auto"/>
            <w:right w:val="none" w:sz="0" w:space="0" w:color="auto"/>
          </w:divBdr>
        </w:div>
      </w:divsChild>
    </w:div>
    <w:div w:id="351565330">
      <w:bodyDiv w:val="1"/>
      <w:marLeft w:val="0"/>
      <w:marRight w:val="0"/>
      <w:marTop w:val="0"/>
      <w:marBottom w:val="0"/>
      <w:divBdr>
        <w:top w:val="none" w:sz="0" w:space="0" w:color="auto"/>
        <w:left w:val="none" w:sz="0" w:space="0" w:color="auto"/>
        <w:bottom w:val="none" w:sz="0" w:space="0" w:color="auto"/>
        <w:right w:val="none" w:sz="0" w:space="0" w:color="auto"/>
      </w:divBdr>
      <w:divsChild>
        <w:div w:id="1202934627">
          <w:marLeft w:val="720"/>
          <w:marRight w:val="0"/>
          <w:marTop w:val="0"/>
          <w:marBottom w:val="0"/>
          <w:divBdr>
            <w:top w:val="none" w:sz="0" w:space="0" w:color="auto"/>
            <w:left w:val="none" w:sz="0" w:space="0" w:color="auto"/>
            <w:bottom w:val="none" w:sz="0" w:space="0" w:color="auto"/>
            <w:right w:val="none" w:sz="0" w:space="0" w:color="auto"/>
          </w:divBdr>
        </w:div>
        <w:div w:id="1550802901">
          <w:marLeft w:val="720"/>
          <w:marRight w:val="0"/>
          <w:marTop w:val="0"/>
          <w:marBottom w:val="0"/>
          <w:divBdr>
            <w:top w:val="none" w:sz="0" w:space="0" w:color="auto"/>
            <w:left w:val="none" w:sz="0" w:space="0" w:color="auto"/>
            <w:bottom w:val="none" w:sz="0" w:space="0" w:color="auto"/>
            <w:right w:val="none" w:sz="0" w:space="0" w:color="auto"/>
          </w:divBdr>
        </w:div>
        <w:div w:id="668679024">
          <w:marLeft w:val="720"/>
          <w:marRight w:val="0"/>
          <w:marTop w:val="0"/>
          <w:marBottom w:val="0"/>
          <w:divBdr>
            <w:top w:val="none" w:sz="0" w:space="0" w:color="auto"/>
            <w:left w:val="none" w:sz="0" w:space="0" w:color="auto"/>
            <w:bottom w:val="none" w:sz="0" w:space="0" w:color="auto"/>
            <w:right w:val="none" w:sz="0" w:space="0" w:color="auto"/>
          </w:divBdr>
        </w:div>
        <w:div w:id="1026374100">
          <w:marLeft w:val="720"/>
          <w:marRight w:val="0"/>
          <w:marTop w:val="0"/>
          <w:marBottom w:val="0"/>
          <w:divBdr>
            <w:top w:val="none" w:sz="0" w:space="0" w:color="auto"/>
            <w:left w:val="none" w:sz="0" w:space="0" w:color="auto"/>
            <w:bottom w:val="none" w:sz="0" w:space="0" w:color="auto"/>
            <w:right w:val="none" w:sz="0" w:space="0" w:color="auto"/>
          </w:divBdr>
        </w:div>
        <w:div w:id="1853958264">
          <w:marLeft w:val="720"/>
          <w:marRight w:val="0"/>
          <w:marTop w:val="0"/>
          <w:marBottom w:val="0"/>
          <w:divBdr>
            <w:top w:val="none" w:sz="0" w:space="0" w:color="auto"/>
            <w:left w:val="none" w:sz="0" w:space="0" w:color="auto"/>
            <w:bottom w:val="none" w:sz="0" w:space="0" w:color="auto"/>
            <w:right w:val="none" w:sz="0" w:space="0" w:color="auto"/>
          </w:divBdr>
        </w:div>
      </w:divsChild>
    </w:div>
    <w:div w:id="1673753443">
      <w:bodyDiv w:val="1"/>
      <w:marLeft w:val="0"/>
      <w:marRight w:val="0"/>
      <w:marTop w:val="0"/>
      <w:marBottom w:val="0"/>
      <w:divBdr>
        <w:top w:val="none" w:sz="0" w:space="0" w:color="auto"/>
        <w:left w:val="none" w:sz="0" w:space="0" w:color="auto"/>
        <w:bottom w:val="none" w:sz="0" w:space="0" w:color="auto"/>
        <w:right w:val="none" w:sz="0" w:space="0" w:color="auto"/>
      </w:divBdr>
      <w:divsChild>
        <w:div w:id="1016228877">
          <w:marLeft w:val="274"/>
          <w:marRight w:val="0"/>
          <w:marTop w:val="0"/>
          <w:marBottom w:val="0"/>
          <w:divBdr>
            <w:top w:val="none" w:sz="0" w:space="0" w:color="auto"/>
            <w:left w:val="none" w:sz="0" w:space="0" w:color="auto"/>
            <w:bottom w:val="none" w:sz="0" w:space="0" w:color="auto"/>
            <w:right w:val="none" w:sz="0" w:space="0" w:color="auto"/>
          </w:divBdr>
        </w:div>
      </w:divsChild>
    </w:div>
    <w:div w:id="1833377460">
      <w:bodyDiv w:val="1"/>
      <w:marLeft w:val="0"/>
      <w:marRight w:val="0"/>
      <w:marTop w:val="0"/>
      <w:marBottom w:val="0"/>
      <w:divBdr>
        <w:top w:val="none" w:sz="0" w:space="0" w:color="auto"/>
        <w:left w:val="none" w:sz="0" w:space="0" w:color="auto"/>
        <w:bottom w:val="none" w:sz="0" w:space="0" w:color="auto"/>
        <w:right w:val="none" w:sz="0" w:space="0" w:color="auto"/>
      </w:divBdr>
      <w:divsChild>
        <w:div w:id="464396619">
          <w:marLeft w:val="720"/>
          <w:marRight w:val="0"/>
          <w:marTop w:val="0"/>
          <w:marBottom w:val="0"/>
          <w:divBdr>
            <w:top w:val="none" w:sz="0" w:space="0" w:color="auto"/>
            <w:left w:val="none" w:sz="0" w:space="0" w:color="auto"/>
            <w:bottom w:val="none" w:sz="0" w:space="0" w:color="auto"/>
            <w:right w:val="none" w:sz="0" w:space="0" w:color="auto"/>
          </w:divBdr>
        </w:div>
        <w:div w:id="463667963">
          <w:marLeft w:val="720"/>
          <w:marRight w:val="0"/>
          <w:marTop w:val="0"/>
          <w:marBottom w:val="0"/>
          <w:divBdr>
            <w:top w:val="none" w:sz="0" w:space="0" w:color="auto"/>
            <w:left w:val="none" w:sz="0" w:space="0" w:color="auto"/>
            <w:bottom w:val="none" w:sz="0" w:space="0" w:color="auto"/>
            <w:right w:val="none" w:sz="0" w:space="0" w:color="auto"/>
          </w:divBdr>
        </w:div>
      </w:divsChild>
    </w:div>
    <w:div w:id="1923634639">
      <w:bodyDiv w:val="1"/>
      <w:marLeft w:val="0"/>
      <w:marRight w:val="0"/>
      <w:marTop w:val="0"/>
      <w:marBottom w:val="0"/>
      <w:divBdr>
        <w:top w:val="none" w:sz="0" w:space="0" w:color="auto"/>
        <w:left w:val="none" w:sz="0" w:space="0" w:color="auto"/>
        <w:bottom w:val="none" w:sz="0" w:space="0" w:color="auto"/>
        <w:right w:val="none" w:sz="0" w:space="0" w:color="auto"/>
      </w:divBdr>
    </w:div>
    <w:div w:id="1974405463">
      <w:bodyDiv w:val="1"/>
      <w:marLeft w:val="0"/>
      <w:marRight w:val="0"/>
      <w:marTop w:val="0"/>
      <w:marBottom w:val="0"/>
      <w:divBdr>
        <w:top w:val="none" w:sz="0" w:space="0" w:color="auto"/>
        <w:left w:val="none" w:sz="0" w:space="0" w:color="auto"/>
        <w:bottom w:val="none" w:sz="0" w:space="0" w:color="auto"/>
        <w:right w:val="none" w:sz="0" w:space="0" w:color="auto"/>
      </w:divBdr>
      <w:divsChild>
        <w:div w:id="853694412">
          <w:marLeft w:val="274"/>
          <w:marRight w:val="0"/>
          <w:marTop w:val="0"/>
          <w:marBottom w:val="0"/>
          <w:divBdr>
            <w:top w:val="none" w:sz="0" w:space="0" w:color="auto"/>
            <w:left w:val="none" w:sz="0" w:space="0" w:color="auto"/>
            <w:bottom w:val="none" w:sz="0" w:space="0" w:color="auto"/>
            <w:right w:val="none" w:sz="0" w:space="0" w:color="auto"/>
          </w:divBdr>
        </w:div>
        <w:div w:id="1440444534">
          <w:marLeft w:val="274"/>
          <w:marRight w:val="0"/>
          <w:marTop w:val="0"/>
          <w:marBottom w:val="0"/>
          <w:divBdr>
            <w:top w:val="none" w:sz="0" w:space="0" w:color="auto"/>
            <w:left w:val="none" w:sz="0" w:space="0" w:color="auto"/>
            <w:bottom w:val="none" w:sz="0" w:space="0" w:color="auto"/>
            <w:right w:val="none" w:sz="0" w:space="0" w:color="auto"/>
          </w:divBdr>
        </w:div>
      </w:divsChild>
    </w:div>
    <w:div w:id="2067756384">
      <w:bodyDiv w:val="1"/>
      <w:marLeft w:val="0"/>
      <w:marRight w:val="0"/>
      <w:marTop w:val="0"/>
      <w:marBottom w:val="0"/>
      <w:divBdr>
        <w:top w:val="none" w:sz="0" w:space="0" w:color="auto"/>
        <w:left w:val="none" w:sz="0" w:space="0" w:color="auto"/>
        <w:bottom w:val="none" w:sz="0" w:space="0" w:color="auto"/>
        <w:right w:val="none" w:sz="0" w:space="0" w:color="auto"/>
      </w:divBdr>
      <w:divsChild>
        <w:div w:id="143952158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7A1F4-0F01-4D4C-9F4A-2C651A9A9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41</Pages>
  <Words>15899</Words>
  <Characters>90627</Characters>
  <Application>Microsoft Office Word</Application>
  <DocSecurity>0</DocSecurity>
  <Lines>755</Lines>
  <Paragraphs>212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Мария М. Майорова</cp:lastModifiedBy>
  <cp:revision>8</cp:revision>
  <dcterms:created xsi:type="dcterms:W3CDTF">2020-02-28T15:02:00Z</dcterms:created>
  <dcterms:modified xsi:type="dcterms:W3CDTF">2020-08-21T14:08:00Z</dcterms:modified>
</cp:coreProperties>
</file>