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38" w:rsidRDefault="0080086A" w:rsidP="00517189">
      <w:pPr>
        <w:jc w:val="center"/>
        <w:rPr>
          <w:b/>
          <w:sz w:val="28"/>
          <w:szCs w:val="28"/>
        </w:rPr>
      </w:pPr>
      <w:r w:rsidRPr="0080086A">
        <w:rPr>
          <w:b/>
          <w:sz w:val="28"/>
          <w:szCs w:val="28"/>
        </w:rPr>
        <w:t>Пояснительная записка</w:t>
      </w:r>
    </w:p>
    <w:p w:rsidR="0080086A" w:rsidRPr="00517189" w:rsidRDefault="0080086A" w:rsidP="00517189">
      <w:pPr>
        <w:jc w:val="center"/>
        <w:rPr>
          <w:b/>
          <w:sz w:val="28"/>
          <w:szCs w:val="28"/>
        </w:rPr>
      </w:pPr>
      <w:r w:rsidRPr="00517189">
        <w:rPr>
          <w:b/>
          <w:sz w:val="28"/>
          <w:szCs w:val="28"/>
        </w:rPr>
        <w:t xml:space="preserve">к Докладу о достигнутых показателях для оценки эффективности деятельности органов местного самоуправления  </w:t>
      </w:r>
      <w:r w:rsidR="00952639">
        <w:rPr>
          <w:b/>
          <w:sz w:val="28"/>
          <w:szCs w:val="28"/>
        </w:rPr>
        <w:t>городского округа город Кулебаки</w:t>
      </w:r>
      <w:r w:rsidR="00D25411">
        <w:rPr>
          <w:b/>
          <w:sz w:val="28"/>
          <w:szCs w:val="28"/>
        </w:rPr>
        <w:t xml:space="preserve"> за 201</w:t>
      </w:r>
      <w:r w:rsidR="00E76837">
        <w:rPr>
          <w:b/>
          <w:sz w:val="28"/>
          <w:szCs w:val="28"/>
        </w:rPr>
        <w:t>8</w:t>
      </w:r>
      <w:r w:rsidR="00D25411">
        <w:rPr>
          <w:b/>
          <w:sz w:val="28"/>
          <w:szCs w:val="28"/>
        </w:rPr>
        <w:t xml:space="preserve"> год</w:t>
      </w:r>
    </w:p>
    <w:p w:rsidR="0080086A" w:rsidRDefault="0080086A" w:rsidP="00C913E4">
      <w:pPr>
        <w:spacing w:line="360" w:lineRule="auto"/>
        <w:rPr>
          <w:sz w:val="28"/>
          <w:szCs w:val="28"/>
        </w:rPr>
      </w:pPr>
    </w:p>
    <w:p w:rsidR="009F10E0" w:rsidRPr="009F10E0" w:rsidRDefault="0019126A" w:rsidP="00381C2C">
      <w:pPr>
        <w:adjustRightInd w:val="0"/>
        <w:spacing w:line="360" w:lineRule="auto"/>
        <w:ind w:firstLine="709"/>
        <w:jc w:val="both"/>
        <w:rPr>
          <w:sz w:val="26"/>
          <w:szCs w:val="26"/>
        </w:rPr>
      </w:pPr>
      <w:r>
        <w:rPr>
          <w:sz w:val="26"/>
          <w:szCs w:val="26"/>
        </w:rPr>
        <w:t>Городской округ Кулебаки</w:t>
      </w:r>
      <w:r w:rsidR="0080086A" w:rsidRPr="00FE4CB2">
        <w:rPr>
          <w:sz w:val="26"/>
          <w:szCs w:val="26"/>
        </w:rPr>
        <w:t xml:space="preserve"> расположен в юго-западной части Нижегородской области, в </w:t>
      </w:r>
      <w:smartTag w:uri="urn:schemas-microsoft-com:office:smarttags" w:element="metricconverter">
        <w:smartTagPr>
          <w:attr w:name="ProductID" w:val="180 км"/>
        </w:smartTagPr>
        <w:r w:rsidR="0080086A" w:rsidRPr="00FE4CB2">
          <w:rPr>
            <w:sz w:val="26"/>
            <w:szCs w:val="26"/>
          </w:rPr>
          <w:t>180 км</w:t>
        </w:r>
      </w:smartTag>
      <w:r w:rsidR="0080086A" w:rsidRPr="00FE4CB2">
        <w:rPr>
          <w:sz w:val="26"/>
          <w:szCs w:val="26"/>
        </w:rPr>
        <w:t xml:space="preserve"> от г. Нижний Новгород</w:t>
      </w:r>
      <w:r w:rsidR="00C1285D" w:rsidRPr="00FE4CB2">
        <w:rPr>
          <w:sz w:val="26"/>
          <w:szCs w:val="26"/>
        </w:rPr>
        <w:t xml:space="preserve">.  Площадь </w:t>
      </w:r>
      <w:r>
        <w:rPr>
          <w:sz w:val="26"/>
          <w:szCs w:val="26"/>
        </w:rPr>
        <w:t>округ</w:t>
      </w:r>
      <w:r w:rsidR="00C1285D" w:rsidRPr="00FE4CB2">
        <w:rPr>
          <w:sz w:val="26"/>
          <w:szCs w:val="26"/>
        </w:rPr>
        <w:t xml:space="preserve">а 0,9 тыс. кв. км (1,2 % от площади области). Численность населения </w:t>
      </w:r>
      <w:r>
        <w:rPr>
          <w:sz w:val="26"/>
          <w:szCs w:val="26"/>
        </w:rPr>
        <w:t>округа</w:t>
      </w:r>
      <w:r w:rsidR="00C1285D" w:rsidRPr="00FE4CB2">
        <w:rPr>
          <w:sz w:val="26"/>
          <w:szCs w:val="26"/>
        </w:rPr>
        <w:t xml:space="preserve"> на 01.01.20</w:t>
      </w:r>
      <w:r w:rsidR="007F766A" w:rsidRPr="00FE4CB2">
        <w:rPr>
          <w:sz w:val="26"/>
          <w:szCs w:val="26"/>
        </w:rPr>
        <w:t>1</w:t>
      </w:r>
      <w:r w:rsidR="009E18EE">
        <w:rPr>
          <w:sz w:val="26"/>
          <w:szCs w:val="26"/>
        </w:rPr>
        <w:t>8</w:t>
      </w:r>
      <w:r w:rsidR="00C1285D" w:rsidRPr="00FE4CB2">
        <w:rPr>
          <w:sz w:val="26"/>
          <w:szCs w:val="26"/>
        </w:rPr>
        <w:t xml:space="preserve"> г. составляет </w:t>
      </w:r>
      <w:r w:rsidR="00FE4CB2">
        <w:rPr>
          <w:sz w:val="26"/>
          <w:szCs w:val="26"/>
        </w:rPr>
        <w:t>4</w:t>
      </w:r>
      <w:r w:rsidR="00093498">
        <w:rPr>
          <w:sz w:val="26"/>
          <w:szCs w:val="26"/>
        </w:rPr>
        <w:t>8</w:t>
      </w:r>
      <w:r w:rsidR="00C1285D" w:rsidRPr="00FE4CB2">
        <w:rPr>
          <w:sz w:val="26"/>
          <w:szCs w:val="26"/>
        </w:rPr>
        <w:t>,</w:t>
      </w:r>
      <w:r w:rsidR="009E18EE">
        <w:rPr>
          <w:sz w:val="26"/>
          <w:szCs w:val="26"/>
        </w:rPr>
        <w:t>17</w:t>
      </w:r>
      <w:r w:rsidR="00C1285D" w:rsidRPr="00FE4CB2">
        <w:rPr>
          <w:sz w:val="26"/>
          <w:szCs w:val="26"/>
        </w:rPr>
        <w:t xml:space="preserve"> тыс.чел.</w:t>
      </w:r>
      <w:r w:rsidR="00AE2C6F" w:rsidRPr="00FE4CB2">
        <w:rPr>
          <w:sz w:val="26"/>
          <w:szCs w:val="26"/>
        </w:rPr>
        <w:t xml:space="preserve"> (1,</w:t>
      </w:r>
      <w:r w:rsidR="009E18EE">
        <w:rPr>
          <w:sz w:val="26"/>
          <w:szCs w:val="26"/>
        </w:rPr>
        <w:t>5</w:t>
      </w:r>
      <w:r w:rsidR="00AE2C6F" w:rsidRPr="00FE4CB2">
        <w:rPr>
          <w:sz w:val="26"/>
          <w:szCs w:val="26"/>
        </w:rPr>
        <w:t xml:space="preserve"> % от населения области). </w:t>
      </w:r>
      <w:r>
        <w:rPr>
          <w:sz w:val="26"/>
          <w:szCs w:val="26"/>
        </w:rPr>
        <w:t>Н</w:t>
      </w:r>
      <w:r w:rsidR="004060EE" w:rsidRPr="00FE4CB2">
        <w:rPr>
          <w:sz w:val="26"/>
          <w:szCs w:val="26"/>
        </w:rPr>
        <w:t>аблюдается снижение численности постоянного населения в виду его естественной и миграционной убыли.</w:t>
      </w:r>
      <w:r>
        <w:rPr>
          <w:sz w:val="26"/>
          <w:szCs w:val="26"/>
        </w:rPr>
        <w:t xml:space="preserve"> </w:t>
      </w:r>
      <w:r w:rsidR="009F10E0" w:rsidRPr="009F10E0">
        <w:rPr>
          <w:sz w:val="26"/>
          <w:szCs w:val="26"/>
        </w:rPr>
        <w:t>Коэффициент естественной убыли населения в 201</w:t>
      </w:r>
      <w:r w:rsidR="00535E4A">
        <w:rPr>
          <w:sz w:val="26"/>
          <w:szCs w:val="26"/>
        </w:rPr>
        <w:t>7</w:t>
      </w:r>
      <w:r w:rsidR="009F10E0" w:rsidRPr="009F10E0">
        <w:rPr>
          <w:sz w:val="26"/>
          <w:szCs w:val="26"/>
        </w:rPr>
        <w:t xml:space="preserve"> году по сравнению с 201</w:t>
      </w:r>
      <w:r w:rsidR="00535E4A">
        <w:rPr>
          <w:sz w:val="26"/>
          <w:szCs w:val="26"/>
        </w:rPr>
        <w:t>6</w:t>
      </w:r>
      <w:r w:rsidR="009F10E0" w:rsidRPr="009F10E0">
        <w:rPr>
          <w:sz w:val="26"/>
          <w:szCs w:val="26"/>
        </w:rPr>
        <w:t xml:space="preserve"> годом увеличился на </w:t>
      </w:r>
      <w:r w:rsidR="00535E4A">
        <w:rPr>
          <w:sz w:val="26"/>
          <w:szCs w:val="26"/>
        </w:rPr>
        <w:t>2</w:t>
      </w:r>
      <w:r w:rsidR="009F10E0" w:rsidRPr="009F10E0">
        <w:rPr>
          <w:sz w:val="26"/>
          <w:szCs w:val="26"/>
        </w:rPr>
        <w:t>,</w:t>
      </w:r>
      <w:r w:rsidR="00535E4A">
        <w:rPr>
          <w:sz w:val="26"/>
          <w:szCs w:val="26"/>
        </w:rPr>
        <w:t>5</w:t>
      </w:r>
      <w:r w:rsidR="009F10E0" w:rsidRPr="009F10E0">
        <w:rPr>
          <w:sz w:val="26"/>
          <w:szCs w:val="26"/>
        </w:rPr>
        <w:t xml:space="preserve"> пункта и составил -</w:t>
      </w:r>
      <w:r w:rsidR="00535E4A">
        <w:rPr>
          <w:sz w:val="26"/>
          <w:szCs w:val="26"/>
        </w:rPr>
        <w:t>6</w:t>
      </w:r>
      <w:r w:rsidR="009F10E0" w:rsidRPr="009F10E0">
        <w:rPr>
          <w:sz w:val="26"/>
          <w:szCs w:val="26"/>
        </w:rPr>
        <w:t>,</w:t>
      </w:r>
      <w:r w:rsidR="00535E4A">
        <w:rPr>
          <w:sz w:val="26"/>
          <w:szCs w:val="26"/>
        </w:rPr>
        <w:t>9</w:t>
      </w:r>
      <w:r w:rsidR="009F10E0">
        <w:rPr>
          <w:sz w:val="26"/>
          <w:szCs w:val="26"/>
        </w:rPr>
        <w:t xml:space="preserve">, </w:t>
      </w:r>
      <w:r>
        <w:rPr>
          <w:sz w:val="26"/>
          <w:szCs w:val="26"/>
        </w:rPr>
        <w:t xml:space="preserve">что </w:t>
      </w:r>
      <w:r w:rsidR="009F10E0">
        <w:rPr>
          <w:sz w:val="26"/>
          <w:szCs w:val="26"/>
        </w:rPr>
        <w:t>ниж</w:t>
      </w:r>
      <w:r>
        <w:rPr>
          <w:sz w:val="26"/>
          <w:szCs w:val="26"/>
        </w:rPr>
        <w:t xml:space="preserve">е среднеобластного значения на </w:t>
      </w:r>
      <w:r w:rsidR="00C56880">
        <w:rPr>
          <w:sz w:val="26"/>
          <w:szCs w:val="26"/>
        </w:rPr>
        <w:t>2</w:t>
      </w:r>
      <w:r>
        <w:rPr>
          <w:sz w:val="26"/>
          <w:szCs w:val="26"/>
        </w:rPr>
        <w:t>,</w:t>
      </w:r>
      <w:r w:rsidR="00C56880">
        <w:rPr>
          <w:sz w:val="26"/>
          <w:szCs w:val="26"/>
        </w:rPr>
        <w:t>8</w:t>
      </w:r>
      <w:r>
        <w:rPr>
          <w:sz w:val="26"/>
          <w:szCs w:val="26"/>
        </w:rPr>
        <w:t xml:space="preserve"> пункта</w:t>
      </w:r>
      <w:r w:rsidR="004060EE" w:rsidRPr="00FE4CB2">
        <w:rPr>
          <w:sz w:val="26"/>
          <w:szCs w:val="26"/>
        </w:rPr>
        <w:t xml:space="preserve">. </w:t>
      </w:r>
      <w:r w:rsidR="009F10E0">
        <w:rPr>
          <w:sz w:val="26"/>
          <w:szCs w:val="26"/>
        </w:rPr>
        <w:t xml:space="preserve">Коэффициент миграционной убыли составил – </w:t>
      </w:r>
      <w:r w:rsidR="00C56880">
        <w:rPr>
          <w:sz w:val="26"/>
          <w:szCs w:val="26"/>
        </w:rPr>
        <w:t>4</w:t>
      </w:r>
      <w:r w:rsidR="009F10E0">
        <w:rPr>
          <w:sz w:val="26"/>
          <w:szCs w:val="26"/>
        </w:rPr>
        <w:t>,</w:t>
      </w:r>
      <w:r w:rsidR="00C56880">
        <w:rPr>
          <w:sz w:val="26"/>
          <w:szCs w:val="26"/>
        </w:rPr>
        <w:t>6</w:t>
      </w:r>
      <w:r w:rsidR="009F10E0">
        <w:rPr>
          <w:sz w:val="26"/>
          <w:szCs w:val="26"/>
        </w:rPr>
        <w:t xml:space="preserve"> что выше уровня 201</w:t>
      </w:r>
      <w:r w:rsidR="00C56880">
        <w:rPr>
          <w:sz w:val="26"/>
          <w:szCs w:val="26"/>
        </w:rPr>
        <w:t>6</w:t>
      </w:r>
      <w:r w:rsidR="009F10E0">
        <w:rPr>
          <w:sz w:val="26"/>
          <w:szCs w:val="26"/>
        </w:rPr>
        <w:t xml:space="preserve"> года на </w:t>
      </w:r>
      <w:r w:rsidR="00C56880">
        <w:rPr>
          <w:sz w:val="26"/>
          <w:szCs w:val="26"/>
        </w:rPr>
        <w:t>1</w:t>
      </w:r>
      <w:r w:rsidR="009F10E0">
        <w:rPr>
          <w:sz w:val="26"/>
          <w:szCs w:val="26"/>
        </w:rPr>
        <w:t>,</w:t>
      </w:r>
      <w:r w:rsidR="00C56880">
        <w:rPr>
          <w:sz w:val="26"/>
          <w:szCs w:val="26"/>
        </w:rPr>
        <w:t>8</w:t>
      </w:r>
      <w:r w:rsidR="009F10E0">
        <w:rPr>
          <w:sz w:val="26"/>
          <w:szCs w:val="26"/>
        </w:rPr>
        <w:t xml:space="preserve"> пункта</w:t>
      </w:r>
      <w:r w:rsidR="00381C2C">
        <w:rPr>
          <w:sz w:val="26"/>
          <w:szCs w:val="26"/>
        </w:rPr>
        <w:t>.</w:t>
      </w:r>
      <w:r w:rsidR="009F10E0">
        <w:rPr>
          <w:sz w:val="26"/>
          <w:szCs w:val="26"/>
        </w:rPr>
        <w:t xml:space="preserve"> </w:t>
      </w:r>
      <w:r w:rsidR="004060EE" w:rsidRPr="00FE4CB2">
        <w:rPr>
          <w:sz w:val="26"/>
          <w:szCs w:val="26"/>
        </w:rPr>
        <w:t>П</w:t>
      </w:r>
      <w:r w:rsidR="00AB08A2" w:rsidRPr="00FE4CB2">
        <w:rPr>
          <w:sz w:val="26"/>
          <w:szCs w:val="26"/>
        </w:rPr>
        <w:t>лотность населения составляет 5</w:t>
      </w:r>
      <w:r w:rsidR="00381C2C">
        <w:rPr>
          <w:sz w:val="26"/>
          <w:szCs w:val="26"/>
        </w:rPr>
        <w:t>2</w:t>
      </w:r>
      <w:r w:rsidR="00AB08A2" w:rsidRPr="00FE4CB2">
        <w:rPr>
          <w:sz w:val="26"/>
          <w:szCs w:val="26"/>
        </w:rPr>
        <w:t xml:space="preserve"> человек на 1 кв.км. </w:t>
      </w:r>
    </w:p>
    <w:p w:rsidR="0080086A" w:rsidRPr="00FE4CB2" w:rsidRDefault="0019126A" w:rsidP="007A6BCD">
      <w:pPr>
        <w:spacing w:line="360" w:lineRule="auto"/>
        <w:ind w:firstLine="709"/>
        <w:jc w:val="both"/>
        <w:rPr>
          <w:sz w:val="26"/>
          <w:szCs w:val="26"/>
        </w:rPr>
      </w:pPr>
      <w:r>
        <w:rPr>
          <w:sz w:val="26"/>
          <w:szCs w:val="26"/>
        </w:rPr>
        <w:t>Округ</w:t>
      </w:r>
      <w:r w:rsidR="00AE2C6F" w:rsidRPr="00FE4CB2">
        <w:rPr>
          <w:sz w:val="26"/>
          <w:szCs w:val="26"/>
        </w:rPr>
        <w:t xml:space="preserve"> имеет развитую транспортную структуру: по территории проходит трасса межобластного значения «Владимир-Муром-Арзамас», имеет два выхода на Горьковскую железную дорогу – ст. Навашино и ст. Мухтолово. </w:t>
      </w:r>
    </w:p>
    <w:p w:rsidR="00AE2C6F" w:rsidRPr="00FE4CB2" w:rsidRDefault="0019126A" w:rsidP="007A6BCD">
      <w:pPr>
        <w:spacing w:line="360" w:lineRule="auto"/>
        <w:ind w:firstLine="709"/>
        <w:jc w:val="both"/>
        <w:rPr>
          <w:sz w:val="26"/>
          <w:szCs w:val="26"/>
        </w:rPr>
      </w:pPr>
      <w:r>
        <w:rPr>
          <w:sz w:val="26"/>
          <w:szCs w:val="26"/>
        </w:rPr>
        <w:t xml:space="preserve">Основной </w:t>
      </w:r>
      <w:r w:rsidR="00A36CA0">
        <w:rPr>
          <w:sz w:val="26"/>
          <w:szCs w:val="26"/>
        </w:rPr>
        <w:t>удельный вес в экономике г</w:t>
      </w:r>
      <w:r>
        <w:rPr>
          <w:sz w:val="26"/>
          <w:szCs w:val="26"/>
        </w:rPr>
        <w:t>ородско</w:t>
      </w:r>
      <w:r w:rsidR="00A36CA0">
        <w:rPr>
          <w:sz w:val="26"/>
          <w:szCs w:val="26"/>
        </w:rPr>
        <w:t>го</w:t>
      </w:r>
      <w:r>
        <w:rPr>
          <w:sz w:val="26"/>
          <w:szCs w:val="26"/>
        </w:rPr>
        <w:t xml:space="preserve"> округ</w:t>
      </w:r>
      <w:r w:rsidR="00A36CA0">
        <w:rPr>
          <w:sz w:val="26"/>
          <w:szCs w:val="26"/>
        </w:rPr>
        <w:t>а</w:t>
      </w:r>
      <w:r>
        <w:rPr>
          <w:sz w:val="26"/>
          <w:szCs w:val="26"/>
        </w:rPr>
        <w:t xml:space="preserve"> город Кулебаки</w:t>
      </w:r>
      <w:r w:rsidR="00517189" w:rsidRPr="00FE4CB2">
        <w:rPr>
          <w:sz w:val="26"/>
          <w:szCs w:val="26"/>
        </w:rPr>
        <w:t xml:space="preserve"> </w:t>
      </w:r>
      <w:r w:rsidR="00A36CA0">
        <w:rPr>
          <w:sz w:val="26"/>
          <w:szCs w:val="26"/>
        </w:rPr>
        <w:t>занимают обрабатывающие производства,</w:t>
      </w:r>
      <w:r w:rsidR="00081BA7" w:rsidRPr="00FE4CB2">
        <w:rPr>
          <w:sz w:val="26"/>
          <w:szCs w:val="26"/>
        </w:rPr>
        <w:t xml:space="preserve"> удельный вес </w:t>
      </w:r>
      <w:r w:rsidR="00A36CA0">
        <w:rPr>
          <w:sz w:val="26"/>
          <w:szCs w:val="26"/>
        </w:rPr>
        <w:t>которых</w:t>
      </w:r>
      <w:r w:rsidR="00081BA7" w:rsidRPr="00FE4CB2">
        <w:rPr>
          <w:sz w:val="26"/>
          <w:szCs w:val="26"/>
        </w:rPr>
        <w:t xml:space="preserve"> в общем объеме материального производства </w:t>
      </w:r>
      <w:r w:rsidR="00A36CA0">
        <w:rPr>
          <w:sz w:val="26"/>
          <w:szCs w:val="26"/>
        </w:rPr>
        <w:t>по итогам 201</w:t>
      </w:r>
      <w:r w:rsidR="00981EF4">
        <w:rPr>
          <w:sz w:val="26"/>
          <w:szCs w:val="26"/>
        </w:rPr>
        <w:t>8</w:t>
      </w:r>
      <w:r w:rsidR="00A36CA0">
        <w:rPr>
          <w:sz w:val="26"/>
          <w:szCs w:val="26"/>
        </w:rPr>
        <w:t xml:space="preserve"> года </w:t>
      </w:r>
      <w:r w:rsidR="00081BA7" w:rsidRPr="00FE4CB2">
        <w:rPr>
          <w:sz w:val="26"/>
          <w:szCs w:val="26"/>
        </w:rPr>
        <w:t xml:space="preserve">– </w:t>
      </w:r>
      <w:r w:rsidR="00C836F2" w:rsidRPr="00FE4CB2">
        <w:rPr>
          <w:sz w:val="26"/>
          <w:szCs w:val="26"/>
        </w:rPr>
        <w:t>8</w:t>
      </w:r>
      <w:r w:rsidR="00981EF4">
        <w:rPr>
          <w:sz w:val="26"/>
          <w:szCs w:val="26"/>
        </w:rPr>
        <w:t>6</w:t>
      </w:r>
      <w:r w:rsidR="009E18EE">
        <w:rPr>
          <w:sz w:val="26"/>
          <w:szCs w:val="26"/>
        </w:rPr>
        <w:t>,</w:t>
      </w:r>
      <w:r w:rsidR="00981EF4">
        <w:rPr>
          <w:sz w:val="26"/>
          <w:szCs w:val="26"/>
        </w:rPr>
        <w:t>0</w:t>
      </w:r>
      <w:r w:rsidR="00081BA7" w:rsidRPr="00FE4CB2">
        <w:rPr>
          <w:sz w:val="26"/>
          <w:szCs w:val="26"/>
        </w:rPr>
        <w:t xml:space="preserve"> %. Основная специализация промышленности – это  металлургическое производство</w:t>
      </w:r>
      <w:r w:rsidR="00EA33E4">
        <w:rPr>
          <w:sz w:val="26"/>
          <w:szCs w:val="26"/>
        </w:rPr>
        <w:t xml:space="preserve"> (</w:t>
      </w:r>
      <w:r w:rsidR="00981EF4">
        <w:rPr>
          <w:sz w:val="26"/>
          <w:szCs w:val="26"/>
        </w:rPr>
        <w:t>73</w:t>
      </w:r>
      <w:r w:rsidR="00EA33E4">
        <w:rPr>
          <w:sz w:val="26"/>
          <w:szCs w:val="26"/>
        </w:rPr>
        <w:t>,</w:t>
      </w:r>
      <w:r w:rsidR="00981EF4">
        <w:rPr>
          <w:sz w:val="26"/>
          <w:szCs w:val="26"/>
        </w:rPr>
        <w:t>5</w:t>
      </w:r>
      <w:r w:rsidR="00EA33E4">
        <w:rPr>
          <w:sz w:val="26"/>
          <w:szCs w:val="26"/>
        </w:rPr>
        <w:t>%)</w:t>
      </w:r>
      <w:r w:rsidR="00081BA7" w:rsidRPr="00FE4CB2">
        <w:rPr>
          <w:sz w:val="26"/>
          <w:szCs w:val="26"/>
        </w:rPr>
        <w:t>, производство строительных материалов</w:t>
      </w:r>
      <w:r w:rsidR="00EA33E4">
        <w:rPr>
          <w:sz w:val="26"/>
          <w:szCs w:val="26"/>
        </w:rPr>
        <w:t xml:space="preserve"> (1</w:t>
      </w:r>
      <w:r w:rsidR="009E18EE">
        <w:rPr>
          <w:sz w:val="26"/>
          <w:szCs w:val="26"/>
        </w:rPr>
        <w:t>7</w:t>
      </w:r>
      <w:r w:rsidR="00EA33E4">
        <w:rPr>
          <w:sz w:val="26"/>
          <w:szCs w:val="26"/>
        </w:rPr>
        <w:t>,</w:t>
      </w:r>
      <w:r w:rsidR="009E18EE">
        <w:rPr>
          <w:sz w:val="26"/>
          <w:szCs w:val="26"/>
        </w:rPr>
        <w:t>0</w:t>
      </w:r>
      <w:r w:rsidR="00EA33E4">
        <w:rPr>
          <w:sz w:val="26"/>
          <w:szCs w:val="26"/>
        </w:rPr>
        <w:t>%)</w:t>
      </w:r>
      <w:r w:rsidR="00081BA7" w:rsidRPr="00FE4CB2">
        <w:rPr>
          <w:sz w:val="26"/>
          <w:szCs w:val="26"/>
        </w:rPr>
        <w:t xml:space="preserve">, пищевая </w:t>
      </w:r>
      <w:r w:rsidR="001E5583" w:rsidRPr="00FE4CB2">
        <w:rPr>
          <w:sz w:val="26"/>
          <w:szCs w:val="26"/>
        </w:rPr>
        <w:t>отрасль</w:t>
      </w:r>
      <w:r w:rsidR="00EA33E4">
        <w:rPr>
          <w:sz w:val="26"/>
          <w:szCs w:val="26"/>
        </w:rPr>
        <w:t xml:space="preserve"> (</w:t>
      </w:r>
      <w:r w:rsidR="009E18EE">
        <w:rPr>
          <w:sz w:val="26"/>
          <w:szCs w:val="26"/>
        </w:rPr>
        <w:t>7</w:t>
      </w:r>
      <w:r w:rsidR="00EA33E4">
        <w:rPr>
          <w:sz w:val="26"/>
          <w:szCs w:val="26"/>
        </w:rPr>
        <w:t>,9%)</w:t>
      </w:r>
      <w:r w:rsidR="00081BA7" w:rsidRPr="00FE4CB2">
        <w:rPr>
          <w:sz w:val="26"/>
          <w:szCs w:val="26"/>
        </w:rPr>
        <w:t>.</w:t>
      </w:r>
      <w:r w:rsidR="009C01DC" w:rsidRPr="00FE4CB2">
        <w:rPr>
          <w:sz w:val="26"/>
          <w:szCs w:val="26"/>
        </w:rPr>
        <w:t xml:space="preserve"> </w:t>
      </w:r>
    </w:p>
    <w:p w:rsidR="005754FE" w:rsidRDefault="005760C6" w:rsidP="007A6BCD">
      <w:pPr>
        <w:spacing w:line="360" w:lineRule="auto"/>
        <w:ind w:firstLine="709"/>
        <w:jc w:val="both"/>
        <w:rPr>
          <w:sz w:val="26"/>
          <w:szCs w:val="26"/>
        </w:rPr>
      </w:pPr>
      <w:r w:rsidRPr="00FE4CB2">
        <w:rPr>
          <w:sz w:val="26"/>
          <w:szCs w:val="26"/>
        </w:rPr>
        <w:t xml:space="preserve">На территории </w:t>
      </w:r>
      <w:r w:rsidR="00712BD3">
        <w:rPr>
          <w:sz w:val="26"/>
          <w:szCs w:val="26"/>
        </w:rPr>
        <w:t xml:space="preserve">городского округа </w:t>
      </w:r>
      <w:r w:rsidRPr="00FE4CB2">
        <w:rPr>
          <w:sz w:val="26"/>
          <w:szCs w:val="26"/>
        </w:rPr>
        <w:t xml:space="preserve">зарегистрировано </w:t>
      </w:r>
      <w:r w:rsidR="00712BD3">
        <w:rPr>
          <w:sz w:val="26"/>
          <w:szCs w:val="26"/>
        </w:rPr>
        <w:t>26 населенных пункта</w:t>
      </w:r>
      <w:r w:rsidRPr="00FE4CB2">
        <w:rPr>
          <w:sz w:val="26"/>
          <w:szCs w:val="26"/>
        </w:rPr>
        <w:t xml:space="preserve">, из них: 3 городских (г. Кулебаки, 2 рабочих поселка – Гремячево и Велетьма) и </w:t>
      </w:r>
      <w:r w:rsidR="00712BD3">
        <w:rPr>
          <w:sz w:val="26"/>
          <w:szCs w:val="26"/>
        </w:rPr>
        <w:t>22 сельских</w:t>
      </w:r>
      <w:r w:rsidRPr="00FE4CB2">
        <w:rPr>
          <w:sz w:val="26"/>
          <w:szCs w:val="26"/>
        </w:rPr>
        <w:t xml:space="preserve">. </w:t>
      </w:r>
    </w:p>
    <w:p w:rsidR="005539A2" w:rsidRDefault="005539A2" w:rsidP="007A6BCD">
      <w:pPr>
        <w:spacing w:line="360" w:lineRule="auto"/>
        <w:ind w:firstLine="708"/>
        <w:jc w:val="both"/>
        <w:rPr>
          <w:sz w:val="26"/>
          <w:szCs w:val="26"/>
        </w:rPr>
      </w:pPr>
      <w:r>
        <w:rPr>
          <w:sz w:val="26"/>
          <w:szCs w:val="26"/>
        </w:rPr>
        <w:t>По сводной оценке уровня социально-экономического развития по итогам 201</w:t>
      </w:r>
      <w:r w:rsidR="00981EF4">
        <w:rPr>
          <w:sz w:val="26"/>
          <w:szCs w:val="26"/>
        </w:rPr>
        <w:t>8</w:t>
      </w:r>
      <w:r>
        <w:rPr>
          <w:sz w:val="26"/>
          <w:szCs w:val="26"/>
        </w:rPr>
        <w:t xml:space="preserve"> года городской округ Кулебаки относится к территориям с</w:t>
      </w:r>
      <w:r w:rsidR="00093498">
        <w:rPr>
          <w:sz w:val="26"/>
          <w:szCs w:val="26"/>
        </w:rPr>
        <w:t xml:space="preserve"> </w:t>
      </w:r>
      <w:r>
        <w:rPr>
          <w:sz w:val="26"/>
          <w:szCs w:val="26"/>
        </w:rPr>
        <w:t xml:space="preserve">уровнем развития </w:t>
      </w:r>
      <w:r w:rsidR="009E18EE">
        <w:rPr>
          <w:sz w:val="26"/>
          <w:szCs w:val="26"/>
        </w:rPr>
        <w:t xml:space="preserve">выше среднего </w:t>
      </w:r>
      <w:r>
        <w:rPr>
          <w:sz w:val="26"/>
          <w:szCs w:val="26"/>
        </w:rPr>
        <w:t>и среди 52 район</w:t>
      </w:r>
      <w:r w:rsidR="00093498">
        <w:rPr>
          <w:sz w:val="26"/>
          <w:szCs w:val="26"/>
        </w:rPr>
        <w:t xml:space="preserve">ов и округов области занимает </w:t>
      </w:r>
      <w:r w:rsidR="00981EF4">
        <w:rPr>
          <w:sz w:val="26"/>
          <w:szCs w:val="26"/>
        </w:rPr>
        <w:t>27</w:t>
      </w:r>
      <w:r>
        <w:rPr>
          <w:sz w:val="26"/>
          <w:szCs w:val="26"/>
        </w:rPr>
        <w:t xml:space="preserve"> место.</w:t>
      </w:r>
    </w:p>
    <w:p w:rsidR="007A6BCD" w:rsidRPr="007A6BCD" w:rsidRDefault="0099627E" w:rsidP="0099627E">
      <w:pPr>
        <w:spacing w:line="360" w:lineRule="auto"/>
        <w:ind w:firstLine="360"/>
        <w:jc w:val="both"/>
        <w:rPr>
          <w:sz w:val="26"/>
          <w:szCs w:val="26"/>
        </w:rPr>
      </w:pPr>
      <w:r>
        <w:rPr>
          <w:sz w:val="26"/>
          <w:szCs w:val="26"/>
        </w:rPr>
        <w:t>По итогам 201</w:t>
      </w:r>
      <w:r w:rsidR="008B0ECD">
        <w:rPr>
          <w:sz w:val="26"/>
          <w:szCs w:val="26"/>
        </w:rPr>
        <w:t>8</w:t>
      </w:r>
      <w:r>
        <w:rPr>
          <w:sz w:val="26"/>
          <w:szCs w:val="26"/>
        </w:rPr>
        <w:t xml:space="preserve"> года были достигнуты</w:t>
      </w:r>
      <w:r w:rsidR="007A6BCD" w:rsidRPr="007A6BCD">
        <w:rPr>
          <w:sz w:val="26"/>
          <w:szCs w:val="26"/>
        </w:rPr>
        <w:t xml:space="preserve"> следующи</w:t>
      </w:r>
      <w:r>
        <w:rPr>
          <w:sz w:val="26"/>
          <w:szCs w:val="26"/>
        </w:rPr>
        <w:t>е</w:t>
      </w:r>
      <w:r w:rsidR="007A6BCD" w:rsidRPr="007A6BCD">
        <w:rPr>
          <w:sz w:val="26"/>
          <w:szCs w:val="26"/>
        </w:rPr>
        <w:t xml:space="preserve"> финансово-экономически</w:t>
      </w:r>
      <w:r>
        <w:rPr>
          <w:sz w:val="26"/>
          <w:szCs w:val="26"/>
        </w:rPr>
        <w:t>е</w:t>
      </w:r>
      <w:r w:rsidR="007A6BCD" w:rsidRPr="007A6BCD">
        <w:rPr>
          <w:sz w:val="26"/>
          <w:szCs w:val="26"/>
        </w:rPr>
        <w:t xml:space="preserve"> и социальны</w:t>
      </w:r>
      <w:r>
        <w:rPr>
          <w:sz w:val="26"/>
          <w:szCs w:val="26"/>
        </w:rPr>
        <w:t>е</w:t>
      </w:r>
      <w:r w:rsidR="007A6BCD" w:rsidRPr="007A6BCD">
        <w:rPr>
          <w:sz w:val="26"/>
          <w:szCs w:val="26"/>
        </w:rPr>
        <w:t xml:space="preserve"> показател</w:t>
      </w:r>
      <w:r>
        <w:rPr>
          <w:sz w:val="26"/>
          <w:szCs w:val="26"/>
        </w:rPr>
        <w:t>и</w:t>
      </w:r>
      <w:r w:rsidR="007A6BCD" w:rsidRPr="007A6BCD">
        <w:rPr>
          <w:sz w:val="26"/>
          <w:szCs w:val="26"/>
        </w:rPr>
        <w:t>:</w:t>
      </w:r>
    </w:p>
    <w:p w:rsidR="007A6BCD" w:rsidRPr="007A6BCD" w:rsidRDefault="007A6BCD" w:rsidP="007A6BCD">
      <w:pPr>
        <w:pStyle w:val="af0"/>
        <w:numPr>
          <w:ilvl w:val="0"/>
          <w:numId w:val="26"/>
        </w:numPr>
        <w:spacing w:line="360" w:lineRule="auto"/>
        <w:jc w:val="both"/>
        <w:rPr>
          <w:sz w:val="26"/>
          <w:szCs w:val="26"/>
        </w:rPr>
      </w:pPr>
      <w:r w:rsidRPr="007A6BCD">
        <w:rPr>
          <w:sz w:val="26"/>
          <w:szCs w:val="26"/>
        </w:rPr>
        <w:t>Объем отгруженной проду</w:t>
      </w:r>
      <w:r w:rsidR="0099627E">
        <w:rPr>
          <w:sz w:val="26"/>
          <w:szCs w:val="26"/>
        </w:rPr>
        <w:t xml:space="preserve">кции на 1 работающего достиг </w:t>
      </w:r>
      <w:r w:rsidR="008B0ECD">
        <w:rPr>
          <w:sz w:val="26"/>
          <w:szCs w:val="26"/>
        </w:rPr>
        <w:t>1063</w:t>
      </w:r>
      <w:r w:rsidRPr="007A6BCD">
        <w:rPr>
          <w:sz w:val="26"/>
          <w:szCs w:val="26"/>
        </w:rPr>
        <w:t>,</w:t>
      </w:r>
      <w:r w:rsidR="008B0ECD">
        <w:rPr>
          <w:sz w:val="26"/>
          <w:szCs w:val="26"/>
        </w:rPr>
        <w:t>8</w:t>
      </w:r>
      <w:r w:rsidRPr="007A6BCD">
        <w:rPr>
          <w:sz w:val="26"/>
          <w:szCs w:val="26"/>
        </w:rPr>
        <w:t xml:space="preserve"> тыс. рублей</w:t>
      </w:r>
      <w:r w:rsidR="00C22C28">
        <w:rPr>
          <w:sz w:val="26"/>
          <w:szCs w:val="26"/>
        </w:rPr>
        <w:t>, что выше уровня 201</w:t>
      </w:r>
      <w:r w:rsidR="008B0ECD">
        <w:rPr>
          <w:sz w:val="26"/>
          <w:szCs w:val="26"/>
        </w:rPr>
        <w:t>7</w:t>
      </w:r>
      <w:r w:rsidR="00C22C28">
        <w:rPr>
          <w:sz w:val="26"/>
          <w:szCs w:val="26"/>
        </w:rPr>
        <w:t xml:space="preserve"> года на </w:t>
      </w:r>
      <w:r w:rsidR="008B0ECD">
        <w:rPr>
          <w:sz w:val="26"/>
          <w:szCs w:val="26"/>
        </w:rPr>
        <w:t>17</w:t>
      </w:r>
      <w:r w:rsidR="00C22C28">
        <w:rPr>
          <w:sz w:val="26"/>
          <w:szCs w:val="26"/>
        </w:rPr>
        <w:t>,</w:t>
      </w:r>
      <w:r w:rsidR="008B0ECD">
        <w:rPr>
          <w:sz w:val="26"/>
          <w:szCs w:val="26"/>
        </w:rPr>
        <w:t>3</w:t>
      </w:r>
      <w:r w:rsidR="00C22C28">
        <w:rPr>
          <w:sz w:val="26"/>
          <w:szCs w:val="26"/>
        </w:rPr>
        <w:t>%</w:t>
      </w:r>
      <w:r w:rsidRPr="007A6BCD">
        <w:rPr>
          <w:sz w:val="26"/>
          <w:szCs w:val="26"/>
        </w:rPr>
        <w:t>;</w:t>
      </w:r>
    </w:p>
    <w:p w:rsidR="007A6BCD" w:rsidRPr="007A6BCD" w:rsidRDefault="007A6BCD" w:rsidP="008970B7">
      <w:pPr>
        <w:pStyle w:val="af0"/>
        <w:numPr>
          <w:ilvl w:val="0"/>
          <w:numId w:val="26"/>
        </w:numPr>
        <w:spacing w:line="360" w:lineRule="auto"/>
        <w:jc w:val="both"/>
        <w:rPr>
          <w:sz w:val="26"/>
          <w:szCs w:val="26"/>
        </w:rPr>
      </w:pPr>
      <w:r w:rsidRPr="007A6BCD">
        <w:rPr>
          <w:sz w:val="26"/>
          <w:szCs w:val="26"/>
        </w:rPr>
        <w:lastRenderedPageBreak/>
        <w:t xml:space="preserve">Объем инвестиций в реальный сектор экономики на душу населения – </w:t>
      </w:r>
      <w:r w:rsidR="00353BEC">
        <w:rPr>
          <w:sz w:val="26"/>
          <w:szCs w:val="26"/>
        </w:rPr>
        <w:t>28</w:t>
      </w:r>
      <w:r w:rsidRPr="007A6BCD">
        <w:rPr>
          <w:sz w:val="26"/>
          <w:szCs w:val="26"/>
        </w:rPr>
        <w:t>,</w:t>
      </w:r>
      <w:r w:rsidR="00353BEC">
        <w:rPr>
          <w:sz w:val="26"/>
          <w:szCs w:val="26"/>
        </w:rPr>
        <w:t>6</w:t>
      </w:r>
      <w:r w:rsidRPr="007A6BCD">
        <w:rPr>
          <w:sz w:val="26"/>
          <w:szCs w:val="26"/>
        </w:rPr>
        <w:t xml:space="preserve"> тыс. руб. (</w:t>
      </w:r>
      <w:r w:rsidR="00353BEC">
        <w:rPr>
          <w:sz w:val="26"/>
          <w:szCs w:val="26"/>
        </w:rPr>
        <w:t xml:space="preserve">снижение на </w:t>
      </w:r>
      <w:r w:rsidR="00C22C28">
        <w:rPr>
          <w:sz w:val="26"/>
          <w:szCs w:val="26"/>
        </w:rPr>
        <w:t xml:space="preserve"> </w:t>
      </w:r>
      <w:r w:rsidR="00353BEC">
        <w:rPr>
          <w:sz w:val="26"/>
          <w:szCs w:val="26"/>
        </w:rPr>
        <w:t>52</w:t>
      </w:r>
      <w:r w:rsidR="00C22C28">
        <w:rPr>
          <w:sz w:val="26"/>
          <w:szCs w:val="26"/>
        </w:rPr>
        <w:t>,</w:t>
      </w:r>
      <w:r w:rsidR="00353BEC">
        <w:rPr>
          <w:sz w:val="26"/>
          <w:szCs w:val="26"/>
        </w:rPr>
        <w:t>5</w:t>
      </w:r>
      <w:r w:rsidR="00C22C28">
        <w:rPr>
          <w:sz w:val="26"/>
          <w:szCs w:val="26"/>
        </w:rPr>
        <w:t>% к уровню 201</w:t>
      </w:r>
      <w:r w:rsidR="00353BEC">
        <w:rPr>
          <w:sz w:val="26"/>
          <w:szCs w:val="26"/>
        </w:rPr>
        <w:t>7</w:t>
      </w:r>
      <w:r w:rsidR="00C22C28">
        <w:rPr>
          <w:sz w:val="26"/>
          <w:szCs w:val="26"/>
        </w:rPr>
        <w:t xml:space="preserve"> г.</w:t>
      </w:r>
      <w:r w:rsidRPr="007A6BCD">
        <w:rPr>
          <w:sz w:val="26"/>
          <w:szCs w:val="26"/>
        </w:rPr>
        <w:t>);</w:t>
      </w:r>
    </w:p>
    <w:p w:rsidR="007A6BCD" w:rsidRPr="007A6BCD" w:rsidRDefault="007A6BCD" w:rsidP="008970B7">
      <w:pPr>
        <w:pStyle w:val="af0"/>
        <w:numPr>
          <w:ilvl w:val="0"/>
          <w:numId w:val="26"/>
        </w:numPr>
        <w:spacing w:line="360" w:lineRule="auto"/>
        <w:jc w:val="both"/>
        <w:rPr>
          <w:sz w:val="26"/>
          <w:szCs w:val="26"/>
        </w:rPr>
      </w:pPr>
      <w:r w:rsidRPr="007A6BCD">
        <w:rPr>
          <w:sz w:val="26"/>
          <w:szCs w:val="26"/>
        </w:rPr>
        <w:t xml:space="preserve">По прибыли прибыльных предприятий на 1 работающего </w:t>
      </w:r>
      <w:r w:rsidR="00353BEC">
        <w:rPr>
          <w:sz w:val="26"/>
          <w:szCs w:val="26"/>
        </w:rPr>
        <w:t>97</w:t>
      </w:r>
      <w:r w:rsidR="008970B7">
        <w:rPr>
          <w:sz w:val="26"/>
          <w:szCs w:val="26"/>
        </w:rPr>
        <w:t>,7</w:t>
      </w:r>
      <w:r w:rsidR="00353BEC">
        <w:rPr>
          <w:sz w:val="26"/>
          <w:szCs w:val="26"/>
        </w:rPr>
        <w:t>6</w:t>
      </w:r>
      <w:r w:rsidR="008970B7">
        <w:rPr>
          <w:sz w:val="26"/>
          <w:szCs w:val="26"/>
        </w:rPr>
        <w:t xml:space="preserve"> тыс. руб.</w:t>
      </w:r>
      <w:r w:rsidRPr="007A6BCD">
        <w:rPr>
          <w:sz w:val="26"/>
          <w:szCs w:val="26"/>
        </w:rPr>
        <w:t xml:space="preserve"> (</w:t>
      </w:r>
      <w:r w:rsidR="0099627E">
        <w:rPr>
          <w:sz w:val="26"/>
          <w:szCs w:val="26"/>
        </w:rPr>
        <w:t>2</w:t>
      </w:r>
      <w:r w:rsidR="00353BEC">
        <w:rPr>
          <w:sz w:val="26"/>
          <w:szCs w:val="26"/>
        </w:rPr>
        <w:t>53,7</w:t>
      </w:r>
      <w:r w:rsidRPr="007A6BCD">
        <w:rPr>
          <w:sz w:val="26"/>
          <w:szCs w:val="26"/>
        </w:rPr>
        <w:t xml:space="preserve"> тыс. руб.</w:t>
      </w:r>
      <w:r w:rsidR="008970B7">
        <w:rPr>
          <w:sz w:val="26"/>
          <w:szCs w:val="26"/>
        </w:rPr>
        <w:t xml:space="preserve"> по итогам 201</w:t>
      </w:r>
      <w:r w:rsidR="00353BEC">
        <w:rPr>
          <w:sz w:val="26"/>
          <w:szCs w:val="26"/>
        </w:rPr>
        <w:t>7</w:t>
      </w:r>
      <w:r w:rsidR="008970B7">
        <w:rPr>
          <w:sz w:val="26"/>
          <w:szCs w:val="26"/>
        </w:rPr>
        <w:t xml:space="preserve"> года</w:t>
      </w:r>
      <w:r w:rsidRPr="007A6BCD">
        <w:rPr>
          <w:sz w:val="26"/>
          <w:szCs w:val="26"/>
        </w:rPr>
        <w:t>);</w:t>
      </w:r>
    </w:p>
    <w:p w:rsidR="007A6BCD" w:rsidRPr="007A6BCD" w:rsidRDefault="007A6BCD" w:rsidP="008970B7">
      <w:pPr>
        <w:pStyle w:val="af0"/>
        <w:numPr>
          <w:ilvl w:val="0"/>
          <w:numId w:val="26"/>
        </w:numPr>
        <w:spacing w:line="360" w:lineRule="auto"/>
        <w:jc w:val="both"/>
        <w:rPr>
          <w:sz w:val="26"/>
          <w:szCs w:val="26"/>
        </w:rPr>
      </w:pPr>
      <w:r w:rsidRPr="007A6BCD">
        <w:rPr>
          <w:sz w:val="26"/>
          <w:szCs w:val="26"/>
        </w:rPr>
        <w:t>Налоговые и неналоговые доходы в КБО на душу населения – 1</w:t>
      </w:r>
      <w:r w:rsidR="00353BEC">
        <w:rPr>
          <w:sz w:val="26"/>
          <w:szCs w:val="26"/>
        </w:rPr>
        <w:t>9</w:t>
      </w:r>
      <w:r w:rsidRPr="007A6BCD">
        <w:rPr>
          <w:sz w:val="26"/>
          <w:szCs w:val="26"/>
        </w:rPr>
        <w:t>,</w:t>
      </w:r>
      <w:r w:rsidR="00353BEC">
        <w:rPr>
          <w:sz w:val="26"/>
          <w:szCs w:val="26"/>
        </w:rPr>
        <w:t>52</w:t>
      </w:r>
      <w:r w:rsidRPr="007A6BCD">
        <w:rPr>
          <w:sz w:val="26"/>
          <w:szCs w:val="26"/>
        </w:rPr>
        <w:t xml:space="preserve"> тыс. руб.</w:t>
      </w:r>
      <w:r w:rsidR="00353BEC">
        <w:rPr>
          <w:sz w:val="26"/>
          <w:szCs w:val="26"/>
        </w:rPr>
        <w:t xml:space="preserve"> (105,2% к уровню 2017 года)</w:t>
      </w:r>
      <w:r w:rsidRPr="007A6BCD">
        <w:rPr>
          <w:sz w:val="26"/>
          <w:szCs w:val="26"/>
        </w:rPr>
        <w:t>;</w:t>
      </w:r>
    </w:p>
    <w:p w:rsidR="007A6BCD" w:rsidRPr="007A6BCD" w:rsidRDefault="007A6BCD" w:rsidP="008970B7">
      <w:pPr>
        <w:pStyle w:val="af0"/>
        <w:numPr>
          <w:ilvl w:val="0"/>
          <w:numId w:val="26"/>
        </w:numPr>
        <w:spacing w:line="360" w:lineRule="auto"/>
        <w:jc w:val="both"/>
        <w:rPr>
          <w:sz w:val="26"/>
          <w:szCs w:val="26"/>
        </w:rPr>
      </w:pPr>
      <w:r w:rsidRPr="007A6BCD">
        <w:rPr>
          <w:sz w:val="26"/>
          <w:szCs w:val="26"/>
        </w:rPr>
        <w:t xml:space="preserve">Среднемесячная заработная плата по полному кругу – </w:t>
      </w:r>
      <w:r w:rsidR="0099627E">
        <w:rPr>
          <w:sz w:val="26"/>
          <w:szCs w:val="26"/>
        </w:rPr>
        <w:t>2</w:t>
      </w:r>
      <w:r w:rsidR="00353BEC">
        <w:rPr>
          <w:sz w:val="26"/>
          <w:szCs w:val="26"/>
        </w:rPr>
        <w:t>5</w:t>
      </w:r>
      <w:r w:rsidR="008970B7">
        <w:rPr>
          <w:sz w:val="26"/>
          <w:szCs w:val="26"/>
        </w:rPr>
        <w:t>0</w:t>
      </w:r>
      <w:r w:rsidR="00353BEC">
        <w:rPr>
          <w:sz w:val="26"/>
          <w:szCs w:val="26"/>
        </w:rPr>
        <w:t>20</w:t>
      </w:r>
      <w:r w:rsidRPr="007A6BCD">
        <w:rPr>
          <w:sz w:val="26"/>
          <w:szCs w:val="26"/>
        </w:rPr>
        <w:t>,</w:t>
      </w:r>
      <w:r w:rsidR="00353BEC">
        <w:rPr>
          <w:sz w:val="26"/>
          <w:szCs w:val="26"/>
        </w:rPr>
        <w:t>0</w:t>
      </w:r>
      <w:r w:rsidRPr="007A6BCD">
        <w:rPr>
          <w:sz w:val="26"/>
          <w:szCs w:val="26"/>
        </w:rPr>
        <w:t xml:space="preserve"> руб. (1</w:t>
      </w:r>
      <w:r w:rsidR="008970B7">
        <w:rPr>
          <w:sz w:val="26"/>
          <w:szCs w:val="26"/>
        </w:rPr>
        <w:t>0</w:t>
      </w:r>
      <w:r w:rsidR="00353BEC">
        <w:rPr>
          <w:sz w:val="26"/>
          <w:szCs w:val="26"/>
        </w:rPr>
        <w:t>7</w:t>
      </w:r>
      <w:r w:rsidR="008970B7">
        <w:rPr>
          <w:sz w:val="26"/>
          <w:szCs w:val="26"/>
        </w:rPr>
        <w:t>,</w:t>
      </w:r>
      <w:r w:rsidR="00353BEC">
        <w:rPr>
          <w:sz w:val="26"/>
          <w:szCs w:val="26"/>
        </w:rPr>
        <w:t>5</w:t>
      </w:r>
      <w:r w:rsidR="008970B7">
        <w:rPr>
          <w:sz w:val="26"/>
          <w:szCs w:val="26"/>
        </w:rPr>
        <w:t>% к уровню 201</w:t>
      </w:r>
      <w:r w:rsidR="00353BEC">
        <w:rPr>
          <w:sz w:val="26"/>
          <w:szCs w:val="26"/>
        </w:rPr>
        <w:t>7</w:t>
      </w:r>
      <w:r w:rsidR="008970B7">
        <w:rPr>
          <w:sz w:val="26"/>
          <w:szCs w:val="26"/>
        </w:rPr>
        <w:t xml:space="preserve"> г.)</w:t>
      </w:r>
      <w:r w:rsidRPr="007A6BCD">
        <w:rPr>
          <w:sz w:val="26"/>
          <w:szCs w:val="26"/>
        </w:rPr>
        <w:t>;</w:t>
      </w:r>
    </w:p>
    <w:p w:rsidR="007A6BCD" w:rsidRPr="007A6BCD" w:rsidRDefault="007A6BCD" w:rsidP="008970B7">
      <w:pPr>
        <w:pStyle w:val="af0"/>
        <w:numPr>
          <w:ilvl w:val="0"/>
          <w:numId w:val="26"/>
        </w:numPr>
        <w:spacing w:line="360" w:lineRule="auto"/>
        <w:jc w:val="both"/>
        <w:rPr>
          <w:sz w:val="26"/>
          <w:szCs w:val="26"/>
        </w:rPr>
      </w:pPr>
      <w:r w:rsidRPr="007A6BCD">
        <w:rPr>
          <w:sz w:val="26"/>
          <w:szCs w:val="26"/>
        </w:rPr>
        <w:t>Уровень регистрируемой безработицы – 0,</w:t>
      </w:r>
      <w:r w:rsidR="00353BEC">
        <w:rPr>
          <w:sz w:val="26"/>
          <w:szCs w:val="26"/>
        </w:rPr>
        <w:t>41</w:t>
      </w:r>
      <w:r w:rsidR="0099627E">
        <w:rPr>
          <w:sz w:val="26"/>
          <w:szCs w:val="26"/>
        </w:rPr>
        <w:t>% (</w:t>
      </w:r>
      <w:r w:rsidR="008970B7">
        <w:rPr>
          <w:sz w:val="26"/>
          <w:szCs w:val="26"/>
        </w:rPr>
        <w:t>снижение к уровню 201</w:t>
      </w:r>
      <w:r w:rsidR="00353BEC">
        <w:rPr>
          <w:sz w:val="26"/>
          <w:szCs w:val="26"/>
        </w:rPr>
        <w:t>7</w:t>
      </w:r>
      <w:r w:rsidR="008970B7">
        <w:rPr>
          <w:sz w:val="26"/>
          <w:szCs w:val="26"/>
        </w:rPr>
        <w:t xml:space="preserve"> года на 0,1</w:t>
      </w:r>
      <w:r w:rsidR="00353BEC">
        <w:rPr>
          <w:sz w:val="26"/>
          <w:szCs w:val="26"/>
        </w:rPr>
        <w:t>4</w:t>
      </w:r>
      <w:r w:rsidR="008970B7">
        <w:rPr>
          <w:sz w:val="26"/>
          <w:szCs w:val="26"/>
        </w:rPr>
        <w:t xml:space="preserve"> пп.</w:t>
      </w:r>
      <w:r w:rsidRPr="007A6BCD">
        <w:rPr>
          <w:sz w:val="26"/>
          <w:szCs w:val="26"/>
        </w:rPr>
        <w:t>).</w:t>
      </w:r>
    </w:p>
    <w:p w:rsidR="007A6BCD" w:rsidRPr="007A6BCD" w:rsidRDefault="007A6BCD" w:rsidP="008970B7">
      <w:pPr>
        <w:spacing w:line="360" w:lineRule="auto"/>
        <w:ind w:firstLine="708"/>
        <w:jc w:val="both"/>
        <w:rPr>
          <w:sz w:val="26"/>
          <w:szCs w:val="26"/>
        </w:rPr>
      </w:pPr>
    </w:p>
    <w:p w:rsidR="00AF6BE8" w:rsidRDefault="00AF6BE8" w:rsidP="000E2B3E">
      <w:pPr>
        <w:numPr>
          <w:ilvl w:val="0"/>
          <w:numId w:val="19"/>
        </w:numPr>
        <w:spacing w:line="360" w:lineRule="auto"/>
        <w:jc w:val="center"/>
        <w:rPr>
          <w:b/>
          <w:sz w:val="28"/>
          <w:szCs w:val="28"/>
        </w:rPr>
      </w:pPr>
      <w:r w:rsidRPr="00AF6BE8">
        <w:rPr>
          <w:b/>
          <w:sz w:val="28"/>
          <w:szCs w:val="28"/>
        </w:rPr>
        <w:t>Экономическое развитие.</w:t>
      </w:r>
    </w:p>
    <w:p w:rsidR="002314EF" w:rsidRPr="002314EF" w:rsidRDefault="00483D80" w:rsidP="00483D80">
      <w:pPr>
        <w:spacing w:line="360" w:lineRule="auto"/>
        <w:jc w:val="both"/>
        <w:rPr>
          <w:b/>
          <w:i/>
          <w:sz w:val="28"/>
          <w:szCs w:val="28"/>
        </w:rPr>
      </w:pPr>
      <w:r w:rsidRPr="005C6052">
        <w:tab/>
      </w:r>
      <w:r w:rsidR="002314EF" w:rsidRPr="002314EF">
        <w:rPr>
          <w:b/>
          <w:i/>
          <w:sz w:val="28"/>
          <w:szCs w:val="28"/>
        </w:rPr>
        <w:t>Предпринимательство</w:t>
      </w:r>
    </w:p>
    <w:p w:rsidR="00344755" w:rsidRPr="00344755" w:rsidRDefault="00344755" w:rsidP="00344755">
      <w:pPr>
        <w:pStyle w:val="Default"/>
        <w:spacing w:line="360" w:lineRule="auto"/>
        <w:ind w:firstLine="709"/>
        <w:jc w:val="both"/>
        <w:rPr>
          <w:color w:val="auto"/>
          <w:sz w:val="26"/>
          <w:szCs w:val="26"/>
        </w:rPr>
      </w:pPr>
      <w:r w:rsidRPr="00344755">
        <w:rPr>
          <w:color w:val="auto"/>
          <w:sz w:val="26"/>
          <w:szCs w:val="26"/>
        </w:rPr>
        <w:t xml:space="preserve">Развитие предпринимательства является одной из приоритетных задач социально-экономического развития городского округа город Кулебаки. </w:t>
      </w:r>
    </w:p>
    <w:p w:rsidR="00344755" w:rsidRPr="00344755" w:rsidRDefault="00344755" w:rsidP="00344755">
      <w:pPr>
        <w:pStyle w:val="Default"/>
        <w:spacing w:line="360" w:lineRule="auto"/>
        <w:ind w:firstLine="709"/>
        <w:jc w:val="both"/>
        <w:rPr>
          <w:color w:val="auto"/>
          <w:sz w:val="26"/>
          <w:szCs w:val="26"/>
        </w:rPr>
      </w:pPr>
      <w:r w:rsidRPr="00344755">
        <w:rPr>
          <w:color w:val="auto"/>
          <w:sz w:val="26"/>
          <w:szCs w:val="26"/>
        </w:rPr>
        <w:t>В соответствии с Единым реестром субъектов малого и среднего предпринимательства по состоянию на 01.03.2019 г.</w:t>
      </w:r>
      <w:r w:rsidRPr="00344755">
        <w:rPr>
          <w:sz w:val="26"/>
          <w:szCs w:val="26"/>
        </w:rPr>
        <w:t xml:space="preserve"> в городском округе город Кулебаки зарегистрировано 205 малых предприятий с численностью 1670 человек и 865 индивидуальных предпринимателя с численностью 1056 наемных работников, а всего в малом бизнесе занято 3591 человек – это составляет 25,3%  от общего числа занятых в экономике округа. Анализ данных  Реестра субъектов МСП  показывает рост  численности субъектов МСП на территории городского округа.</w:t>
      </w:r>
    </w:p>
    <w:p w:rsidR="00344755" w:rsidRPr="00344755" w:rsidRDefault="00344755" w:rsidP="00344755">
      <w:pPr>
        <w:pStyle w:val="Default"/>
        <w:spacing w:line="360" w:lineRule="auto"/>
        <w:ind w:firstLine="709"/>
        <w:jc w:val="both"/>
        <w:rPr>
          <w:color w:val="auto"/>
          <w:sz w:val="26"/>
          <w:szCs w:val="26"/>
        </w:rPr>
      </w:pPr>
      <w:r w:rsidRPr="00344755">
        <w:rPr>
          <w:color w:val="auto"/>
          <w:sz w:val="26"/>
          <w:szCs w:val="26"/>
        </w:rPr>
        <w:t xml:space="preserve">Отраслевое распределение субъектов малого предпринимательства по видам деятельности характеризуется преобладанием малого бизнеса в сфере торговли и  предоставления услуг населению </w:t>
      </w:r>
      <w:r w:rsidRPr="00344755">
        <w:rPr>
          <w:sz w:val="26"/>
          <w:szCs w:val="26"/>
        </w:rPr>
        <w:t xml:space="preserve">и представлено следующим образом: </w:t>
      </w:r>
    </w:p>
    <w:p w:rsidR="00344755" w:rsidRPr="00344755" w:rsidRDefault="00344755" w:rsidP="00344755">
      <w:pPr>
        <w:spacing w:line="360" w:lineRule="auto"/>
        <w:ind w:firstLine="709"/>
        <w:jc w:val="both"/>
        <w:rPr>
          <w:sz w:val="26"/>
          <w:szCs w:val="26"/>
        </w:rPr>
      </w:pPr>
      <w:r w:rsidRPr="00344755">
        <w:rPr>
          <w:sz w:val="26"/>
          <w:szCs w:val="26"/>
        </w:rPr>
        <w:t>1) торговля и общественное питание – 50,0 %,</w:t>
      </w:r>
    </w:p>
    <w:p w:rsidR="00344755" w:rsidRPr="00344755" w:rsidRDefault="00344755" w:rsidP="00344755">
      <w:pPr>
        <w:spacing w:line="360" w:lineRule="auto"/>
        <w:ind w:firstLine="709"/>
        <w:jc w:val="both"/>
        <w:rPr>
          <w:sz w:val="26"/>
          <w:szCs w:val="26"/>
        </w:rPr>
      </w:pPr>
      <w:r w:rsidRPr="00344755">
        <w:rPr>
          <w:sz w:val="26"/>
          <w:szCs w:val="26"/>
        </w:rPr>
        <w:t>2) обрабатывающие производства – 12,0 %,</w:t>
      </w:r>
    </w:p>
    <w:p w:rsidR="00344755" w:rsidRPr="00344755" w:rsidRDefault="00344755" w:rsidP="00344755">
      <w:pPr>
        <w:spacing w:line="360" w:lineRule="auto"/>
        <w:ind w:firstLine="709"/>
        <w:jc w:val="both"/>
        <w:rPr>
          <w:sz w:val="26"/>
          <w:szCs w:val="26"/>
        </w:rPr>
      </w:pPr>
      <w:r w:rsidRPr="00344755">
        <w:rPr>
          <w:sz w:val="26"/>
          <w:szCs w:val="26"/>
        </w:rPr>
        <w:t>3) транспорт– 12,2 %,</w:t>
      </w:r>
    </w:p>
    <w:p w:rsidR="00344755" w:rsidRPr="00344755" w:rsidRDefault="00344755" w:rsidP="00344755">
      <w:pPr>
        <w:spacing w:line="360" w:lineRule="auto"/>
        <w:ind w:firstLine="709"/>
        <w:jc w:val="both"/>
        <w:rPr>
          <w:sz w:val="26"/>
          <w:szCs w:val="26"/>
        </w:rPr>
      </w:pPr>
      <w:r w:rsidRPr="00344755">
        <w:rPr>
          <w:sz w:val="26"/>
          <w:szCs w:val="26"/>
        </w:rPr>
        <w:t>4) строительство – 6,8 %,</w:t>
      </w:r>
    </w:p>
    <w:p w:rsidR="00344755" w:rsidRPr="00344755" w:rsidRDefault="00344755" w:rsidP="00344755">
      <w:pPr>
        <w:spacing w:line="360" w:lineRule="auto"/>
        <w:ind w:firstLine="709"/>
        <w:jc w:val="both"/>
        <w:rPr>
          <w:sz w:val="26"/>
          <w:szCs w:val="26"/>
        </w:rPr>
      </w:pPr>
      <w:r w:rsidRPr="00344755">
        <w:rPr>
          <w:sz w:val="26"/>
          <w:szCs w:val="26"/>
        </w:rPr>
        <w:t>5) услуги –7,7 %,</w:t>
      </w:r>
    </w:p>
    <w:p w:rsidR="00344755" w:rsidRPr="00344755" w:rsidRDefault="00344755" w:rsidP="00344755">
      <w:pPr>
        <w:spacing w:line="360" w:lineRule="auto"/>
        <w:ind w:firstLine="709"/>
        <w:jc w:val="both"/>
        <w:rPr>
          <w:sz w:val="26"/>
          <w:szCs w:val="26"/>
        </w:rPr>
      </w:pPr>
      <w:r w:rsidRPr="00344755">
        <w:rPr>
          <w:sz w:val="26"/>
          <w:szCs w:val="26"/>
        </w:rPr>
        <w:t>6) сельское хозяйство – 2,0%,</w:t>
      </w:r>
    </w:p>
    <w:p w:rsidR="00344755" w:rsidRPr="00344755" w:rsidRDefault="00344755" w:rsidP="00344755">
      <w:pPr>
        <w:spacing w:line="360" w:lineRule="auto"/>
        <w:ind w:firstLine="709"/>
        <w:jc w:val="both"/>
        <w:rPr>
          <w:sz w:val="26"/>
          <w:szCs w:val="26"/>
        </w:rPr>
      </w:pPr>
      <w:r w:rsidRPr="00344755">
        <w:rPr>
          <w:sz w:val="26"/>
          <w:szCs w:val="26"/>
        </w:rPr>
        <w:lastRenderedPageBreak/>
        <w:t>7) другие виды деятельности – 9,3 %.</w:t>
      </w:r>
    </w:p>
    <w:p w:rsidR="00344755" w:rsidRPr="00344755" w:rsidRDefault="00344755" w:rsidP="00344755">
      <w:pPr>
        <w:pStyle w:val="ac"/>
        <w:spacing w:before="0" w:beforeAutospacing="0" w:after="0" w:afterAutospacing="0" w:line="360" w:lineRule="auto"/>
        <w:ind w:right="-2" w:firstLine="652"/>
        <w:jc w:val="both"/>
        <w:rPr>
          <w:sz w:val="26"/>
          <w:szCs w:val="26"/>
        </w:rPr>
      </w:pPr>
      <w:r w:rsidRPr="00344755">
        <w:rPr>
          <w:sz w:val="26"/>
          <w:szCs w:val="26"/>
        </w:rPr>
        <w:t xml:space="preserve">В целом малый и средний бизнес округа является достаточно стабильным, однако требуется развитие и организация новых производств,  сферы оказания услуг социальной направленности, модернизации действующих производств. </w:t>
      </w:r>
    </w:p>
    <w:p w:rsidR="00344755" w:rsidRPr="00344755" w:rsidRDefault="00344755" w:rsidP="00344755">
      <w:pPr>
        <w:pStyle w:val="ac"/>
        <w:spacing w:before="0" w:beforeAutospacing="0" w:after="0" w:afterAutospacing="0" w:line="360" w:lineRule="auto"/>
        <w:ind w:right="-2" w:firstLine="652"/>
        <w:jc w:val="both"/>
        <w:rPr>
          <w:sz w:val="26"/>
          <w:szCs w:val="26"/>
        </w:rPr>
      </w:pPr>
      <w:r w:rsidRPr="00344755">
        <w:rPr>
          <w:sz w:val="26"/>
          <w:szCs w:val="26"/>
        </w:rPr>
        <w:t xml:space="preserve">В  целях совершенствования и координации работы по  поддержке малого  и  среднего предпринимательства, развития  инфраструктуры поддержки предпринимательства на территории муниципального образования  созданы </w:t>
      </w:r>
      <w:r w:rsidRPr="00344755">
        <w:rPr>
          <w:rStyle w:val="apple-converted-space"/>
          <w:sz w:val="26"/>
          <w:szCs w:val="26"/>
          <w:shd w:val="clear" w:color="auto" w:fill="FFFFFF"/>
        </w:rPr>
        <w:t xml:space="preserve">и </w:t>
      </w:r>
      <w:r w:rsidRPr="00344755">
        <w:rPr>
          <w:sz w:val="26"/>
          <w:szCs w:val="26"/>
        </w:rPr>
        <w:t>успешно функционируют АНО «Кулебакский центр поддержки предпринимательства», Совет предпринимателей при администрации городского округа город Кулебаки, Координационный совет по малому и среднему  предпринимательству  в городском округе город Кулебаки.</w:t>
      </w:r>
    </w:p>
    <w:p w:rsidR="00344755" w:rsidRPr="00344755" w:rsidRDefault="00344755" w:rsidP="00344755">
      <w:pPr>
        <w:pStyle w:val="ac"/>
        <w:spacing w:before="0" w:beforeAutospacing="0" w:after="0" w:afterAutospacing="0" w:line="360" w:lineRule="auto"/>
        <w:ind w:right="-2" w:firstLine="652"/>
        <w:jc w:val="both"/>
        <w:rPr>
          <w:sz w:val="26"/>
          <w:szCs w:val="26"/>
          <w:shd w:val="clear" w:color="auto" w:fill="FFFFFF"/>
        </w:rPr>
      </w:pPr>
      <w:r w:rsidRPr="00344755">
        <w:rPr>
          <w:sz w:val="26"/>
          <w:szCs w:val="26"/>
          <w:shd w:val="clear" w:color="auto" w:fill="FFFFFF"/>
        </w:rPr>
        <w:t xml:space="preserve"> С открытием Центра у субъектов малого и среднего предпринимательства есть возможность генерировать наиболее эффективные инновационные проекты, более чутко реагировать на изменения рыночной конъюнктуры, занимать недоступные крупным предприятиям ниши.</w:t>
      </w:r>
    </w:p>
    <w:p w:rsidR="00344755" w:rsidRPr="00344755" w:rsidRDefault="00344755" w:rsidP="00344755">
      <w:pPr>
        <w:pStyle w:val="af0"/>
        <w:spacing w:line="360" w:lineRule="auto"/>
        <w:ind w:left="0" w:firstLine="567"/>
        <w:jc w:val="both"/>
        <w:rPr>
          <w:sz w:val="26"/>
          <w:szCs w:val="26"/>
        </w:rPr>
      </w:pPr>
      <w:r w:rsidRPr="00344755">
        <w:rPr>
          <w:sz w:val="26"/>
          <w:szCs w:val="26"/>
        </w:rPr>
        <w:t xml:space="preserve">Центр поддержки предпринимательства оказывает услуги по вопросам осуществления предпринимательской деятельности как уже зарегистрированным организациям и предпринимателям, так и физическим лицам, планирующим создание бизнеса. </w:t>
      </w:r>
    </w:p>
    <w:p w:rsidR="00344755" w:rsidRPr="00344755" w:rsidRDefault="00344755" w:rsidP="00344755">
      <w:pPr>
        <w:pStyle w:val="ac"/>
        <w:spacing w:before="0" w:beforeAutospacing="0" w:after="0" w:afterAutospacing="0" w:line="360" w:lineRule="auto"/>
        <w:ind w:right="-2" w:firstLine="652"/>
        <w:jc w:val="both"/>
        <w:rPr>
          <w:sz w:val="26"/>
          <w:szCs w:val="26"/>
        </w:rPr>
      </w:pPr>
      <w:r w:rsidRPr="00344755">
        <w:rPr>
          <w:sz w:val="26"/>
          <w:szCs w:val="26"/>
        </w:rPr>
        <w:t>За 2018 год поддержка субъектов МСП в форме консультационных, информационных, бухгалтерских, юридических и образовательных услуг получили в 1332 субъекта малого и среднего предпринимательства. В 2018 г. Центром была оказана консультация и  помощь в оформлении 4 заявок на получение  микрозаймов в Агентстве по развитию системы гарантий Нижегородской области.</w:t>
      </w:r>
    </w:p>
    <w:p w:rsidR="00344755" w:rsidRPr="00344755" w:rsidRDefault="00344755" w:rsidP="00344755">
      <w:pPr>
        <w:pStyle w:val="ac"/>
        <w:spacing w:before="0" w:beforeAutospacing="0" w:after="0" w:afterAutospacing="0" w:line="360" w:lineRule="auto"/>
        <w:ind w:right="-2" w:firstLine="652"/>
        <w:jc w:val="both"/>
        <w:rPr>
          <w:sz w:val="26"/>
          <w:szCs w:val="26"/>
        </w:rPr>
      </w:pPr>
      <w:r w:rsidRPr="00344755">
        <w:rPr>
          <w:sz w:val="26"/>
          <w:szCs w:val="26"/>
        </w:rPr>
        <w:t>Центр поддержки в прошлом  году прошел сертификацию соответствия стандарту деятельности центров поддержки предпринимательства. Основной целью проведения сертификации является повышение уровня компетенции руководителей центров развития предпринимательства и качественное предоставления ими услуг предпринимателям. Кроме того, директор Центра приняла  участие в обучающем мероприятии «Школа –интенсив для руководителей центров поддержки предпринимательства и бизнес-инкубаторов».</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lastRenderedPageBreak/>
        <w:t xml:space="preserve">В целях содействия развитию предпринимательства в городском округе принята программа «Развитие предпринимательства в городском округе город Кулебаки на 2018-2020 г.г.». </w:t>
      </w:r>
    </w:p>
    <w:p w:rsidR="00344755" w:rsidRPr="00344755" w:rsidRDefault="00344755" w:rsidP="00344755">
      <w:pPr>
        <w:pStyle w:val="ConsPlusNormal"/>
        <w:spacing w:line="360" w:lineRule="auto"/>
        <w:ind w:firstLine="540"/>
        <w:jc w:val="both"/>
        <w:rPr>
          <w:rFonts w:ascii="Times New Roman" w:hAnsi="Times New Roman" w:cs="Times New Roman"/>
          <w:sz w:val="26"/>
          <w:szCs w:val="26"/>
        </w:rPr>
      </w:pPr>
      <w:r w:rsidRPr="00344755">
        <w:rPr>
          <w:rFonts w:ascii="Times New Roman" w:hAnsi="Times New Roman" w:cs="Times New Roman"/>
          <w:sz w:val="26"/>
          <w:szCs w:val="26"/>
        </w:rPr>
        <w:t>Программой  реализуются  мероприятия, по следующим направлениям поддержки субъектов МСП:</w:t>
      </w:r>
    </w:p>
    <w:p w:rsidR="00344755" w:rsidRPr="00344755" w:rsidRDefault="00344755" w:rsidP="00344755">
      <w:pPr>
        <w:pStyle w:val="ConsPlusNormal"/>
        <w:spacing w:line="360" w:lineRule="auto"/>
        <w:ind w:firstLine="540"/>
        <w:jc w:val="both"/>
        <w:rPr>
          <w:rFonts w:ascii="Times New Roman" w:hAnsi="Times New Roman" w:cs="Times New Roman"/>
          <w:sz w:val="26"/>
          <w:szCs w:val="26"/>
        </w:rPr>
      </w:pPr>
      <w:r w:rsidRPr="00344755">
        <w:rPr>
          <w:rFonts w:ascii="Times New Roman" w:hAnsi="Times New Roman" w:cs="Times New Roman"/>
          <w:sz w:val="26"/>
          <w:szCs w:val="26"/>
        </w:rPr>
        <w:t>- имущественная поддержка;</w:t>
      </w:r>
    </w:p>
    <w:p w:rsidR="00344755" w:rsidRPr="00344755" w:rsidRDefault="00344755" w:rsidP="00344755">
      <w:pPr>
        <w:pStyle w:val="ConsPlusNormal"/>
        <w:spacing w:line="360" w:lineRule="auto"/>
        <w:ind w:firstLine="540"/>
        <w:jc w:val="both"/>
        <w:rPr>
          <w:rFonts w:ascii="Times New Roman" w:hAnsi="Times New Roman" w:cs="Times New Roman"/>
          <w:sz w:val="26"/>
          <w:szCs w:val="26"/>
        </w:rPr>
      </w:pPr>
      <w:r w:rsidRPr="00344755">
        <w:rPr>
          <w:rFonts w:ascii="Times New Roman" w:hAnsi="Times New Roman" w:cs="Times New Roman"/>
          <w:sz w:val="26"/>
          <w:szCs w:val="26"/>
        </w:rPr>
        <w:t>- финансовая поддержка;</w:t>
      </w:r>
    </w:p>
    <w:p w:rsidR="00344755" w:rsidRPr="00344755" w:rsidRDefault="00344755" w:rsidP="00344755">
      <w:pPr>
        <w:pStyle w:val="ConsPlusNormal"/>
        <w:spacing w:line="360" w:lineRule="auto"/>
        <w:ind w:firstLine="540"/>
        <w:jc w:val="both"/>
        <w:rPr>
          <w:rFonts w:ascii="Times New Roman" w:hAnsi="Times New Roman" w:cs="Times New Roman"/>
          <w:sz w:val="26"/>
          <w:szCs w:val="26"/>
        </w:rPr>
      </w:pPr>
      <w:r w:rsidRPr="00344755">
        <w:rPr>
          <w:rFonts w:ascii="Times New Roman" w:hAnsi="Times New Roman" w:cs="Times New Roman"/>
          <w:sz w:val="26"/>
          <w:szCs w:val="26"/>
        </w:rPr>
        <w:t>- информационная поддержка;</w:t>
      </w:r>
    </w:p>
    <w:p w:rsidR="00344755" w:rsidRPr="00344755" w:rsidRDefault="00344755" w:rsidP="00344755">
      <w:pPr>
        <w:pStyle w:val="ConsPlusNormal"/>
        <w:spacing w:line="360" w:lineRule="auto"/>
        <w:ind w:firstLine="540"/>
        <w:jc w:val="both"/>
        <w:rPr>
          <w:rFonts w:ascii="Times New Roman" w:hAnsi="Times New Roman" w:cs="Times New Roman"/>
          <w:sz w:val="26"/>
          <w:szCs w:val="26"/>
        </w:rPr>
      </w:pPr>
      <w:r w:rsidRPr="00344755">
        <w:rPr>
          <w:rFonts w:ascii="Times New Roman" w:hAnsi="Times New Roman" w:cs="Times New Roman"/>
          <w:sz w:val="26"/>
          <w:szCs w:val="26"/>
        </w:rPr>
        <w:t>- консультационная поддержка;</w:t>
      </w:r>
    </w:p>
    <w:p w:rsidR="00344755" w:rsidRPr="00344755" w:rsidRDefault="00344755" w:rsidP="00344755">
      <w:pPr>
        <w:pStyle w:val="ac"/>
        <w:spacing w:before="0" w:beforeAutospacing="0" w:after="0" w:afterAutospacing="0" w:line="360" w:lineRule="auto"/>
        <w:ind w:firstLine="567"/>
        <w:jc w:val="both"/>
        <w:rPr>
          <w:sz w:val="26"/>
          <w:szCs w:val="26"/>
        </w:rPr>
      </w:pPr>
      <w:r w:rsidRPr="00344755">
        <w:rPr>
          <w:sz w:val="26"/>
          <w:szCs w:val="26"/>
        </w:rPr>
        <w:t>- поддержка в области подготовки, переподготовки и повышения квалификации кадров.</w:t>
      </w:r>
    </w:p>
    <w:p w:rsidR="00344755" w:rsidRPr="00344755" w:rsidRDefault="00344755" w:rsidP="00344755">
      <w:pPr>
        <w:pStyle w:val="ac"/>
        <w:spacing w:before="0" w:beforeAutospacing="0" w:after="0" w:afterAutospacing="0" w:line="360" w:lineRule="auto"/>
        <w:ind w:firstLine="567"/>
        <w:jc w:val="both"/>
        <w:rPr>
          <w:sz w:val="26"/>
          <w:szCs w:val="26"/>
        </w:rPr>
      </w:pPr>
      <w:r w:rsidRPr="00344755">
        <w:rPr>
          <w:sz w:val="26"/>
          <w:szCs w:val="26"/>
        </w:rPr>
        <w:t xml:space="preserve">В рамках этой программы проводится ряд мероприятий по  </w:t>
      </w:r>
      <w:r w:rsidRPr="00344755">
        <w:rPr>
          <w:color w:val="000000"/>
          <w:sz w:val="26"/>
          <w:szCs w:val="26"/>
          <w:shd w:val="clear" w:color="auto" w:fill="FFFFFF"/>
        </w:rPr>
        <w:t>формированию положительного имиджа субъектов предпринимательства:</w:t>
      </w:r>
      <w:r w:rsidRPr="00344755">
        <w:rPr>
          <w:color w:val="000000"/>
          <w:spacing w:val="-7"/>
          <w:sz w:val="26"/>
          <w:szCs w:val="26"/>
        </w:rPr>
        <w:t xml:space="preserve"> подготовлены и проведены конкурсы муниципального уровня: </w:t>
      </w:r>
      <w:r w:rsidRPr="00344755">
        <w:rPr>
          <w:sz w:val="26"/>
          <w:szCs w:val="26"/>
        </w:rPr>
        <w:t xml:space="preserve">«Предприниматель года» и конкурсы регионального уровня: «Предприниматель года», «Лучший руководитель года», «Инвестиционный проект года в сфере услуг», организовано 17  совещаний и «круглых столов», 6 обучающих семинаров. </w:t>
      </w:r>
    </w:p>
    <w:p w:rsidR="00344755" w:rsidRPr="00344755" w:rsidRDefault="00344755" w:rsidP="00344755">
      <w:pPr>
        <w:pStyle w:val="ConsPlusNormal"/>
        <w:spacing w:line="360" w:lineRule="auto"/>
        <w:ind w:firstLine="510"/>
        <w:jc w:val="both"/>
        <w:rPr>
          <w:rFonts w:ascii="Times New Roman" w:hAnsi="Times New Roman" w:cs="Times New Roman"/>
          <w:sz w:val="26"/>
          <w:szCs w:val="26"/>
        </w:rPr>
      </w:pPr>
      <w:r w:rsidRPr="00344755">
        <w:rPr>
          <w:rFonts w:ascii="Times New Roman" w:hAnsi="Times New Roman" w:cs="Times New Roman"/>
          <w:sz w:val="26"/>
          <w:szCs w:val="26"/>
        </w:rPr>
        <w:t>Кроме того, Программа включает в себя комплекс мероприятий по:</w:t>
      </w:r>
    </w:p>
    <w:p w:rsidR="00344755" w:rsidRPr="00344755" w:rsidRDefault="00344755" w:rsidP="00344755">
      <w:pPr>
        <w:pStyle w:val="ConsPlusNormal"/>
        <w:spacing w:line="360" w:lineRule="auto"/>
        <w:ind w:firstLine="510"/>
        <w:jc w:val="both"/>
        <w:rPr>
          <w:rFonts w:ascii="Times New Roman" w:hAnsi="Times New Roman" w:cs="Times New Roman"/>
          <w:sz w:val="26"/>
          <w:szCs w:val="26"/>
        </w:rPr>
      </w:pPr>
      <w:r w:rsidRPr="00344755">
        <w:rPr>
          <w:rFonts w:ascii="Times New Roman" w:hAnsi="Times New Roman" w:cs="Times New Roman"/>
          <w:sz w:val="26"/>
          <w:szCs w:val="26"/>
        </w:rPr>
        <w:t>- вовлечению в предпринимательскую деятельность молодежи и социально незащищенных групп (в 2018 г. впервые  запущена муниципальная бизнес-олимпиада среди школьников старших классов и студентов колледжа. Первый этап бизнес-олимпиады проводился с декабря 2018 г. по февраль 2019 г.,  мероприятие проводилось в 9 школах и колледже,</w:t>
      </w:r>
      <w:r w:rsidRPr="00344755">
        <w:rPr>
          <w:rFonts w:ascii="Times New Roman" w:hAnsi="Times New Roman"/>
          <w:sz w:val="26"/>
          <w:szCs w:val="26"/>
        </w:rPr>
        <w:t xml:space="preserve"> приняло участие порядка 200 учащихся);  </w:t>
      </w:r>
    </w:p>
    <w:p w:rsidR="00344755" w:rsidRPr="00344755" w:rsidRDefault="00344755" w:rsidP="00344755">
      <w:pPr>
        <w:spacing w:line="360" w:lineRule="auto"/>
        <w:ind w:firstLine="510"/>
        <w:jc w:val="both"/>
        <w:rPr>
          <w:sz w:val="26"/>
          <w:szCs w:val="26"/>
        </w:rPr>
      </w:pPr>
      <w:r w:rsidRPr="00344755">
        <w:rPr>
          <w:sz w:val="26"/>
          <w:szCs w:val="26"/>
        </w:rPr>
        <w:t>- обеспечению полной и доступной информации о мероприятиях, направленных на поддержку и развитие малого и среднего бизнеса;</w:t>
      </w:r>
    </w:p>
    <w:p w:rsidR="00344755" w:rsidRPr="00344755" w:rsidRDefault="00344755" w:rsidP="00344755">
      <w:pPr>
        <w:spacing w:line="360" w:lineRule="auto"/>
        <w:ind w:firstLine="510"/>
        <w:jc w:val="both"/>
        <w:rPr>
          <w:sz w:val="26"/>
          <w:szCs w:val="26"/>
        </w:rPr>
      </w:pPr>
      <w:r w:rsidRPr="00344755">
        <w:rPr>
          <w:sz w:val="26"/>
          <w:szCs w:val="26"/>
        </w:rPr>
        <w:t>- проведению процедур оценки регулирующего воздействия муниципальных правовых актов, касающихся предпринимательской деятельности;</w:t>
      </w:r>
    </w:p>
    <w:p w:rsidR="00344755" w:rsidRPr="00344755" w:rsidRDefault="00344755" w:rsidP="00344755">
      <w:pPr>
        <w:spacing w:line="360" w:lineRule="auto"/>
        <w:ind w:firstLine="510"/>
        <w:jc w:val="both"/>
        <w:rPr>
          <w:sz w:val="26"/>
          <w:szCs w:val="26"/>
        </w:rPr>
      </w:pPr>
      <w:r w:rsidRPr="00344755">
        <w:rPr>
          <w:sz w:val="26"/>
          <w:szCs w:val="26"/>
        </w:rPr>
        <w:t>- созданию высоконкурентной среды, стимулирующей предпринимательскую активность и привлечение капитала в экономику в целях поддержки образования новых предприятий и новых видов бизнеса, основывающихся на инновациях, стимулирование развития малого бизнеса.</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t>Объем финансирования данной программы составлял:</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lastRenderedPageBreak/>
        <w:t>в 2016 г. – 3955,0 тыс. руб., в т.ч. из местного  бюджета – 455,0 тыс. руб.,</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t>в 2017 г.  – 1465,0 тыс. руб., в т.ч. из МБ – 599,4 тыс. руб.</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t>в 2018 г. – 1839,4</w:t>
      </w:r>
      <w:r w:rsidRPr="00344755">
        <w:rPr>
          <w:b/>
          <w:sz w:val="26"/>
          <w:szCs w:val="26"/>
        </w:rPr>
        <w:t xml:space="preserve"> </w:t>
      </w:r>
      <w:r w:rsidRPr="00344755">
        <w:rPr>
          <w:sz w:val="26"/>
          <w:szCs w:val="26"/>
        </w:rPr>
        <w:t>тыс. руб., в т.ч. из местного бюджета – 856,0 тыс. руб.</w:t>
      </w:r>
    </w:p>
    <w:p w:rsidR="00344755" w:rsidRPr="00344755" w:rsidRDefault="00344755" w:rsidP="00344755">
      <w:pPr>
        <w:pStyle w:val="ac"/>
        <w:spacing w:before="0" w:beforeAutospacing="0" w:after="0" w:afterAutospacing="0" w:line="360" w:lineRule="auto"/>
        <w:ind w:firstLine="709"/>
        <w:jc w:val="both"/>
        <w:rPr>
          <w:sz w:val="26"/>
          <w:szCs w:val="26"/>
        </w:rPr>
      </w:pPr>
      <w:r w:rsidRPr="00344755">
        <w:rPr>
          <w:sz w:val="26"/>
          <w:szCs w:val="26"/>
        </w:rPr>
        <w:t>Основные средства направлены на Развитие  инфраструктуры поддержки предпринимательства и на предоставление мер финансовой поддержки субъектам МСП.</w:t>
      </w:r>
    </w:p>
    <w:p w:rsidR="00344755" w:rsidRPr="00344755" w:rsidRDefault="00344755" w:rsidP="00344755">
      <w:pPr>
        <w:spacing w:line="360" w:lineRule="auto"/>
        <w:ind w:firstLine="567"/>
        <w:jc w:val="both"/>
        <w:rPr>
          <w:color w:val="000000"/>
          <w:sz w:val="26"/>
          <w:szCs w:val="26"/>
        </w:rPr>
      </w:pPr>
      <w:r w:rsidRPr="00344755">
        <w:rPr>
          <w:sz w:val="26"/>
          <w:szCs w:val="26"/>
        </w:rPr>
        <w:t>В 2018 году администрация округа принимала участие в софинансировании муниципальных программ, направленных на поддержку предпринимательства. В результате чего в округ привлечено 983,4 тыс. руб. (в том числе 255,7 тыс. руб. из областного бюджета и 727,7 тыс. руб. из федерального бюджета) на развитие предпринимательства. Проведен конкурс по оказанию муниципальной поддержки субъектам МСП, в результате которого оказано  3 поддержки в виде субсидии на возмещение им части затрат,</w:t>
      </w:r>
      <w:r w:rsidRPr="00344755">
        <w:rPr>
          <w:color w:val="000000"/>
          <w:sz w:val="26"/>
          <w:szCs w:val="26"/>
        </w:rPr>
        <w:t xml:space="preserve"> </w:t>
      </w:r>
      <w:r w:rsidRPr="00344755">
        <w:rPr>
          <w:rFonts w:eastAsia="Calibri"/>
          <w:color w:val="000000"/>
          <w:sz w:val="26"/>
          <w:szCs w:val="26"/>
        </w:rPr>
        <w:t>связанных</w:t>
      </w:r>
      <w:r w:rsidRPr="00344755">
        <w:rPr>
          <w:color w:val="000000"/>
          <w:sz w:val="26"/>
          <w:szCs w:val="26"/>
        </w:rPr>
        <w:t>:</w:t>
      </w:r>
    </w:p>
    <w:p w:rsidR="00344755" w:rsidRPr="00344755" w:rsidRDefault="00344755" w:rsidP="00344755">
      <w:pPr>
        <w:spacing w:line="360" w:lineRule="auto"/>
        <w:ind w:firstLine="567"/>
        <w:jc w:val="both"/>
        <w:rPr>
          <w:sz w:val="26"/>
          <w:szCs w:val="26"/>
        </w:rPr>
      </w:pPr>
      <w:r w:rsidRPr="00344755">
        <w:rPr>
          <w:sz w:val="26"/>
          <w:szCs w:val="26"/>
        </w:rPr>
        <w:t xml:space="preserve">- с уплатой первого взноса при заключении договора лизинга оборудования, </w:t>
      </w:r>
    </w:p>
    <w:p w:rsidR="00344755" w:rsidRPr="00344755" w:rsidRDefault="00344755" w:rsidP="00344755">
      <w:pPr>
        <w:spacing w:line="360" w:lineRule="auto"/>
        <w:ind w:firstLine="567"/>
        <w:jc w:val="both"/>
        <w:rPr>
          <w:sz w:val="26"/>
          <w:szCs w:val="26"/>
        </w:rPr>
      </w:pPr>
      <w:r w:rsidRPr="00344755">
        <w:rPr>
          <w:sz w:val="26"/>
          <w:szCs w:val="26"/>
        </w:rPr>
        <w:t>- с уплатой процентов по целевым кредитам.</w:t>
      </w:r>
    </w:p>
    <w:p w:rsidR="00D465F8" w:rsidRPr="00D465F8" w:rsidRDefault="00D465F8" w:rsidP="00D465F8">
      <w:pPr>
        <w:spacing w:line="360" w:lineRule="auto"/>
        <w:ind w:firstLine="709"/>
        <w:jc w:val="both"/>
        <w:rPr>
          <w:rFonts w:eastAsia="Calibri"/>
          <w:sz w:val="26"/>
          <w:szCs w:val="26"/>
          <w:lang w:eastAsia="en-US"/>
        </w:rPr>
      </w:pPr>
      <w:r w:rsidRPr="00D465F8">
        <w:rPr>
          <w:rFonts w:eastAsia="Calibri"/>
          <w:sz w:val="26"/>
          <w:szCs w:val="26"/>
          <w:lang w:eastAsia="en-US"/>
        </w:rPr>
        <w:t>В прошлом году было проведено 5 опросов, в предыдущем было 3:</w:t>
      </w:r>
    </w:p>
    <w:p w:rsidR="00D465F8" w:rsidRPr="00D465F8" w:rsidRDefault="00D465F8" w:rsidP="00D465F8">
      <w:pPr>
        <w:spacing w:line="360" w:lineRule="auto"/>
        <w:ind w:firstLine="709"/>
        <w:jc w:val="both"/>
        <w:rPr>
          <w:rFonts w:eastAsia="Calibri"/>
          <w:sz w:val="26"/>
          <w:szCs w:val="26"/>
          <w:lang w:eastAsia="en-US"/>
        </w:rPr>
      </w:pPr>
      <w:r w:rsidRPr="00D465F8">
        <w:rPr>
          <w:rFonts w:eastAsia="Calibri"/>
          <w:sz w:val="26"/>
          <w:szCs w:val="26"/>
          <w:lang w:eastAsia="en-US"/>
        </w:rPr>
        <w:t>-  анкетирование  в преддверии конкурса "Предприниматель года" (проанкетировано 525 человек),</w:t>
      </w:r>
    </w:p>
    <w:p w:rsidR="00D465F8" w:rsidRPr="00D465F8" w:rsidRDefault="00D465F8" w:rsidP="00D465F8">
      <w:pPr>
        <w:spacing w:line="360" w:lineRule="auto"/>
        <w:ind w:firstLine="709"/>
        <w:jc w:val="both"/>
        <w:rPr>
          <w:rFonts w:eastAsia="Calibri"/>
          <w:sz w:val="26"/>
          <w:szCs w:val="26"/>
          <w:lang w:eastAsia="en-US"/>
        </w:rPr>
      </w:pPr>
      <w:r w:rsidRPr="00D465F8">
        <w:rPr>
          <w:rFonts w:eastAsia="Calibri"/>
          <w:sz w:val="26"/>
          <w:szCs w:val="26"/>
          <w:lang w:eastAsia="en-US"/>
        </w:rPr>
        <w:t>- опрос жителей по определению инвестиционных ниш (о</w:t>
      </w:r>
      <w:r w:rsidRPr="00D465F8">
        <w:rPr>
          <w:rFonts w:eastAsia="Calibri"/>
          <w:sz w:val="26"/>
          <w:szCs w:val="26"/>
        </w:rPr>
        <w:t>прошено около 500 респондентов)</w:t>
      </w:r>
      <w:r w:rsidRPr="00D465F8">
        <w:rPr>
          <w:rFonts w:eastAsia="Calibri"/>
          <w:sz w:val="26"/>
          <w:szCs w:val="26"/>
          <w:lang w:eastAsia="en-US"/>
        </w:rPr>
        <w:t>,</w:t>
      </w:r>
    </w:p>
    <w:p w:rsidR="00D465F8" w:rsidRPr="00D465F8" w:rsidRDefault="00D465F8" w:rsidP="00D465F8">
      <w:pPr>
        <w:spacing w:line="360" w:lineRule="auto"/>
        <w:ind w:firstLine="709"/>
        <w:jc w:val="both"/>
        <w:rPr>
          <w:rFonts w:eastAsia="Calibri"/>
          <w:sz w:val="26"/>
          <w:szCs w:val="26"/>
          <w:lang w:eastAsia="en-US"/>
        </w:rPr>
      </w:pPr>
      <w:r w:rsidRPr="00D465F8">
        <w:rPr>
          <w:rFonts w:eastAsia="Calibri"/>
          <w:sz w:val="26"/>
          <w:szCs w:val="26"/>
          <w:lang w:eastAsia="en-US"/>
        </w:rPr>
        <w:t xml:space="preserve">- третье анкетирование  - это Оценка </w:t>
      </w:r>
      <w:r w:rsidRPr="00D465F8">
        <w:rPr>
          <w:sz w:val="26"/>
          <w:szCs w:val="26"/>
        </w:rPr>
        <w:t xml:space="preserve"> качества предоставления услуг органами власти и изучение конкурентной среды. </w:t>
      </w:r>
      <w:r w:rsidRPr="00D465F8">
        <w:rPr>
          <w:rFonts w:eastAsia="Calibri"/>
          <w:sz w:val="26"/>
          <w:szCs w:val="26"/>
          <w:lang w:eastAsia="en-US"/>
        </w:rPr>
        <w:t>Результаты этого анкетирования использовались при оценке рейтинга городского округа по Состоянию и уровню развития малого предпринимательства. П</w:t>
      </w:r>
      <w:r w:rsidRPr="00D465F8">
        <w:rPr>
          <w:spacing w:val="2"/>
          <w:sz w:val="26"/>
          <w:szCs w:val="26"/>
        </w:rPr>
        <w:t xml:space="preserve">о результатам работы 2017 г. мы на 18 месте </w:t>
      </w:r>
      <w:r w:rsidRPr="00D465F8">
        <w:rPr>
          <w:rFonts w:eastAsia="Calibri"/>
          <w:sz w:val="26"/>
          <w:szCs w:val="26"/>
          <w:lang w:eastAsia="en-US"/>
        </w:rPr>
        <w:t>из 52, в предыдущем году  были на 22.</w:t>
      </w:r>
    </w:p>
    <w:p w:rsidR="00D465F8" w:rsidRPr="00D465F8" w:rsidRDefault="00D465F8" w:rsidP="00D465F8">
      <w:pPr>
        <w:spacing w:line="360" w:lineRule="auto"/>
        <w:ind w:firstLine="567"/>
        <w:jc w:val="both"/>
        <w:rPr>
          <w:bCs/>
          <w:kern w:val="36"/>
          <w:sz w:val="26"/>
          <w:szCs w:val="26"/>
        </w:rPr>
      </w:pPr>
      <w:r w:rsidRPr="00D465F8">
        <w:rPr>
          <w:rFonts w:eastAsia="Calibri"/>
          <w:sz w:val="26"/>
          <w:szCs w:val="26"/>
        </w:rPr>
        <w:t>- о</w:t>
      </w:r>
      <w:r w:rsidRPr="00D465F8">
        <w:rPr>
          <w:bCs/>
          <w:kern w:val="36"/>
          <w:sz w:val="26"/>
          <w:szCs w:val="26"/>
        </w:rPr>
        <w:t>прос жителей по вопросу</w:t>
      </w:r>
      <w:r w:rsidRPr="00D465F8">
        <w:rPr>
          <w:rFonts w:eastAsia="Calibri"/>
          <w:bCs/>
          <w:kern w:val="36"/>
          <w:sz w:val="26"/>
          <w:szCs w:val="26"/>
        </w:rPr>
        <w:t xml:space="preserve"> </w:t>
      </w:r>
      <w:r w:rsidRPr="00D465F8">
        <w:rPr>
          <w:rFonts w:eastAsia="Calibri"/>
          <w:sz w:val="26"/>
          <w:szCs w:val="26"/>
        </w:rPr>
        <w:t xml:space="preserve"> организации транспортного обслуживания населения г.о.г. Кулебаки.</w:t>
      </w:r>
      <w:r w:rsidRPr="00D465F8">
        <w:rPr>
          <w:sz w:val="26"/>
          <w:szCs w:val="26"/>
        </w:rPr>
        <w:t xml:space="preserve"> </w:t>
      </w:r>
      <w:r w:rsidRPr="00D465F8">
        <w:rPr>
          <w:bCs/>
          <w:kern w:val="36"/>
          <w:sz w:val="26"/>
          <w:szCs w:val="26"/>
        </w:rPr>
        <w:t>Опрошено 275 респондентов. Результаты опроса были использованы при проведении оптимизации маршрутной сети,</w:t>
      </w:r>
    </w:p>
    <w:p w:rsidR="00D465F8" w:rsidRPr="00D465F8" w:rsidRDefault="00D465F8" w:rsidP="00D465F8">
      <w:pPr>
        <w:spacing w:line="360" w:lineRule="auto"/>
        <w:ind w:firstLine="567"/>
        <w:jc w:val="both"/>
        <w:rPr>
          <w:bCs/>
          <w:kern w:val="36"/>
          <w:sz w:val="26"/>
          <w:szCs w:val="26"/>
        </w:rPr>
      </w:pPr>
      <w:r w:rsidRPr="00D465F8">
        <w:rPr>
          <w:bCs/>
          <w:kern w:val="36"/>
          <w:sz w:val="26"/>
          <w:szCs w:val="26"/>
        </w:rPr>
        <w:t xml:space="preserve">- </w:t>
      </w:r>
      <w:r w:rsidRPr="00D465F8">
        <w:rPr>
          <w:rFonts w:eastAsia="Calibri"/>
          <w:sz w:val="26"/>
          <w:szCs w:val="26"/>
        </w:rPr>
        <w:t>о востребованности мер государственной поддержки и  выявлению спроса у субъектов малого предпринимательства  на имущество, находящегося в муниципальной собственности.</w:t>
      </w:r>
    </w:p>
    <w:p w:rsidR="00D465F8" w:rsidRPr="00D465F8" w:rsidRDefault="00D465F8" w:rsidP="00D465F8">
      <w:pPr>
        <w:spacing w:line="360" w:lineRule="auto"/>
        <w:ind w:firstLine="709"/>
        <w:jc w:val="both"/>
        <w:rPr>
          <w:rFonts w:eastAsia="Calibri"/>
          <w:b/>
          <w:sz w:val="26"/>
          <w:szCs w:val="26"/>
          <w:lang w:eastAsia="en-US"/>
        </w:rPr>
      </w:pPr>
      <w:r w:rsidRPr="00D465F8">
        <w:rPr>
          <w:rFonts w:eastAsia="Calibri"/>
          <w:sz w:val="26"/>
          <w:szCs w:val="26"/>
          <w:lang w:eastAsia="en-US"/>
        </w:rPr>
        <w:lastRenderedPageBreak/>
        <w:t>В 2018 году Администрацией округа был проведен конкурс по предоставлению мер  поддержки. Бюджет конкурса составлял 1239 тыс. руб.</w:t>
      </w:r>
    </w:p>
    <w:p w:rsidR="00D465F8" w:rsidRPr="00D465F8" w:rsidRDefault="00D465F8" w:rsidP="00D465F8">
      <w:pPr>
        <w:spacing w:line="360" w:lineRule="auto"/>
        <w:ind w:firstLine="709"/>
        <w:jc w:val="both"/>
        <w:rPr>
          <w:sz w:val="26"/>
          <w:szCs w:val="26"/>
        </w:rPr>
      </w:pPr>
      <w:r w:rsidRPr="00D465F8">
        <w:rPr>
          <w:rFonts w:eastAsia="Calibri"/>
          <w:b/>
          <w:sz w:val="26"/>
          <w:szCs w:val="26"/>
          <w:lang w:eastAsia="en-US"/>
        </w:rPr>
        <w:t xml:space="preserve"> </w:t>
      </w:r>
      <w:r w:rsidRPr="00D465F8">
        <w:rPr>
          <w:rFonts w:eastAsia="Calibri"/>
          <w:sz w:val="26"/>
          <w:szCs w:val="26"/>
          <w:lang w:eastAsia="en-US"/>
        </w:rPr>
        <w:t xml:space="preserve">Субсидия была предоставлена  трем  предпринимателям на возмещение части затрат, </w:t>
      </w:r>
      <w:r w:rsidRPr="00D465F8">
        <w:rPr>
          <w:sz w:val="26"/>
          <w:szCs w:val="26"/>
        </w:rPr>
        <w:t>связанных с уплатой процентов по кредитам, и  с уплатой первого взноса при заключении договора лизинга. В результате предоставленных субсидий  будет создано 4 новых рабочих места с уровнем заработной платы не ниже МРОТ.</w:t>
      </w:r>
    </w:p>
    <w:p w:rsidR="00D465F8" w:rsidRPr="00D465F8" w:rsidRDefault="00D465F8" w:rsidP="00D465F8">
      <w:pPr>
        <w:shd w:val="clear" w:color="auto" w:fill="FFFFFF"/>
        <w:spacing w:line="360" w:lineRule="auto"/>
        <w:ind w:firstLine="567"/>
        <w:jc w:val="both"/>
        <w:rPr>
          <w:sz w:val="26"/>
          <w:szCs w:val="26"/>
        </w:rPr>
      </w:pPr>
      <w:r w:rsidRPr="00D465F8">
        <w:rPr>
          <w:sz w:val="26"/>
          <w:szCs w:val="26"/>
        </w:rPr>
        <w:t>Кроме финансовой, поддержка субъектов малого и среднего предпринимательства</w:t>
      </w:r>
      <w:r w:rsidRPr="00D465F8">
        <w:rPr>
          <w:rFonts w:eastAsia="Calibri"/>
          <w:sz w:val="26"/>
          <w:szCs w:val="26"/>
          <w:lang w:eastAsia="en-US"/>
        </w:rPr>
        <w:t xml:space="preserve"> включает в себя информационную и консультационную поддержку. </w:t>
      </w:r>
      <w:r w:rsidRPr="00D465F8">
        <w:rPr>
          <w:sz w:val="26"/>
          <w:szCs w:val="26"/>
        </w:rPr>
        <w:t>Эти услуги оказываются Сектором и Центром поддержки предпринимательства. Количество консультационных услуг выросло по сравнению с 2017 годом на 49%, количество информационных - на уровне прошлого года.</w:t>
      </w:r>
    </w:p>
    <w:p w:rsidR="00D465F8" w:rsidRPr="00D465F8" w:rsidRDefault="00D465F8" w:rsidP="00D465F8">
      <w:pPr>
        <w:spacing w:line="360" w:lineRule="auto"/>
        <w:ind w:firstLine="567"/>
        <w:jc w:val="both"/>
        <w:rPr>
          <w:sz w:val="26"/>
          <w:szCs w:val="26"/>
        </w:rPr>
      </w:pPr>
      <w:r w:rsidRPr="00D465F8">
        <w:rPr>
          <w:sz w:val="26"/>
          <w:szCs w:val="26"/>
        </w:rPr>
        <w:t>Совместно с Центром поддержки проведено 17 круглых столов и совещаний,  6  обучающих семинаров,  4 заседания Совета предпринимателей городского округа. Обучающие семинары проводились по вопросам:  изменения законодательства, регламентирующих применение налогов ЕНВД и на имущество физических лиц, пересмотра кадастровой стоимости на недвижимость и другие вопросы. По количеству проведенных мероприятий показатель тоже  на уровне прошлого года.</w:t>
      </w:r>
    </w:p>
    <w:p w:rsidR="00D465F8" w:rsidRPr="00D465F8" w:rsidRDefault="00D465F8" w:rsidP="00D465F8">
      <w:pPr>
        <w:spacing w:line="360" w:lineRule="auto"/>
        <w:ind w:firstLine="540"/>
        <w:jc w:val="both"/>
        <w:rPr>
          <w:sz w:val="26"/>
          <w:szCs w:val="26"/>
        </w:rPr>
      </w:pPr>
      <w:r w:rsidRPr="00D465F8">
        <w:rPr>
          <w:sz w:val="26"/>
          <w:szCs w:val="26"/>
        </w:rPr>
        <w:t xml:space="preserve">В прошлом году  Центром была оказана консультация и  помощь в оформлении 4 заявок на получение  микрозаймов в Агентстве по развитию системы гарантий Нижегородской области. Трое заявителей  микрозайм получили, один заявитель в самый последний момент отказался от подачи заявки, т.к. была занижена оценочная стоимость залогового обеспечения. </w:t>
      </w:r>
    </w:p>
    <w:p w:rsidR="00D465F8" w:rsidRPr="00D465F8" w:rsidRDefault="00D465F8" w:rsidP="00D465F8">
      <w:pPr>
        <w:spacing w:line="360" w:lineRule="auto"/>
        <w:ind w:firstLine="567"/>
        <w:jc w:val="both"/>
        <w:rPr>
          <w:sz w:val="26"/>
          <w:szCs w:val="26"/>
        </w:rPr>
      </w:pPr>
      <w:r w:rsidRPr="00D465F8">
        <w:rPr>
          <w:sz w:val="26"/>
          <w:szCs w:val="26"/>
        </w:rPr>
        <w:t>В прошлом  году на официальном сайте округа и газете "Кулебакский металлист" была запущена новая рубрика «Как живёшь предприниматель», в которой  освещаются новые предпринимательские проекты – открытые объекты, примеры хорошего благоустройства и т.д. Эти статьи направлены на укрепление положительного имиджа предпринимателей среди горожан. А также на сайте создан новый раздел «Гостям округа», состоящим из трех вкладок: где вкусно поесть?, где остановиться и что интересного посмотреть?  Данный раздел направлен на информирование гостей города об объектах туристической индустрии – кафе, гостиницах и достопримечательностях.</w:t>
      </w:r>
    </w:p>
    <w:p w:rsidR="00D465F8" w:rsidRPr="00D465F8" w:rsidRDefault="00D465F8" w:rsidP="00D465F8">
      <w:pPr>
        <w:spacing w:line="360" w:lineRule="auto"/>
        <w:ind w:firstLine="540"/>
        <w:jc w:val="both"/>
        <w:rPr>
          <w:sz w:val="26"/>
          <w:szCs w:val="26"/>
        </w:rPr>
      </w:pPr>
      <w:r w:rsidRPr="00D465F8">
        <w:rPr>
          <w:sz w:val="26"/>
          <w:szCs w:val="26"/>
        </w:rPr>
        <w:lastRenderedPageBreak/>
        <w:t>Центр поддержки в прошлом  году прошел сертификацию соответствия стандарту деятельности центров поддержки предпринимательства. Основной целью проведения сертификации является повышение уровня компетенции руководителей центров развития предпринимательства и качественное предоставления ими услуг предпринимателям. Кроме того, директор Центра приняла  участие в обучающем мероприятии «Школа –интенсив для руководителей центров поддержки предпринимательства и бизнес-инкубаторов». По результатам обучения она получила сертификат, который будет учитываться при формировании рейтинга результатов работы муниципальных районов и городских округов Нижегородской области по развитию предпринимательства, а также при прохождении сертификации деятельности Центров в 2019 году.</w:t>
      </w:r>
    </w:p>
    <w:p w:rsidR="00D465F8" w:rsidRPr="00D465F8" w:rsidRDefault="00D465F8" w:rsidP="00D465F8">
      <w:pPr>
        <w:spacing w:line="360" w:lineRule="auto"/>
        <w:ind w:firstLine="708"/>
        <w:jc w:val="both"/>
        <w:rPr>
          <w:sz w:val="26"/>
          <w:szCs w:val="26"/>
        </w:rPr>
      </w:pPr>
      <w:r w:rsidRPr="00D465F8">
        <w:rPr>
          <w:sz w:val="26"/>
          <w:szCs w:val="26"/>
        </w:rPr>
        <w:t>Одним из направлений</w:t>
      </w:r>
      <w:r w:rsidRPr="00D465F8">
        <w:rPr>
          <w:b/>
          <w:sz w:val="26"/>
          <w:szCs w:val="26"/>
        </w:rPr>
        <w:t xml:space="preserve"> </w:t>
      </w:r>
      <w:r w:rsidRPr="00D465F8">
        <w:rPr>
          <w:sz w:val="26"/>
          <w:szCs w:val="26"/>
        </w:rPr>
        <w:t>работы Сектора  является повышение уровня заработной платы в малом бизнесе. В 2018 году планировалось повышение  заработной платы в малом бизнесе на 5,6%, фактически она выросла на 8,1%. Это связано с повышением МРОТ.</w:t>
      </w:r>
    </w:p>
    <w:p w:rsidR="00D465F8" w:rsidRPr="00D465F8" w:rsidRDefault="00D465F8" w:rsidP="00D465F8">
      <w:pPr>
        <w:spacing w:line="360" w:lineRule="auto"/>
        <w:ind w:firstLine="709"/>
        <w:jc w:val="both"/>
        <w:rPr>
          <w:sz w:val="26"/>
          <w:szCs w:val="26"/>
        </w:rPr>
      </w:pPr>
      <w:r w:rsidRPr="00D465F8">
        <w:rPr>
          <w:sz w:val="26"/>
          <w:szCs w:val="26"/>
        </w:rPr>
        <w:t xml:space="preserve">В 2018 году было проведено 4  заседания МВК (показатель на уровне прошлого года), на них приглашено </w:t>
      </w:r>
      <w:r w:rsidRPr="00D465F8">
        <w:rPr>
          <w:b/>
          <w:sz w:val="26"/>
          <w:szCs w:val="26"/>
        </w:rPr>
        <w:t>68</w:t>
      </w:r>
      <w:r w:rsidRPr="00D465F8">
        <w:rPr>
          <w:sz w:val="26"/>
          <w:szCs w:val="26"/>
        </w:rPr>
        <w:t xml:space="preserve"> предпринимателей. В результате работы комиссии у </w:t>
      </w:r>
      <w:r w:rsidRPr="00D465F8">
        <w:rPr>
          <w:b/>
          <w:sz w:val="26"/>
          <w:szCs w:val="26"/>
        </w:rPr>
        <w:t xml:space="preserve">1 </w:t>
      </w:r>
      <w:r w:rsidRPr="00D465F8">
        <w:rPr>
          <w:sz w:val="26"/>
          <w:szCs w:val="26"/>
        </w:rPr>
        <w:t xml:space="preserve">предпринимателя выявлено нарушение трудового законодательства.  Протокол комиссии был направлении в государственную инспекцию труда Нижегородской области, нарушитель привлечен к административной ответственности. </w:t>
      </w:r>
    </w:p>
    <w:p w:rsidR="00D465F8" w:rsidRPr="00D465F8" w:rsidRDefault="00D465F8" w:rsidP="00D465F8">
      <w:pPr>
        <w:spacing w:line="360" w:lineRule="auto"/>
        <w:ind w:firstLine="709"/>
        <w:jc w:val="both"/>
        <w:rPr>
          <w:i/>
          <w:sz w:val="26"/>
          <w:szCs w:val="26"/>
        </w:rPr>
      </w:pPr>
      <w:r w:rsidRPr="00D465F8">
        <w:rPr>
          <w:sz w:val="26"/>
          <w:szCs w:val="26"/>
        </w:rPr>
        <w:t xml:space="preserve">Кроме этого, представители управления экономики принимали участие в заседаниях комиссий по легализации заработной платы при городской  прокуратуре (принимали участие в 2 заседаниях) и налоговой инспекции (в 4 заседаниях). </w:t>
      </w:r>
    </w:p>
    <w:p w:rsidR="00344755" w:rsidRDefault="00344755" w:rsidP="00DF5E54">
      <w:pPr>
        <w:pStyle w:val="ConsPlusNormal"/>
        <w:spacing w:line="360" w:lineRule="auto"/>
        <w:ind w:firstLine="708"/>
        <w:jc w:val="both"/>
        <w:rPr>
          <w:rFonts w:ascii="Times New Roman" w:hAnsi="Times New Roman" w:cs="Times New Roman"/>
          <w:sz w:val="26"/>
          <w:szCs w:val="26"/>
        </w:rPr>
      </w:pPr>
    </w:p>
    <w:p w:rsidR="00DA4099" w:rsidRDefault="00DA4099" w:rsidP="00BF2DB3">
      <w:pPr>
        <w:spacing w:line="360" w:lineRule="auto"/>
        <w:ind w:right="-284"/>
        <w:jc w:val="both"/>
        <w:rPr>
          <w:b/>
          <w:i/>
          <w:sz w:val="26"/>
          <w:szCs w:val="26"/>
        </w:rPr>
      </w:pPr>
      <w:r>
        <w:rPr>
          <w:sz w:val="26"/>
          <w:szCs w:val="26"/>
        </w:rPr>
        <w:tab/>
      </w:r>
      <w:r>
        <w:rPr>
          <w:b/>
          <w:i/>
          <w:sz w:val="26"/>
          <w:szCs w:val="26"/>
        </w:rPr>
        <w:t>Инвестиционная деятельность</w:t>
      </w:r>
    </w:p>
    <w:p w:rsidR="00887D8A" w:rsidRPr="00887D8A" w:rsidRDefault="00887D8A" w:rsidP="00BF39D9">
      <w:pPr>
        <w:spacing w:line="360" w:lineRule="auto"/>
        <w:ind w:firstLine="708"/>
        <w:jc w:val="both"/>
        <w:rPr>
          <w:b/>
          <w:sz w:val="26"/>
          <w:szCs w:val="26"/>
        </w:rPr>
      </w:pPr>
      <w:r>
        <w:rPr>
          <w:sz w:val="26"/>
          <w:szCs w:val="26"/>
        </w:rPr>
        <w:t>В</w:t>
      </w:r>
      <w:r w:rsidRPr="00887D8A">
        <w:rPr>
          <w:sz w:val="26"/>
          <w:szCs w:val="26"/>
        </w:rPr>
        <w:t xml:space="preserve"> 2018 году на территории округа заметно значительное снижение инвестиционной активности хозяйствующих субъектов, как по крупным и средним предприятиям, так и в сфере малого и среднего бизнеса. Снижение в крупном бизнесе связано с завершением модернизации и диверсификации производства на </w:t>
      </w:r>
      <w:r w:rsidRPr="00887D8A">
        <w:rPr>
          <w:sz w:val="26"/>
          <w:szCs w:val="26"/>
        </w:rPr>
        <w:lastRenderedPageBreak/>
        <w:t>ПАО «Руполимет», а в малом бизнесе за счет завершения основного блока модернизации системы отопления муниципалитета Бортеплоэнерго.</w:t>
      </w:r>
    </w:p>
    <w:p w:rsidR="00BF39D9" w:rsidRDefault="00BF39D9" w:rsidP="00BF39D9">
      <w:pPr>
        <w:spacing w:line="360" w:lineRule="auto"/>
        <w:ind w:firstLine="708"/>
        <w:jc w:val="both"/>
        <w:rPr>
          <w:sz w:val="26"/>
          <w:szCs w:val="26"/>
        </w:rPr>
      </w:pPr>
      <w:r w:rsidRPr="00BF39D9">
        <w:rPr>
          <w:b/>
          <w:sz w:val="26"/>
          <w:szCs w:val="26"/>
        </w:rPr>
        <w:t xml:space="preserve">Всего за </w:t>
      </w:r>
      <w:r w:rsidR="00887D8A">
        <w:rPr>
          <w:b/>
          <w:sz w:val="26"/>
          <w:szCs w:val="26"/>
        </w:rPr>
        <w:t>2018</w:t>
      </w:r>
      <w:r w:rsidRPr="00BF39D9">
        <w:rPr>
          <w:b/>
          <w:sz w:val="26"/>
          <w:szCs w:val="26"/>
        </w:rPr>
        <w:t xml:space="preserve"> год объем</w:t>
      </w:r>
      <w:r w:rsidRPr="00BF39D9">
        <w:rPr>
          <w:sz w:val="26"/>
          <w:szCs w:val="26"/>
        </w:rPr>
        <w:t xml:space="preserve"> инвестиций в основной капитал за счет всех источников финансирования по полному кругу организаций составил </w:t>
      </w:r>
      <w:r w:rsidR="00887D8A">
        <w:rPr>
          <w:sz w:val="26"/>
          <w:szCs w:val="26"/>
        </w:rPr>
        <w:t>1438</w:t>
      </w:r>
      <w:r w:rsidRPr="00BF39D9">
        <w:rPr>
          <w:sz w:val="26"/>
          <w:szCs w:val="26"/>
        </w:rPr>
        <w:t>,</w:t>
      </w:r>
      <w:r w:rsidR="00887D8A">
        <w:rPr>
          <w:sz w:val="26"/>
          <w:szCs w:val="26"/>
        </w:rPr>
        <w:t>4</w:t>
      </w:r>
      <w:r w:rsidRPr="00BF39D9">
        <w:rPr>
          <w:sz w:val="26"/>
          <w:szCs w:val="26"/>
        </w:rPr>
        <w:t xml:space="preserve"> млн. руб. (</w:t>
      </w:r>
      <w:r w:rsidR="00887D8A">
        <w:rPr>
          <w:sz w:val="26"/>
          <w:szCs w:val="26"/>
        </w:rPr>
        <w:t>6</w:t>
      </w:r>
      <w:r w:rsidRPr="00BF39D9">
        <w:rPr>
          <w:sz w:val="26"/>
          <w:szCs w:val="26"/>
        </w:rPr>
        <w:t>2,</w:t>
      </w:r>
      <w:r w:rsidR="00887D8A">
        <w:rPr>
          <w:sz w:val="26"/>
          <w:szCs w:val="26"/>
        </w:rPr>
        <w:t>5</w:t>
      </w:r>
      <w:r w:rsidRPr="00BF39D9">
        <w:rPr>
          <w:sz w:val="26"/>
          <w:szCs w:val="26"/>
        </w:rPr>
        <w:t>% к  201</w:t>
      </w:r>
      <w:r w:rsidR="00887D8A">
        <w:rPr>
          <w:sz w:val="26"/>
          <w:szCs w:val="26"/>
        </w:rPr>
        <w:t>7</w:t>
      </w:r>
      <w:r w:rsidRPr="00BF39D9">
        <w:rPr>
          <w:sz w:val="26"/>
          <w:szCs w:val="26"/>
        </w:rPr>
        <w:t xml:space="preserve"> г.), в т.ч. по крупным и средним предприятиям округа – 1</w:t>
      </w:r>
      <w:r w:rsidR="008D772A">
        <w:rPr>
          <w:sz w:val="26"/>
          <w:szCs w:val="26"/>
        </w:rPr>
        <w:t>334</w:t>
      </w:r>
      <w:r w:rsidRPr="00BF39D9">
        <w:rPr>
          <w:sz w:val="26"/>
          <w:szCs w:val="26"/>
        </w:rPr>
        <w:t>,</w:t>
      </w:r>
      <w:r w:rsidR="008D772A">
        <w:rPr>
          <w:sz w:val="26"/>
          <w:szCs w:val="26"/>
        </w:rPr>
        <w:t>4</w:t>
      </w:r>
      <w:r w:rsidRPr="00BF39D9">
        <w:rPr>
          <w:sz w:val="26"/>
          <w:szCs w:val="26"/>
        </w:rPr>
        <w:t xml:space="preserve"> млн. руб. (</w:t>
      </w:r>
      <w:r w:rsidR="008D772A">
        <w:rPr>
          <w:sz w:val="26"/>
          <w:szCs w:val="26"/>
        </w:rPr>
        <w:t>67</w:t>
      </w:r>
      <w:r w:rsidRPr="00BF39D9">
        <w:rPr>
          <w:sz w:val="26"/>
          <w:szCs w:val="26"/>
        </w:rPr>
        <w:t>,</w:t>
      </w:r>
      <w:r w:rsidR="008D772A">
        <w:rPr>
          <w:sz w:val="26"/>
          <w:szCs w:val="26"/>
        </w:rPr>
        <w:t>4</w:t>
      </w:r>
      <w:r w:rsidRPr="00BF39D9">
        <w:rPr>
          <w:sz w:val="26"/>
          <w:szCs w:val="26"/>
        </w:rPr>
        <w:t>% к  201</w:t>
      </w:r>
      <w:r w:rsidR="008D772A">
        <w:rPr>
          <w:sz w:val="26"/>
          <w:szCs w:val="26"/>
        </w:rPr>
        <w:t>7</w:t>
      </w:r>
      <w:r w:rsidRPr="00BF39D9">
        <w:rPr>
          <w:sz w:val="26"/>
          <w:szCs w:val="26"/>
        </w:rPr>
        <w:t xml:space="preserve"> году).</w:t>
      </w:r>
    </w:p>
    <w:p w:rsidR="008D772A" w:rsidRPr="008D772A" w:rsidRDefault="008D772A" w:rsidP="008D772A">
      <w:pPr>
        <w:spacing w:line="360" w:lineRule="auto"/>
        <w:ind w:firstLine="708"/>
        <w:jc w:val="both"/>
        <w:rPr>
          <w:color w:val="000000"/>
          <w:sz w:val="26"/>
          <w:szCs w:val="26"/>
        </w:rPr>
      </w:pPr>
      <w:r w:rsidRPr="008D772A">
        <w:rPr>
          <w:sz w:val="26"/>
          <w:szCs w:val="26"/>
        </w:rPr>
        <w:t xml:space="preserve">Основной удельный вес в инвестиционных вложениях занимают инвестиции </w:t>
      </w:r>
      <w:r w:rsidRPr="008D772A">
        <w:rPr>
          <w:color w:val="000000"/>
          <w:sz w:val="26"/>
          <w:szCs w:val="26"/>
        </w:rPr>
        <w:t xml:space="preserve"> обрабатывающих производств – 86,4% (1242,7 млн. руб.). </w:t>
      </w:r>
    </w:p>
    <w:p w:rsidR="008D772A" w:rsidRPr="008D772A" w:rsidRDefault="008D772A" w:rsidP="008D772A">
      <w:pPr>
        <w:spacing w:line="360" w:lineRule="auto"/>
        <w:ind w:firstLine="360"/>
        <w:jc w:val="both"/>
        <w:rPr>
          <w:color w:val="000000"/>
          <w:sz w:val="26"/>
          <w:szCs w:val="26"/>
        </w:rPr>
      </w:pPr>
      <w:r w:rsidRPr="008D772A">
        <w:rPr>
          <w:color w:val="000000"/>
          <w:sz w:val="26"/>
          <w:szCs w:val="26"/>
        </w:rPr>
        <w:t>Источниками инвестиций в 2018 году являются собственные средства предприятий и организаций (86,7%), привлеченные средства составляют 13,3% соответственно.</w:t>
      </w:r>
    </w:p>
    <w:p w:rsidR="008D772A" w:rsidRPr="008D772A" w:rsidRDefault="008D772A" w:rsidP="008D772A">
      <w:pPr>
        <w:spacing w:line="360" w:lineRule="auto"/>
        <w:ind w:firstLine="360"/>
        <w:jc w:val="both"/>
        <w:rPr>
          <w:color w:val="000000"/>
          <w:sz w:val="26"/>
          <w:szCs w:val="26"/>
        </w:rPr>
      </w:pPr>
      <w:r w:rsidRPr="008D772A">
        <w:rPr>
          <w:color w:val="000000"/>
          <w:sz w:val="26"/>
          <w:szCs w:val="26"/>
        </w:rPr>
        <w:t>Сумма инвестиций за счет бюджетных средств составила 60,9 млн. рублей (в 2017 г. – 201,1 млн. руб. соответственно).</w:t>
      </w:r>
    </w:p>
    <w:p w:rsidR="008D772A" w:rsidRPr="008D772A" w:rsidRDefault="008D772A" w:rsidP="008D772A">
      <w:pPr>
        <w:spacing w:line="360" w:lineRule="auto"/>
        <w:ind w:firstLine="360"/>
        <w:jc w:val="both"/>
        <w:rPr>
          <w:sz w:val="26"/>
          <w:szCs w:val="26"/>
        </w:rPr>
      </w:pPr>
      <w:r w:rsidRPr="008D772A">
        <w:rPr>
          <w:sz w:val="26"/>
          <w:szCs w:val="26"/>
        </w:rPr>
        <w:t xml:space="preserve">Что было сделано </w:t>
      </w:r>
      <w:r>
        <w:rPr>
          <w:sz w:val="26"/>
          <w:szCs w:val="26"/>
        </w:rPr>
        <w:t xml:space="preserve">администрацией округа по повышению инвестиционной привлекательности </w:t>
      </w:r>
      <w:r w:rsidRPr="008D772A">
        <w:rPr>
          <w:sz w:val="26"/>
          <w:szCs w:val="26"/>
        </w:rPr>
        <w:t xml:space="preserve">в течение 2018 года: </w:t>
      </w:r>
    </w:p>
    <w:p w:rsidR="008D772A" w:rsidRPr="008D772A" w:rsidRDefault="008D772A" w:rsidP="008D772A">
      <w:pPr>
        <w:pStyle w:val="af0"/>
        <w:numPr>
          <w:ilvl w:val="0"/>
          <w:numId w:val="30"/>
        </w:numPr>
        <w:spacing w:line="360" w:lineRule="auto"/>
        <w:jc w:val="both"/>
        <w:rPr>
          <w:sz w:val="26"/>
          <w:szCs w:val="26"/>
        </w:rPr>
      </w:pPr>
      <w:r w:rsidRPr="008D772A">
        <w:rPr>
          <w:sz w:val="26"/>
          <w:szCs w:val="26"/>
        </w:rPr>
        <w:t>Актуализирован реестр инвестиционных площадок, инвестиционный паспорт</w:t>
      </w:r>
      <w:r>
        <w:rPr>
          <w:sz w:val="26"/>
          <w:szCs w:val="26"/>
        </w:rPr>
        <w:t>.</w:t>
      </w:r>
    </w:p>
    <w:p w:rsidR="008D772A" w:rsidRPr="008D772A" w:rsidRDefault="008D772A" w:rsidP="008D772A">
      <w:pPr>
        <w:pStyle w:val="af0"/>
        <w:numPr>
          <w:ilvl w:val="0"/>
          <w:numId w:val="30"/>
        </w:numPr>
        <w:spacing w:line="360" w:lineRule="auto"/>
        <w:jc w:val="both"/>
        <w:rPr>
          <w:sz w:val="26"/>
          <w:szCs w:val="26"/>
        </w:rPr>
      </w:pPr>
      <w:r w:rsidRPr="008D772A">
        <w:rPr>
          <w:sz w:val="26"/>
          <w:szCs w:val="26"/>
        </w:rPr>
        <w:t>Была подготовлена и направлена информация  для  актуализации  интерактивной карты инвестиционных площадок Нижегородской области</w:t>
      </w:r>
      <w:r>
        <w:rPr>
          <w:sz w:val="26"/>
          <w:szCs w:val="26"/>
        </w:rPr>
        <w:t>.</w:t>
      </w:r>
    </w:p>
    <w:p w:rsidR="008D772A" w:rsidRPr="008D772A" w:rsidRDefault="008D772A" w:rsidP="008D772A">
      <w:pPr>
        <w:pStyle w:val="af0"/>
        <w:numPr>
          <w:ilvl w:val="0"/>
          <w:numId w:val="30"/>
        </w:numPr>
        <w:spacing w:line="360" w:lineRule="auto"/>
        <w:jc w:val="both"/>
        <w:rPr>
          <w:sz w:val="26"/>
          <w:szCs w:val="26"/>
        </w:rPr>
      </w:pPr>
      <w:r w:rsidRPr="008D772A">
        <w:rPr>
          <w:sz w:val="26"/>
          <w:szCs w:val="26"/>
        </w:rPr>
        <w:t>По запросу  Минипрома была направлена  информация по 7 промышленным площадкам . Для Корпорации развития Нижегородской области была направлена информация по площадке бывшего ГОКа и площадкам Русича</w:t>
      </w:r>
      <w:r>
        <w:rPr>
          <w:sz w:val="26"/>
          <w:szCs w:val="26"/>
        </w:rPr>
        <w:t>.</w:t>
      </w:r>
    </w:p>
    <w:p w:rsidR="008D772A" w:rsidRDefault="008D772A" w:rsidP="008D772A">
      <w:pPr>
        <w:pStyle w:val="af0"/>
        <w:numPr>
          <w:ilvl w:val="0"/>
          <w:numId w:val="30"/>
        </w:numPr>
        <w:spacing w:line="360" w:lineRule="auto"/>
        <w:jc w:val="both"/>
        <w:rPr>
          <w:sz w:val="26"/>
          <w:szCs w:val="26"/>
        </w:rPr>
      </w:pPr>
      <w:r w:rsidRPr="008D772A">
        <w:rPr>
          <w:sz w:val="26"/>
          <w:szCs w:val="26"/>
        </w:rPr>
        <w:t>Проводилась работа и с иностранными компаниями. Было организовано и проведено  2 встречи с иностранными гражданами (</w:t>
      </w:r>
      <w:r>
        <w:rPr>
          <w:sz w:val="26"/>
          <w:szCs w:val="26"/>
        </w:rPr>
        <w:t>К</w:t>
      </w:r>
      <w:r w:rsidRPr="008D772A">
        <w:rPr>
          <w:sz w:val="26"/>
          <w:szCs w:val="26"/>
        </w:rPr>
        <w:t>итай)  по вопросам  возможного сотрудничества  в реализации инвестиционных проектов (глубокая переработка древесины, производство медицинского оборудования)</w:t>
      </w:r>
      <w:r w:rsidR="00B315E2">
        <w:rPr>
          <w:sz w:val="26"/>
          <w:szCs w:val="26"/>
        </w:rPr>
        <w:t>.</w:t>
      </w:r>
    </w:p>
    <w:p w:rsidR="00B315E2" w:rsidRDefault="00B315E2" w:rsidP="008D772A">
      <w:pPr>
        <w:pStyle w:val="af0"/>
        <w:numPr>
          <w:ilvl w:val="0"/>
          <w:numId w:val="30"/>
        </w:numPr>
        <w:spacing w:line="360" w:lineRule="auto"/>
        <w:jc w:val="both"/>
        <w:rPr>
          <w:sz w:val="26"/>
          <w:szCs w:val="26"/>
        </w:rPr>
      </w:pPr>
      <w:r>
        <w:rPr>
          <w:sz w:val="26"/>
          <w:szCs w:val="26"/>
        </w:rPr>
        <w:t xml:space="preserve">В конце 2018 года </w:t>
      </w:r>
      <w:r w:rsidRPr="008D772A">
        <w:rPr>
          <w:sz w:val="26"/>
          <w:szCs w:val="26"/>
        </w:rPr>
        <w:t>утвержден План мероприятий по повышению инвестиционной привлекательности муниципалитета, который будет реализовываться в ближайшие 2 года</w:t>
      </w:r>
      <w:r>
        <w:rPr>
          <w:sz w:val="26"/>
          <w:szCs w:val="26"/>
        </w:rPr>
        <w:t>.</w:t>
      </w:r>
    </w:p>
    <w:p w:rsidR="00B315E2" w:rsidRPr="008D772A" w:rsidRDefault="00B315E2" w:rsidP="008D772A">
      <w:pPr>
        <w:pStyle w:val="af0"/>
        <w:numPr>
          <w:ilvl w:val="0"/>
          <w:numId w:val="30"/>
        </w:numPr>
        <w:spacing w:line="360" w:lineRule="auto"/>
        <w:jc w:val="both"/>
        <w:rPr>
          <w:sz w:val="26"/>
          <w:szCs w:val="26"/>
        </w:rPr>
      </w:pPr>
      <w:r>
        <w:rPr>
          <w:sz w:val="26"/>
          <w:szCs w:val="26"/>
        </w:rPr>
        <w:lastRenderedPageBreak/>
        <w:t>Сформирована и размещена на сайте</w:t>
      </w:r>
      <w:r w:rsidRPr="00B315E2">
        <w:rPr>
          <w:sz w:val="26"/>
          <w:szCs w:val="26"/>
        </w:rPr>
        <w:t xml:space="preserve"> </w:t>
      </w:r>
      <w:r w:rsidRPr="008D772A">
        <w:rPr>
          <w:sz w:val="26"/>
          <w:szCs w:val="26"/>
        </w:rPr>
        <w:t>база данных о всех расположенных на территории округа гостиницах и кафе с краткой анкетой для каждого объекта</w:t>
      </w:r>
    </w:p>
    <w:p w:rsidR="008D772A" w:rsidRPr="008D772A" w:rsidRDefault="008D772A" w:rsidP="00B315E2">
      <w:pPr>
        <w:spacing w:line="360" w:lineRule="auto"/>
        <w:ind w:firstLine="360"/>
        <w:jc w:val="both"/>
        <w:rPr>
          <w:sz w:val="26"/>
          <w:szCs w:val="26"/>
        </w:rPr>
      </w:pPr>
      <w:r w:rsidRPr="008D772A">
        <w:rPr>
          <w:sz w:val="26"/>
          <w:szCs w:val="26"/>
        </w:rPr>
        <w:t>7. Запущена новая рубрика в местных СМИ «Чем живёшь, предприниматель?» , в которой освещаются все новые открывшиеся на территории города и сёл объекты малого бизнеса.</w:t>
      </w:r>
    </w:p>
    <w:p w:rsidR="00E85E34" w:rsidRPr="00EA4C8F" w:rsidRDefault="00D901DC" w:rsidP="00D901DC">
      <w:pPr>
        <w:spacing w:line="360" w:lineRule="auto"/>
        <w:ind w:firstLine="357"/>
        <w:jc w:val="both"/>
        <w:rPr>
          <w:sz w:val="26"/>
          <w:szCs w:val="26"/>
        </w:rPr>
      </w:pPr>
      <w:r w:rsidRPr="00D901DC">
        <w:rPr>
          <w:sz w:val="26"/>
          <w:szCs w:val="26"/>
        </w:rPr>
        <w:t>Сумма инвестиций на 1 жителя (за исключением бюджетных средств) по итогам 201</w:t>
      </w:r>
      <w:r w:rsidR="00B315E2">
        <w:rPr>
          <w:sz w:val="26"/>
          <w:szCs w:val="26"/>
        </w:rPr>
        <w:t>8</w:t>
      </w:r>
      <w:r w:rsidRPr="00D901DC">
        <w:rPr>
          <w:sz w:val="26"/>
          <w:szCs w:val="26"/>
        </w:rPr>
        <w:t xml:space="preserve"> года составил</w:t>
      </w:r>
      <w:r w:rsidR="00B315E2">
        <w:rPr>
          <w:sz w:val="26"/>
          <w:szCs w:val="26"/>
        </w:rPr>
        <w:t>а</w:t>
      </w:r>
      <w:r w:rsidRPr="00D901DC">
        <w:rPr>
          <w:sz w:val="26"/>
          <w:szCs w:val="26"/>
        </w:rPr>
        <w:t xml:space="preserve"> </w:t>
      </w:r>
      <w:r w:rsidR="00B315E2">
        <w:rPr>
          <w:sz w:val="26"/>
          <w:szCs w:val="26"/>
        </w:rPr>
        <w:t>28</w:t>
      </w:r>
      <w:r w:rsidRPr="00D901DC">
        <w:rPr>
          <w:sz w:val="26"/>
          <w:szCs w:val="26"/>
        </w:rPr>
        <w:t>,</w:t>
      </w:r>
      <w:r w:rsidR="00B315E2">
        <w:rPr>
          <w:sz w:val="26"/>
          <w:szCs w:val="26"/>
        </w:rPr>
        <w:t>6</w:t>
      </w:r>
      <w:r w:rsidRPr="00D901DC">
        <w:rPr>
          <w:sz w:val="26"/>
          <w:szCs w:val="26"/>
        </w:rPr>
        <w:t xml:space="preserve"> тыс. рублей, что </w:t>
      </w:r>
      <w:r w:rsidR="00B315E2">
        <w:rPr>
          <w:sz w:val="26"/>
          <w:szCs w:val="26"/>
        </w:rPr>
        <w:t>ниж</w:t>
      </w:r>
      <w:r w:rsidRPr="00D901DC">
        <w:rPr>
          <w:sz w:val="26"/>
          <w:szCs w:val="26"/>
        </w:rPr>
        <w:t>е уровня 201</w:t>
      </w:r>
      <w:r w:rsidR="00B315E2">
        <w:rPr>
          <w:sz w:val="26"/>
          <w:szCs w:val="26"/>
        </w:rPr>
        <w:t>7</w:t>
      </w:r>
      <w:r w:rsidRPr="00D901DC">
        <w:rPr>
          <w:sz w:val="26"/>
          <w:szCs w:val="26"/>
        </w:rPr>
        <w:t xml:space="preserve"> года на </w:t>
      </w:r>
      <w:r w:rsidR="00B315E2">
        <w:rPr>
          <w:sz w:val="26"/>
          <w:szCs w:val="26"/>
        </w:rPr>
        <w:t>33,6</w:t>
      </w:r>
      <w:r w:rsidR="00551EA3">
        <w:rPr>
          <w:sz w:val="26"/>
          <w:szCs w:val="26"/>
        </w:rPr>
        <w:t>%.</w:t>
      </w:r>
      <w:r w:rsidRPr="00D901DC">
        <w:rPr>
          <w:sz w:val="26"/>
          <w:szCs w:val="26"/>
        </w:rPr>
        <w:t xml:space="preserve"> </w:t>
      </w:r>
    </w:p>
    <w:p w:rsidR="00B315E2" w:rsidRDefault="00B315E2" w:rsidP="00DA4099">
      <w:pPr>
        <w:spacing w:line="360" w:lineRule="auto"/>
        <w:ind w:firstLine="708"/>
        <w:jc w:val="both"/>
        <w:rPr>
          <w:b/>
          <w:i/>
          <w:sz w:val="28"/>
          <w:szCs w:val="28"/>
        </w:rPr>
      </w:pPr>
    </w:p>
    <w:p w:rsidR="00DA4099" w:rsidRPr="002314EF" w:rsidRDefault="00DA4099" w:rsidP="00DA4099">
      <w:pPr>
        <w:spacing w:line="360" w:lineRule="auto"/>
        <w:ind w:firstLine="708"/>
        <w:jc w:val="both"/>
        <w:rPr>
          <w:b/>
          <w:i/>
          <w:sz w:val="28"/>
          <w:szCs w:val="28"/>
        </w:rPr>
      </w:pPr>
      <w:r w:rsidRPr="002314EF">
        <w:rPr>
          <w:b/>
          <w:i/>
          <w:sz w:val="28"/>
          <w:szCs w:val="28"/>
        </w:rPr>
        <w:t>Дороги</w:t>
      </w:r>
    </w:p>
    <w:p w:rsidR="00D465F8" w:rsidRPr="00D465F8" w:rsidRDefault="00D465F8" w:rsidP="00D465F8">
      <w:pPr>
        <w:spacing w:line="360" w:lineRule="auto"/>
        <w:ind w:firstLine="708"/>
        <w:jc w:val="both"/>
        <w:rPr>
          <w:sz w:val="26"/>
          <w:szCs w:val="26"/>
        </w:rPr>
      </w:pPr>
      <w:r w:rsidRPr="00D465F8">
        <w:rPr>
          <w:sz w:val="26"/>
          <w:szCs w:val="26"/>
        </w:rPr>
        <w:t xml:space="preserve">В соответствии с Перечнем автомобильных дорог общего пользования местного значения г.о.г. Кулебаки  на территории округа расположено 277,0041 кмавтомобильных дорог, в т.ч. с твердым покрытием – 82,664км, из них 58,730км – усовершенствованное (асфальтобетонное) покрытие, и грунтовым покрытием – 194,3401 км. </w:t>
      </w:r>
    </w:p>
    <w:p w:rsidR="00D465F8" w:rsidRPr="00D465F8" w:rsidRDefault="00D465F8" w:rsidP="00D465F8">
      <w:pPr>
        <w:pStyle w:val="ConsPlusNormal"/>
        <w:spacing w:line="360" w:lineRule="auto"/>
        <w:ind w:firstLine="708"/>
        <w:jc w:val="both"/>
        <w:outlineLvl w:val="2"/>
        <w:rPr>
          <w:rFonts w:ascii="Times New Roman" w:hAnsi="Times New Roman"/>
          <w:b/>
          <w:sz w:val="26"/>
          <w:szCs w:val="26"/>
        </w:rPr>
      </w:pPr>
      <w:r w:rsidRPr="00D465F8">
        <w:rPr>
          <w:rFonts w:ascii="Times New Roman" w:hAnsi="Times New Roman"/>
          <w:sz w:val="26"/>
          <w:szCs w:val="26"/>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на конец 2018 года составила 85,7% (237,5км) (2017г. 86,6/239,9км), т.е. в нормативном состоянии – 39,5км дорог. Всего за 2018 г. отремонтировано 2,43 км дорог.</w:t>
      </w:r>
    </w:p>
    <w:p w:rsidR="00D465F8" w:rsidRPr="00D465F8" w:rsidRDefault="00D465F8" w:rsidP="00D465F8">
      <w:pPr>
        <w:pStyle w:val="ConsPlusNormal"/>
        <w:spacing w:line="360" w:lineRule="auto"/>
        <w:ind w:firstLine="708"/>
        <w:jc w:val="both"/>
        <w:outlineLvl w:val="2"/>
        <w:rPr>
          <w:rFonts w:ascii="Times New Roman" w:hAnsi="Times New Roman" w:cs="Times New Roman"/>
          <w:sz w:val="26"/>
          <w:szCs w:val="26"/>
        </w:rPr>
      </w:pPr>
      <w:r w:rsidRPr="00D465F8">
        <w:rPr>
          <w:rFonts w:ascii="Times New Roman" w:hAnsi="Times New Roman" w:cs="Times New Roman"/>
          <w:sz w:val="26"/>
          <w:szCs w:val="26"/>
        </w:rPr>
        <w:t>Ремонтные работы на автодорогах местного значения выполнены на общую сумму 57,4 млн. руб. (в т.ч. оплата за ремонт ул. Бутова в сумме 26,0 млн.руб.: 7,9млн.руб. –м/б;18,1млн.руб. – о/б).</w:t>
      </w:r>
    </w:p>
    <w:p w:rsidR="00D465F8" w:rsidRPr="00D465F8" w:rsidRDefault="00D465F8" w:rsidP="00D465F8">
      <w:pPr>
        <w:pStyle w:val="ConsPlusNormal"/>
        <w:spacing w:line="360" w:lineRule="auto"/>
        <w:ind w:firstLine="708"/>
        <w:jc w:val="both"/>
        <w:outlineLvl w:val="2"/>
        <w:rPr>
          <w:rFonts w:ascii="Times New Roman" w:hAnsi="Times New Roman" w:cs="Times New Roman"/>
          <w:color w:val="000000"/>
          <w:sz w:val="26"/>
          <w:szCs w:val="26"/>
        </w:rPr>
      </w:pPr>
      <w:r w:rsidRPr="00D465F8">
        <w:rPr>
          <w:rFonts w:ascii="Times New Roman" w:hAnsi="Times New Roman" w:cs="Times New Roman"/>
          <w:color w:val="000000"/>
          <w:sz w:val="26"/>
          <w:szCs w:val="26"/>
        </w:rPr>
        <w:t>Исполнение мероприятий в сфере дорожного хозяйства осуществлялось в рамках подпрограммы «Развитие дорожного хозяйства городского округа город Кулебаки» муниципальной программы «Развитие транспортной системы городского округа город Кулебаки на2017-2019 годы». За  2018 год общая сумма реализованных мероприятий составила  31,4млн. руб., в т.ч. было привлечено 10,7 млн. руб. средств областного бюджета.</w:t>
      </w:r>
    </w:p>
    <w:p w:rsidR="00D465F8" w:rsidRPr="00D465F8" w:rsidRDefault="00D465F8" w:rsidP="00D465F8">
      <w:pPr>
        <w:shd w:val="clear" w:color="auto" w:fill="FFFFFF"/>
        <w:spacing w:line="360" w:lineRule="auto"/>
        <w:ind w:firstLine="709"/>
        <w:jc w:val="both"/>
        <w:rPr>
          <w:color w:val="000000"/>
          <w:sz w:val="26"/>
          <w:szCs w:val="26"/>
        </w:rPr>
      </w:pPr>
      <w:r w:rsidRPr="00D465F8">
        <w:rPr>
          <w:color w:val="000000"/>
          <w:sz w:val="26"/>
          <w:szCs w:val="26"/>
        </w:rPr>
        <w:t xml:space="preserve">На основании разработанной технической документации и проведения электронных торгов, были выполнены работы по летнему и зимнему содержанию: полностью освоены денежные средства, выделенные на содержание городских </w:t>
      </w:r>
      <w:r w:rsidRPr="00D465F8">
        <w:rPr>
          <w:color w:val="000000"/>
          <w:sz w:val="26"/>
          <w:szCs w:val="26"/>
        </w:rPr>
        <w:lastRenderedPageBreak/>
        <w:t>автомобильных дорог, протяженностью 43,5 км и тротуаров порядка 37км в сумме 11,2 млн. руб.</w:t>
      </w:r>
    </w:p>
    <w:p w:rsidR="00D465F8" w:rsidRPr="00D465F8" w:rsidRDefault="00D465F8" w:rsidP="00D465F8">
      <w:pPr>
        <w:shd w:val="clear" w:color="auto" w:fill="FFFFFF"/>
        <w:spacing w:line="360" w:lineRule="auto"/>
        <w:ind w:firstLine="709"/>
        <w:jc w:val="both"/>
        <w:rPr>
          <w:color w:val="000000"/>
          <w:sz w:val="26"/>
          <w:szCs w:val="26"/>
        </w:rPr>
      </w:pPr>
      <w:r w:rsidRPr="00D465F8">
        <w:rPr>
          <w:color w:val="000000"/>
          <w:sz w:val="26"/>
          <w:szCs w:val="26"/>
        </w:rPr>
        <w:t>С 2018 года на территории г. Кулебаки реализуются мероприятия по благоустройству в рамках проекта Формирование современной городской среды. Данные мероприятия, по условиям Минстроя РФ, проводятся в комплексе с иными мероприятиями, в т.ч. ремонтом дорог.</w:t>
      </w:r>
    </w:p>
    <w:p w:rsidR="00D465F8" w:rsidRPr="00D465F8" w:rsidRDefault="00D465F8" w:rsidP="00D465F8">
      <w:pPr>
        <w:shd w:val="clear" w:color="auto" w:fill="FFFFFF"/>
        <w:spacing w:line="360" w:lineRule="auto"/>
        <w:ind w:firstLine="709"/>
        <w:jc w:val="both"/>
        <w:rPr>
          <w:color w:val="000000"/>
          <w:sz w:val="26"/>
          <w:szCs w:val="26"/>
        </w:rPr>
      </w:pPr>
      <w:r w:rsidRPr="00D465F8">
        <w:rPr>
          <w:color w:val="000000"/>
          <w:sz w:val="26"/>
          <w:szCs w:val="26"/>
        </w:rPr>
        <w:t xml:space="preserve">После проведения рейтингового голосования и выбора общественного пространства сквера на ул. 60 лет ВЛКСМ, было принято решение о комплексном ремонте а/дороги ул. 60 лет ВЛКСМ, которая находилась в неудовлетворительном состоянии. Таким образом, за счет средств  м/б: </w:t>
      </w:r>
    </w:p>
    <w:p w:rsidR="00D465F8" w:rsidRPr="00D465F8" w:rsidRDefault="00D465F8" w:rsidP="00D465F8">
      <w:pPr>
        <w:pStyle w:val="a9"/>
        <w:spacing w:after="0" w:line="360" w:lineRule="auto"/>
        <w:ind w:firstLine="709"/>
        <w:jc w:val="both"/>
        <w:rPr>
          <w:sz w:val="26"/>
          <w:szCs w:val="26"/>
        </w:rPr>
      </w:pPr>
      <w:r w:rsidRPr="00D465F8">
        <w:rPr>
          <w:sz w:val="26"/>
          <w:szCs w:val="26"/>
        </w:rPr>
        <w:t>- выполнен комплексный ремонт автомобильной дороги ул. 60 лет ВЛКСМ: отремонтировано 4454м2 дороги; тротуаров – 1212м2, примыкания – 1578м2, устройство газонов. Общая сумма ремонта составила – 11,8 млн.руб. Подрядчик ООО «Монтажгазстрой»;</w:t>
      </w:r>
    </w:p>
    <w:p w:rsidR="00D465F8" w:rsidRPr="00D465F8" w:rsidRDefault="00D465F8" w:rsidP="00D465F8">
      <w:pPr>
        <w:pStyle w:val="a9"/>
        <w:spacing w:after="0" w:line="360" w:lineRule="auto"/>
        <w:ind w:firstLine="709"/>
        <w:jc w:val="both"/>
        <w:rPr>
          <w:sz w:val="26"/>
          <w:szCs w:val="26"/>
        </w:rPr>
      </w:pPr>
      <w:r w:rsidRPr="00D465F8">
        <w:rPr>
          <w:b/>
          <w:sz w:val="26"/>
          <w:szCs w:val="26"/>
        </w:rPr>
        <w:t>-</w:t>
      </w:r>
      <w:r w:rsidRPr="00D465F8">
        <w:rPr>
          <w:sz w:val="26"/>
          <w:szCs w:val="26"/>
        </w:rPr>
        <w:t xml:space="preserve"> в соответствии с Соглашением  о предоставлении субсидии из дорожного фонда Нижегородской области бюджету городского округа город Кулебаки Нижегородской области на софинансирование мероприятий, предусмотренных государственной программой «Развитие транспортной системы Нижегородской области», в рамках Муниципального контракта, заключенного с ООО «Монтажгазстрой» в полном объеме завершены работы по «Ремонту участков автомобильных дорог улиц Маяковского, Фрунзе в г. Кулебаки Нижегородской области» на общую сумму 11,9 млн. руб. ( в т.ч. о/б – 10,7млн. руб., м/б – 1,2 млн. руб..), в результате которых,  отремонтировано 10700м2 (1428м.п.) дорог, в т.ч.  примыкания и выполнено укрепление обочин щебнем с добавлением а/бетона. В соответствии с проведенными лабораторными испытаниями ГКУ НО «ГУАД», а так же внутреннего контроля ООО «Монтажгазстрой» работы выполнены качественно и соответствуют требованиям ГОСТ.</w:t>
      </w:r>
    </w:p>
    <w:p w:rsidR="00D465F8" w:rsidRPr="00D465F8" w:rsidRDefault="00D465F8" w:rsidP="00D465F8">
      <w:pPr>
        <w:pStyle w:val="ac"/>
        <w:spacing w:before="0" w:beforeAutospacing="0" w:after="0" w:afterAutospacing="0" w:line="360" w:lineRule="auto"/>
        <w:ind w:firstLine="709"/>
        <w:jc w:val="both"/>
        <w:rPr>
          <w:sz w:val="26"/>
          <w:szCs w:val="26"/>
        </w:rPr>
      </w:pPr>
      <w:r w:rsidRPr="00D465F8">
        <w:rPr>
          <w:sz w:val="26"/>
          <w:szCs w:val="26"/>
        </w:rPr>
        <w:t xml:space="preserve">Кроме этого за счет средств местного бюджета отремонтирован участок дороги ул. Воровского – 573,0м.п. (4677м2) на сумму 6,8млн.руб.. </w:t>
      </w:r>
    </w:p>
    <w:p w:rsidR="009F7B48" w:rsidRPr="009F7B48" w:rsidRDefault="009F7B48" w:rsidP="009F7B48">
      <w:pPr>
        <w:pStyle w:val="ConsPlusNormal"/>
        <w:spacing w:line="360" w:lineRule="auto"/>
        <w:ind w:firstLine="708"/>
        <w:jc w:val="both"/>
        <w:outlineLvl w:val="2"/>
        <w:rPr>
          <w:rFonts w:ascii="Times New Roman" w:hAnsi="Times New Roman" w:cs="Times New Roman"/>
          <w:color w:val="000000"/>
          <w:sz w:val="26"/>
          <w:szCs w:val="26"/>
        </w:rPr>
      </w:pPr>
      <w:r w:rsidRPr="009F7B48">
        <w:rPr>
          <w:rFonts w:ascii="Times New Roman" w:hAnsi="Times New Roman" w:cs="Times New Roman"/>
          <w:color w:val="000000"/>
          <w:sz w:val="26"/>
          <w:szCs w:val="26"/>
        </w:rPr>
        <w:t xml:space="preserve">Исполнение мероприятий в сфере дорожного хозяйства осуществлялось в рамках подпрограммы «Развитие дорожного хозяйства городского округа город Кулебаки» муниципальной программы «Развитие транспортной системы </w:t>
      </w:r>
      <w:r w:rsidRPr="009F7B48">
        <w:rPr>
          <w:rFonts w:ascii="Times New Roman" w:hAnsi="Times New Roman" w:cs="Times New Roman"/>
          <w:color w:val="000000"/>
          <w:sz w:val="26"/>
          <w:szCs w:val="26"/>
        </w:rPr>
        <w:lastRenderedPageBreak/>
        <w:t xml:space="preserve">городского округа город Кулебаки на 2017-2019 годы». За  2017 год общая сумма реализованных мероприятий составила  26,4 млн. руб., в т.ч. было привлечено 3,0 млн. руб. средств областного бюджета  и 0,9 млн. руб. внебюджетных источников. </w:t>
      </w:r>
    </w:p>
    <w:p w:rsidR="00DA4099" w:rsidRDefault="00DA4099" w:rsidP="00DA4099">
      <w:pPr>
        <w:spacing w:line="360" w:lineRule="auto"/>
        <w:ind w:firstLine="708"/>
        <w:jc w:val="both"/>
        <w:rPr>
          <w:sz w:val="26"/>
          <w:szCs w:val="26"/>
        </w:rPr>
      </w:pPr>
      <w:r w:rsidRPr="005B2FCC">
        <w:rPr>
          <w:sz w:val="26"/>
          <w:szCs w:val="26"/>
        </w:rPr>
        <w:t xml:space="preserve">На территории </w:t>
      </w:r>
      <w:r w:rsidR="00FC0443">
        <w:rPr>
          <w:sz w:val="26"/>
          <w:szCs w:val="26"/>
        </w:rPr>
        <w:t>городского округа</w:t>
      </w:r>
      <w:r w:rsidRPr="005B2FCC">
        <w:rPr>
          <w:sz w:val="26"/>
          <w:szCs w:val="26"/>
        </w:rPr>
        <w:t xml:space="preserve"> расположено 4 населенных пункта, не имеющих регулярного автобусного сообщения: Кутузовка, Лесозавод, Красный Родник, Тумалейка. Общая численность зарегистрированного там населения на 01.01.201</w:t>
      </w:r>
      <w:r w:rsidR="00B75789">
        <w:rPr>
          <w:sz w:val="26"/>
          <w:szCs w:val="26"/>
        </w:rPr>
        <w:t>9</w:t>
      </w:r>
      <w:r w:rsidRPr="005B2FCC">
        <w:rPr>
          <w:sz w:val="26"/>
          <w:szCs w:val="26"/>
        </w:rPr>
        <w:t xml:space="preserve"> г. - </w:t>
      </w:r>
      <w:r w:rsidR="00B75789">
        <w:rPr>
          <w:sz w:val="26"/>
          <w:szCs w:val="26"/>
        </w:rPr>
        <w:t>40</w:t>
      </w:r>
      <w:r w:rsidRPr="005B2FCC">
        <w:rPr>
          <w:sz w:val="26"/>
          <w:szCs w:val="26"/>
        </w:rPr>
        <w:t xml:space="preserve"> чел., что составляет 0,</w:t>
      </w:r>
      <w:r w:rsidR="009F7B48">
        <w:rPr>
          <w:sz w:val="26"/>
          <w:szCs w:val="26"/>
        </w:rPr>
        <w:t>0</w:t>
      </w:r>
      <w:r w:rsidR="00B75789">
        <w:rPr>
          <w:sz w:val="26"/>
          <w:szCs w:val="26"/>
        </w:rPr>
        <w:t>8</w:t>
      </w:r>
      <w:r w:rsidRPr="005B2FCC">
        <w:rPr>
          <w:sz w:val="26"/>
          <w:szCs w:val="26"/>
        </w:rPr>
        <w:t xml:space="preserve"> %</w:t>
      </w:r>
      <w:r w:rsidR="00B75789">
        <w:rPr>
          <w:sz w:val="26"/>
          <w:szCs w:val="26"/>
        </w:rPr>
        <w:t>.</w:t>
      </w:r>
      <w:r w:rsidRPr="005B2FCC">
        <w:rPr>
          <w:sz w:val="26"/>
          <w:szCs w:val="26"/>
        </w:rPr>
        <w:t xml:space="preserve"> </w:t>
      </w:r>
    </w:p>
    <w:p w:rsidR="00B75789" w:rsidRPr="005B2FCC" w:rsidRDefault="00B75789" w:rsidP="00DA4099">
      <w:pPr>
        <w:spacing w:line="360" w:lineRule="auto"/>
        <w:ind w:firstLine="708"/>
        <w:jc w:val="both"/>
        <w:rPr>
          <w:sz w:val="26"/>
          <w:szCs w:val="26"/>
        </w:rPr>
      </w:pPr>
    </w:p>
    <w:p w:rsidR="00D27FEA" w:rsidRPr="00D27FEA" w:rsidRDefault="00D27FEA" w:rsidP="002314EF">
      <w:pPr>
        <w:pStyle w:val="a7"/>
        <w:spacing w:line="360" w:lineRule="auto"/>
        <w:ind w:firstLine="708"/>
        <w:jc w:val="left"/>
        <w:rPr>
          <w:b/>
          <w:bCs/>
          <w:i/>
          <w:szCs w:val="28"/>
        </w:rPr>
      </w:pPr>
      <w:r w:rsidRPr="00D27FEA">
        <w:rPr>
          <w:b/>
          <w:bCs/>
          <w:i/>
          <w:szCs w:val="28"/>
        </w:rPr>
        <w:t>Сельское хозяйство</w:t>
      </w:r>
    </w:p>
    <w:p w:rsidR="002314EF" w:rsidRPr="00351407" w:rsidRDefault="002314EF" w:rsidP="00351407">
      <w:pPr>
        <w:spacing w:line="360" w:lineRule="auto"/>
        <w:ind w:firstLine="708"/>
        <w:jc w:val="both"/>
        <w:rPr>
          <w:sz w:val="26"/>
          <w:szCs w:val="26"/>
        </w:rPr>
      </w:pPr>
      <w:r w:rsidRPr="00351407">
        <w:rPr>
          <w:sz w:val="26"/>
          <w:szCs w:val="26"/>
        </w:rPr>
        <w:t xml:space="preserve">Несмотря на малую долю объема сельскохозяйственного производства всего </w:t>
      </w:r>
      <w:r w:rsidR="003B7127">
        <w:rPr>
          <w:sz w:val="26"/>
          <w:szCs w:val="26"/>
        </w:rPr>
        <w:t>0</w:t>
      </w:r>
      <w:r w:rsidRPr="00351407">
        <w:rPr>
          <w:sz w:val="26"/>
          <w:szCs w:val="26"/>
        </w:rPr>
        <w:t>,</w:t>
      </w:r>
      <w:r w:rsidR="003B7127">
        <w:rPr>
          <w:sz w:val="26"/>
          <w:szCs w:val="26"/>
        </w:rPr>
        <w:t>2</w:t>
      </w:r>
      <w:r w:rsidRPr="00351407">
        <w:rPr>
          <w:sz w:val="26"/>
          <w:szCs w:val="26"/>
        </w:rPr>
        <w:t xml:space="preserve">% от общего валового продукта, эта отрасль имеет важное значение для развития села. </w:t>
      </w:r>
    </w:p>
    <w:p w:rsidR="00351407" w:rsidRDefault="00351407" w:rsidP="00351407">
      <w:pPr>
        <w:pStyle w:val="a7"/>
        <w:spacing w:line="360" w:lineRule="auto"/>
        <w:ind w:firstLine="709"/>
        <w:jc w:val="both"/>
        <w:rPr>
          <w:bCs/>
          <w:sz w:val="26"/>
          <w:szCs w:val="26"/>
        </w:rPr>
      </w:pPr>
      <w:r w:rsidRPr="00351407">
        <w:rPr>
          <w:sz w:val="26"/>
          <w:szCs w:val="26"/>
        </w:rPr>
        <w:t xml:space="preserve">В сельском хозяйстве района насчитывается </w:t>
      </w:r>
      <w:r w:rsidR="008459A2">
        <w:rPr>
          <w:sz w:val="26"/>
          <w:szCs w:val="26"/>
        </w:rPr>
        <w:t>2</w:t>
      </w:r>
      <w:r w:rsidRPr="00351407">
        <w:rPr>
          <w:sz w:val="26"/>
          <w:szCs w:val="26"/>
        </w:rPr>
        <w:t xml:space="preserve"> </w:t>
      </w:r>
      <w:r w:rsidRPr="00351407">
        <w:rPr>
          <w:rFonts w:ascii="Times New Roman CYR" w:hAnsi="Times New Roman CYR"/>
          <w:sz w:val="26"/>
          <w:szCs w:val="26"/>
        </w:rPr>
        <w:t>сельхозпредприяти</w:t>
      </w:r>
      <w:r>
        <w:rPr>
          <w:rFonts w:ascii="Times New Roman CYR" w:hAnsi="Times New Roman CYR"/>
          <w:sz w:val="26"/>
          <w:szCs w:val="26"/>
        </w:rPr>
        <w:t>я</w:t>
      </w:r>
      <w:r w:rsidRPr="00351407">
        <w:rPr>
          <w:sz w:val="26"/>
          <w:szCs w:val="26"/>
        </w:rPr>
        <w:t xml:space="preserve">, </w:t>
      </w:r>
      <w:r w:rsidRPr="00351407">
        <w:rPr>
          <w:bCs/>
          <w:sz w:val="26"/>
          <w:szCs w:val="26"/>
        </w:rPr>
        <w:t>на их долю приходится 7,6 % сельскохозяйственного производства</w:t>
      </w:r>
      <w:r>
        <w:rPr>
          <w:bCs/>
          <w:sz w:val="26"/>
          <w:szCs w:val="26"/>
        </w:rPr>
        <w:t xml:space="preserve"> района</w:t>
      </w:r>
      <w:r w:rsidRPr="00351407">
        <w:rPr>
          <w:bCs/>
          <w:sz w:val="26"/>
          <w:szCs w:val="26"/>
        </w:rPr>
        <w:t>. К</w:t>
      </w:r>
      <w:r w:rsidRPr="00351407">
        <w:rPr>
          <w:rFonts w:ascii="Times New Roman CYR" w:hAnsi="Times New Roman CYR" w:cs="Times New Roman CYR"/>
          <w:bCs/>
          <w:sz w:val="26"/>
          <w:szCs w:val="26"/>
        </w:rPr>
        <w:t>роме того, зарегистрировано 6 крестьянских (фермерских) хозяйств, на долю которых приходится 2 % сельскохозяйственного производства, и 1</w:t>
      </w:r>
      <w:r w:rsidR="00893C97">
        <w:rPr>
          <w:rFonts w:ascii="Times New Roman CYR" w:hAnsi="Times New Roman CYR" w:cs="Times New Roman CYR"/>
          <w:bCs/>
          <w:sz w:val="26"/>
          <w:szCs w:val="26"/>
        </w:rPr>
        <w:t>3</w:t>
      </w:r>
      <w:r w:rsidR="008459A2">
        <w:rPr>
          <w:rFonts w:ascii="Times New Roman CYR" w:hAnsi="Times New Roman CYR" w:cs="Times New Roman CYR"/>
          <w:bCs/>
          <w:sz w:val="26"/>
          <w:szCs w:val="26"/>
        </w:rPr>
        <w:t>,</w:t>
      </w:r>
      <w:r w:rsidR="00893C97">
        <w:rPr>
          <w:rFonts w:ascii="Times New Roman CYR" w:hAnsi="Times New Roman CYR" w:cs="Times New Roman CYR"/>
          <w:bCs/>
          <w:sz w:val="26"/>
          <w:szCs w:val="26"/>
        </w:rPr>
        <w:t>6</w:t>
      </w:r>
      <w:r w:rsidR="008459A2">
        <w:rPr>
          <w:rFonts w:ascii="Times New Roman CYR" w:hAnsi="Times New Roman CYR" w:cs="Times New Roman CYR"/>
          <w:bCs/>
          <w:sz w:val="26"/>
          <w:szCs w:val="26"/>
        </w:rPr>
        <w:t>4</w:t>
      </w:r>
      <w:r w:rsidRPr="00351407">
        <w:rPr>
          <w:rFonts w:ascii="Times New Roman CYR" w:hAnsi="Times New Roman CYR" w:cs="Times New Roman CYR"/>
          <w:bCs/>
          <w:sz w:val="26"/>
          <w:szCs w:val="26"/>
        </w:rPr>
        <w:t xml:space="preserve"> тыс. личных подсобных хозяйств (90,4  %).</w:t>
      </w:r>
      <w:r w:rsidRPr="00351407">
        <w:rPr>
          <w:bCs/>
          <w:sz w:val="26"/>
          <w:szCs w:val="26"/>
        </w:rPr>
        <w:t xml:space="preserve"> </w:t>
      </w:r>
    </w:p>
    <w:p w:rsidR="003B7127" w:rsidRDefault="00F7005D" w:rsidP="003B7127">
      <w:pPr>
        <w:spacing w:line="360" w:lineRule="auto"/>
        <w:ind w:firstLine="425"/>
        <w:jc w:val="both"/>
        <w:rPr>
          <w:sz w:val="26"/>
          <w:szCs w:val="26"/>
        </w:rPr>
      </w:pPr>
      <w:r>
        <w:rPr>
          <w:sz w:val="26"/>
          <w:szCs w:val="26"/>
        </w:rPr>
        <w:t xml:space="preserve">     </w:t>
      </w:r>
      <w:r w:rsidR="003B7127" w:rsidRPr="003B7127">
        <w:rPr>
          <w:sz w:val="26"/>
          <w:szCs w:val="26"/>
        </w:rPr>
        <w:t>201</w:t>
      </w:r>
      <w:r w:rsidR="00893C97">
        <w:rPr>
          <w:sz w:val="26"/>
          <w:szCs w:val="26"/>
        </w:rPr>
        <w:t>8</w:t>
      </w:r>
      <w:r w:rsidR="003B7127" w:rsidRPr="003B7127">
        <w:rPr>
          <w:sz w:val="26"/>
          <w:szCs w:val="26"/>
        </w:rPr>
        <w:t xml:space="preserve"> год был в целом благоприятным годом для сельхозтоваропроизводителей. Все планируемые показатели по производству сельскохозяйственной продукции выполнены. Показатели производства и индексы роста прописаны в муниципальной программе </w:t>
      </w:r>
      <w:r w:rsidR="003B7127" w:rsidRPr="003B7127">
        <w:rPr>
          <w:bCs/>
          <w:sz w:val="26"/>
          <w:szCs w:val="26"/>
        </w:rPr>
        <w:t>«Развитие агропромышленного комплекса городского округа город Кулебаки на период до 2020 года».</w:t>
      </w:r>
      <w:r w:rsidR="003B7127" w:rsidRPr="003B7127">
        <w:rPr>
          <w:sz w:val="26"/>
          <w:szCs w:val="26"/>
        </w:rPr>
        <w:t xml:space="preserve"> </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На выполнение мероприятий программы израсходовано 7921,5 тыс. руб.(90,4% к плану), в  т.ч. 691,1,6 тыс. руб. из федерального бюджета 556,2 тыс. руб. из областного бюджета 202,2  тыс. руб из местного бюджета 6472,0  тыс. руб. средств сельхозпроизводителей (88,7% к плану)</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 xml:space="preserve">По результатам 2018 года сельхозпроизводители произвели сельскохозяйственной продукции на сумму 502 161 808 руб.(102,9 % к 2017) в том числе: </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 растениеводстве 349 528 850  руб. (103,5% к 2017)</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-в животноводстве 152 632 958  руб. (101,4 % к 2017)</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Произведено во всех категориях хозяйств:</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lastRenderedPageBreak/>
        <w:t xml:space="preserve">- зерна 481 тн (105% к плану); </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 картофеля 4769 тн (99%);</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 овощей 2622 тн (102%);</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 молока 6335 тн (102%);</w:t>
      </w:r>
    </w:p>
    <w:p w:rsidR="00893C97" w:rsidRPr="00893C97" w:rsidRDefault="00893C97" w:rsidP="00893C97">
      <w:pPr>
        <w:shd w:val="clear" w:color="auto" w:fill="FFFFFF" w:themeFill="background1"/>
        <w:spacing w:line="360" w:lineRule="auto"/>
        <w:ind w:firstLine="709"/>
        <w:rPr>
          <w:b/>
          <w:sz w:val="26"/>
          <w:szCs w:val="26"/>
        </w:rPr>
      </w:pPr>
      <w:r w:rsidRPr="00893C97">
        <w:rPr>
          <w:sz w:val="26"/>
          <w:szCs w:val="26"/>
        </w:rPr>
        <w:t>- мясо 451 тн (99,6%)</w:t>
      </w:r>
    </w:p>
    <w:p w:rsidR="00893C97" w:rsidRPr="00893C97" w:rsidRDefault="00893C97" w:rsidP="00893C97">
      <w:pPr>
        <w:spacing w:line="360" w:lineRule="auto"/>
        <w:ind w:firstLine="709"/>
        <w:jc w:val="both"/>
        <w:rPr>
          <w:b/>
          <w:bCs/>
          <w:sz w:val="26"/>
          <w:szCs w:val="26"/>
        </w:rPr>
      </w:pPr>
      <w:r w:rsidRPr="00893C97">
        <w:rPr>
          <w:sz w:val="26"/>
          <w:szCs w:val="26"/>
        </w:rPr>
        <w:t xml:space="preserve">Сельхозтоваропроизводители  получили 781 тыс. рублей прибыли, что составляет 90,1 % к уровню 2017 г. </w:t>
      </w:r>
    </w:p>
    <w:p w:rsidR="00893C97" w:rsidRPr="00893C97" w:rsidRDefault="00893C97" w:rsidP="00893C97">
      <w:pPr>
        <w:spacing w:line="360" w:lineRule="auto"/>
        <w:ind w:firstLine="709"/>
        <w:jc w:val="both"/>
        <w:rPr>
          <w:b/>
          <w:bCs/>
          <w:sz w:val="26"/>
          <w:szCs w:val="26"/>
        </w:rPr>
      </w:pPr>
      <w:r w:rsidRPr="00893C97">
        <w:rPr>
          <w:sz w:val="26"/>
          <w:szCs w:val="26"/>
        </w:rPr>
        <w:t>Удельный вес прибыльных хозяйств составляет 100%. Рентабельность-9,9% (в 2017 г.12,4%)</w:t>
      </w:r>
    </w:p>
    <w:p w:rsidR="00893C97" w:rsidRPr="00893C97" w:rsidRDefault="00893C97" w:rsidP="00893C97">
      <w:pPr>
        <w:spacing w:line="360" w:lineRule="auto"/>
        <w:ind w:firstLine="709"/>
        <w:jc w:val="both"/>
        <w:rPr>
          <w:b/>
          <w:bCs/>
          <w:sz w:val="26"/>
          <w:szCs w:val="26"/>
        </w:rPr>
      </w:pPr>
      <w:r w:rsidRPr="00893C97">
        <w:rPr>
          <w:sz w:val="26"/>
          <w:szCs w:val="26"/>
        </w:rPr>
        <w:t>Среднемесячная заработная плата составила 14519  рублей, уменьшилась  по сравнению с 2017 годом на 0,9 % ( 14648 руб.)</w:t>
      </w:r>
    </w:p>
    <w:p w:rsidR="00893C97" w:rsidRPr="00893C97" w:rsidRDefault="00893C97" w:rsidP="00893C97">
      <w:pPr>
        <w:shd w:val="clear" w:color="auto" w:fill="FFFFFF" w:themeFill="background1"/>
        <w:spacing w:line="360" w:lineRule="auto"/>
        <w:ind w:firstLine="709"/>
        <w:jc w:val="both"/>
        <w:rPr>
          <w:b/>
          <w:bCs/>
          <w:sz w:val="26"/>
          <w:szCs w:val="26"/>
        </w:rPr>
      </w:pPr>
      <w:r w:rsidRPr="00893C97">
        <w:rPr>
          <w:sz w:val="26"/>
          <w:szCs w:val="26"/>
        </w:rPr>
        <w:t>В 2018 году посевные площади сельхозкультур составили 1583 га, в том числе зерновыми культурами было занято 337 га.</w:t>
      </w:r>
    </w:p>
    <w:p w:rsidR="00893C97" w:rsidRPr="00893C97" w:rsidRDefault="00893C97" w:rsidP="00893C97">
      <w:pPr>
        <w:spacing w:line="360" w:lineRule="auto"/>
        <w:ind w:firstLine="709"/>
        <w:jc w:val="both"/>
        <w:rPr>
          <w:b/>
          <w:bCs/>
          <w:sz w:val="26"/>
          <w:szCs w:val="26"/>
        </w:rPr>
      </w:pPr>
      <w:r w:rsidRPr="00893C97">
        <w:rPr>
          <w:sz w:val="26"/>
          <w:szCs w:val="26"/>
        </w:rPr>
        <w:t xml:space="preserve">В целях полного обеспечения и обновления сортовыми семенами, было приобретено элитных семян в количестве </w:t>
      </w:r>
      <w:r w:rsidRPr="00893C97">
        <w:rPr>
          <w:sz w:val="26"/>
          <w:szCs w:val="26"/>
          <w:shd w:val="clear" w:color="auto" w:fill="FFFFFF" w:themeFill="background1"/>
        </w:rPr>
        <w:t>22</w:t>
      </w:r>
      <w:r w:rsidRPr="00893C97">
        <w:rPr>
          <w:sz w:val="26"/>
          <w:szCs w:val="26"/>
        </w:rPr>
        <w:t xml:space="preserve"> тонны, </w:t>
      </w:r>
      <w:r w:rsidRPr="00893C97">
        <w:rPr>
          <w:sz w:val="26"/>
          <w:szCs w:val="26"/>
          <w:shd w:val="clear" w:color="auto" w:fill="FFFFFF" w:themeFill="background1"/>
        </w:rPr>
        <w:t>68</w:t>
      </w:r>
      <w:r w:rsidRPr="00893C97">
        <w:rPr>
          <w:sz w:val="26"/>
          <w:szCs w:val="26"/>
        </w:rPr>
        <w:t xml:space="preserve"> тонн минеральных удобрений и 1100 тн органических удобрений. План засыпки семян выполнен на 100%. Расширены посевные площади на </w:t>
      </w:r>
      <w:r w:rsidRPr="00893C97">
        <w:rPr>
          <w:sz w:val="26"/>
          <w:szCs w:val="26"/>
          <w:shd w:val="clear" w:color="auto" w:fill="FFFFFF" w:themeFill="background1"/>
        </w:rPr>
        <w:t xml:space="preserve">40 </w:t>
      </w:r>
      <w:r w:rsidRPr="00893C97">
        <w:rPr>
          <w:sz w:val="26"/>
          <w:szCs w:val="26"/>
        </w:rPr>
        <w:t xml:space="preserve">га. </w:t>
      </w:r>
    </w:p>
    <w:p w:rsidR="00893C97" w:rsidRPr="00893C97" w:rsidRDefault="00893C97" w:rsidP="00893C97">
      <w:pPr>
        <w:spacing w:line="360" w:lineRule="auto"/>
        <w:ind w:firstLine="709"/>
        <w:jc w:val="both"/>
        <w:rPr>
          <w:b/>
          <w:bCs/>
          <w:sz w:val="26"/>
          <w:szCs w:val="26"/>
        </w:rPr>
      </w:pPr>
      <w:r w:rsidRPr="00893C97">
        <w:rPr>
          <w:sz w:val="26"/>
          <w:szCs w:val="26"/>
        </w:rPr>
        <w:t>Ход полевых работ зависит от состояния машинно-тракторного парка. За 2018 год приобретено сельскохозяйственной техники и оборудования всего на сумму 1325 тыс.руб. (в 2017 г. – на сумму 1600 тыс. руб.). ООО «Изумруд» за счет собственных средств приобрело роторную косилку (145 тыс. рублей), автомобиль ГАЗ-СА 33507 (80 тыс. рублей). ООО «Рыбхоз Велетьма» приобрел дизельный генератор (180 тыс. рублей), кормовой катамаран (270 тыс. рублей). ИП Фролов В.В. купил зерноуборочный комбайн (500 тыс. рублей), разбрасыватель минеральных удобрений МВУ (50 тыс. рублей), зернопогрузчик (100 тыс. рублей).</w:t>
      </w:r>
    </w:p>
    <w:p w:rsidR="005B6414" w:rsidRPr="005B6414" w:rsidRDefault="005B6414" w:rsidP="005B6414">
      <w:pPr>
        <w:spacing w:line="360" w:lineRule="auto"/>
        <w:ind w:firstLine="709"/>
        <w:jc w:val="both"/>
        <w:rPr>
          <w:b/>
          <w:sz w:val="26"/>
          <w:szCs w:val="26"/>
        </w:rPr>
      </w:pPr>
      <w:r w:rsidRPr="005B6414">
        <w:rPr>
          <w:sz w:val="26"/>
          <w:szCs w:val="26"/>
        </w:rPr>
        <w:t xml:space="preserve">В 2018 году произведено мяса - 451 тонна (99,6% к 2017 году), молока – 6335 тонн (102% к 2017 году). </w:t>
      </w:r>
    </w:p>
    <w:p w:rsidR="00893C97" w:rsidRPr="005B6414" w:rsidRDefault="005B6414" w:rsidP="005B6414">
      <w:pPr>
        <w:spacing w:line="360" w:lineRule="auto"/>
        <w:ind w:firstLine="425"/>
        <w:jc w:val="both"/>
        <w:rPr>
          <w:sz w:val="26"/>
          <w:szCs w:val="26"/>
        </w:rPr>
      </w:pPr>
      <w:r w:rsidRPr="005B6414">
        <w:rPr>
          <w:sz w:val="26"/>
          <w:szCs w:val="26"/>
        </w:rPr>
        <w:t>ООО «Рыбхоз Велетьма» в 2018 году выращено 264 тн товарной рыбы. В хозяйстве была проведена капитальная реконструкция пяти зимовальных садков. Приобретены дизельный генератор и  новый катамаран для кормления рыб, отремонтированы гидротехнические сооружения  и оборудование.  Всего на данные мероприятия было израсходовано около десяти миллионов рублей</w:t>
      </w:r>
    </w:p>
    <w:p w:rsidR="0012760A" w:rsidRDefault="0012760A" w:rsidP="00C87190">
      <w:pPr>
        <w:spacing w:line="360" w:lineRule="auto"/>
        <w:ind w:firstLine="708"/>
        <w:jc w:val="both"/>
        <w:rPr>
          <w:sz w:val="26"/>
          <w:szCs w:val="26"/>
        </w:rPr>
      </w:pPr>
      <w:r>
        <w:rPr>
          <w:sz w:val="26"/>
          <w:szCs w:val="26"/>
        </w:rPr>
        <w:lastRenderedPageBreak/>
        <w:t>Рост производства сельскохозяйственной продукции был обусловлен реализацией следующих мероприятий</w:t>
      </w:r>
      <w:r w:rsidR="003B7127">
        <w:rPr>
          <w:sz w:val="26"/>
          <w:szCs w:val="26"/>
        </w:rPr>
        <w:t xml:space="preserve"> муниципальной программы «Развитие агропромышленного комплеса г.о.г. Кулебаки на период до 2020 года»</w:t>
      </w:r>
      <w:r>
        <w:rPr>
          <w:sz w:val="26"/>
          <w:szCs w:val="26"/>
        </w:rPr>
        <w:t xml:space="preserve">: </w:t>
      </w:r>
      <w:r w:rsidRPr="0012760A">
        <w:rPr>
          <w:sz w:val="26"/>
          <w:szCs w:val="26"/>
        </w:rPr>
        <w:t>расширен</w:t>
      </w:r>
      <w:r>
        <w:rPr>
          <w:sz w:val="26"/>
          <w:szCs w:val="26"/>
        </w:rPr>
        <w:t xml:space="preserve">ием </w:t>
      </w:r>
      <w:r w:rsidRPr="0012760A">
        <w:rPr>
          <w:sz w:val="26"/>
          <w:szCs w:val="26"/>
        </w:rPr>
        <w:t>посевны</w:t>
      </w:r>
      <w:r>
        <w:rPr>
          <w:sz w:val="26"/>
          <w:szCs w:val="26"/>
        </w:rPr>
        <w:t>х</w:t>
      </w:r>
      <w:r w:rsidRPr="0012760A">
        <w:rPr>
          <w:sz w:val="26"/>
          <w:szCs w:val="26"/>
        </w:rPr>
        <w:t xml:space="preserve"> площад</w:t>
      </w:r>
      <w:r>
        <w:rPr>
          <w:sz w:val="26"/>
          <w:szCs w:val="26"/>
        </w:rPr>
        <w:t>ей</w:t>
      </w:r>
      <w:r w:rsidRPr="0012760A">
        <w:rPr>
          <w:sz w:val="26"/>
          <w:szCs w:val="26"/>
        </w:rPr>
        <w:t xml:space="preserve"> на </w:t>
      </w:r>
      <w:r w:rsidR="005B6414">
        <w:rPr>
          <w:sz w:val="26"/>
          <w:szCs w:val="26"/>
        </w:rPr>
        <w:t>43,9</w:t>
      </w:r>
      <w:r w:rsidRPr="0012760A">
        <w:rPr>
          <w:sz w:val="26"/>
          <w:szCs w:val="26"/>
        </w:rPr>
        <w:t xml:space="preserve"> га, внесено под посевы </w:t>
      </w:r>
      <w:r w:rsidR="00197889">
        <w:rPr>
          <w:sz w:val="26"/>
          <w:szCs w:val="26"/>
        </w:rPr>
        <w:t>6</w:t>
      </w:r>
      <w:r w:rsidR="008D2078">
        <w:rPr>
          <w:sz w:val="26"/>
          <w:szCs w:val="26"/>
        </w:rPr>
        <w:t>8</w:t>
      </w:r>
      <w:r w:rsidRPr="0012760A">
        <w:rPr>
          <w:sz w:val="26"/>
          <w:szCs w:val="26"/>
        </w:rPr>
        <w:t xml:space="preserve"> тн минеральных и 1</w:t>
      </w:r>
      <w:r w:rsidR="00197889">
        <w:rPr>
          <w:sz w:val="26"/>
          <w:szCs w:val="26"/>
        </w:rPr>
        <w:t>1</w:t>
      </w:r>
      <w:r w:rsidRPr="0012760A">
        <w:rPr>
          <w:sz w:val="26"/>
          <w:szCs w:val="26"/>
        </w:rPr>
        <w:t xml:space="preserve">00 тн органических удобрений, </w:t>
      </w:r>
      <w:r w:rsidR="00215F51">
        <w:rPr>
          <w:sz w:val="26"/>
          <w:szCs w:val="26"/>
        </w:rPr>
        <w:t xml:space="preserve">приобретено </w:t>
      </w:r>
      <w:r w:rsidR="008D2078">
        <w:rPr>
          <w:sz w:val="26"/>
          <w:szCs w:val="26"/>
        </w:rPr>
        <w:t>22</w:t>
      </w:r>
      <w:r w:rsidR="00215F51">
        <w:rPr>
          <w:sz w:val="26"/>
          <w:szCs w:val="26"/>
        </w:rPr>
        <w:t xml:space="preserve"> тн </w:t>
      </w:r>
      <w:r w:rsidR="00197889">
        <w:rPr>
          <w:sz w:val="26"/>
          <w:szCs w:val="26"/>
        </w:rPr>
        <w:t xml:space="preserve">элитных </w:t>
      </w:r>
      <w:r w:rsidR="00215F51">
        <w:rPr>
          <w:sz w:val="26"/>
          <w:szCs w:val="26"/>
        </w:rPr>
        <w:t>семян</w:t>
      </w:r>
      <w:r w:rsidR="00197889">
        <w:rPr>
          <w:sz w:val="26"/>
          <w:szCs w:val="26"/>
        </w:rPr>
        <w:t xml:space="preserve">, </w:t>
      </w:r>
      <w:r w:rsidR="008D2078">
        <w:rPr>
          <w:sz w:val="26"/>
          <w:szCs w:val="26"/>
        </w:rPr>
        <w:t>план засыпки семян выполнен на 100%</w:t>
      </w:r>
      <w:r w:rsidR="00197889">
        <w:rPr>
          <w:sz w:val="26"/>
          <w:szCs w:val="26"/>
        </w:rPr>
        <w:t>.</w:t>
      </w:r>
      <w:r w:rsidR="00215F51">
        <w:rPr>
          <w:sz w:val="26"/>
          <w:szCs w:val="26"/>
        </w:rPr>
        <w:t xml:space="preserve"> </w:t>
      </w:r>
      <w:r w:rsidR="00197889">
        <w:rPr>
          <w:sz w:val="26"/>
          <w:szCs w:val="26"/>
        </w:rPr>
        <w:t>З</w:t>
      </w:r>
      <w:r w:rsidRPr="0012760A">
        <w:rPr>
          <w:sz w:val="26"/>
          <w:szCs w:val="26"/>
        </w:rPr>
        <w:t xml:space="preserve">а счет местного бюджета </w:t>
      </w:r>
      <w:r w:rsidR="00215F51">
        <w:rPr>
          <w:sz w:val="26"/>
          <w:szCs w:val="26"/>
        </w:rPr>
        <w:t>осуществлялось а</w:t>
      </w:r>
      <w:r w:rsidRPr="0012760A">
        <w:rPr>
          <w:sz w:val="26"/>
          <w:szCs w:val="26"/>
        </w:rPr>
        <w:t xml:space="preserve">втобусное сообщение от города до садоводческих товариществ, </w:t>
      </w:r>
      <w:r w:rsidR="00197889">
        <w:rPr>
          <w:sz w:val="26"/>
          <w:szCs w:val="26"/>
        </w:rPr>
        <w:t>что позволило увеличить долю обрабатываемых садоводческих участков на 3%.</w:t>
      </w:r>
    </w:p>
    <w:p w:rsidR="00197889" w:rsidRDefault="0012760A" w:rsidP="0012760A">
      <w:pPr>
        <w:spacing w:line="360" w:lineRule="auto"/>
        <w:ind w:firstLine="425"/>
        <w:jc w:val="both"/>
        <w:rPr>
          <w:sz w:val="26"/>
          <w:szCs w:val="26"/>
        </w:rPr>
      </w:pPr>
      <w:r>
        <w:rPr>
          <w:sz w:val="26"/>
          <w:szCs w:val="26"/>
        </w:rPr>
        <w:t>Р</w:t>
      </w:r>
      <w:r w:rsidRPr="0012760A">
        <w:rPr>
          <w:sz w:val="26"/>
          <w:szCs w:val="26"/>
        </w:rPr>
        <w:t xml:space="preserve">абота администрации округа </w:t>
      </w:r>
      <w:r>
        <w:rPr>
          <w:sz w:val="26"/>
          <w:szCs w:val="26"/>
        </w:rPr>
        <w:t xml:space="preserve">по поддержанию сельскохозяйственного сектора экономики </w:t>
      </w:r>
      <w:r w:rsidR="00197889">
        <w:rPr>
          <w:sz w:val="26"/>
          <w:szCs w:val="26"/>
        </w:rPr>
        <w:t>в 201</w:t>
      </w:r>
      <w:r w:rsidR="008D2078">
        <w:rPr>
          <w:sz w:val="26"/>
          <w:szCs w:val="26"/>
        </w:rPr>
        <w:t>9</w:t>
      </w:r>
      <w:r w:rsidR="00197889">
        <w:rPr>
          <w:sz w:val="26"/>
          <w:szCs w:val="26"/>
        </w:rPr>
        <w:t xml:space="preserve"> году будет направлена на:</w:t>
      </w:r>
    </w:p>
    <w:p w:rsidR="00197889" w:rsidRDefault="00197889" w:rsidP="0012760A">
      <w:pPr>
        <w:spacing w:line="360" w:lineRule="auto"/>
        <w:ind w:firstLine="425"/>
        <w:jc w:val="both"/>
        <w:rPr>
          <w:sz w:val="26"/>
          <w:szCs w:val="26"/>
        </w:rPr>
      </w:pPr>
      <w:r>
        <w:rPr>
          <w:sz w:val="26"/>
          <w:szCs w:val="26"/>
        </w:rPr>
        <w:t>- увеличение посевных площадей во всех категориях хозяйств;</w:t>
      </w:r>
    </w:p>
    <w:p w:rsidR="00197889" w:rsidRDefault="00197889" w:rsidP="0012760A">
      <w:pPr>
        <w:spacing w:line="360" w:lineRule="auto"/>
        <w:ind w:firstLine="425"/>
        <w:jc w:val="both"/>
        <w:rPr>
          <w:sz w:val="26"/>
          <w:szCs w:val="26"/>
        </w:rPr>
      </w:pPr>
      <w:r>
        <w:rPr>
          <w:sz w:val="26"/>
          <w:szCs w:val="26"/>
        </w:rPr>
        <w:t>- увеличение поголовья крупного рогатого скота через совершенствование кормовой базы, внедрению новых технологий ведения животноводства и создание рынков сбыта готовой продукции;</w:t>
      </w:r>
    </w:p>
    <w:p w:rsidR="00197889" w:rsidRDefault="00197889" w:rsidP="0012760A">
      <w:pPr>
        <w:spacing w:line="360" w:lineRule="auto"/>
        <w:ind w:firstLine="425"/>
        <w:jc w:val="both"/>
        <w:rPr>
          <w:sz w:val="26"/>
          <w:szCs w:val="26"/>
        </w:rPr>
      </w:pPr>
      <w:r>
        <w:rPr>
          <w:sz w:val="26"/>
          <w:szCs w:val="26"/>
        </w:rPr>
        <w:t>- увеличение продуктивности надоев путем проведения зоотехнических мероприятий;</w:t>
      </w:r>
    </w:p>
    <w:p w:rsidR="00197889" w:rsidRDefault="00197889" w:rsidP="0012760A">
      <w:pPr>
        <w:spacing w:line="360" w:lineRule="auto"/>
        <w:ind w:firstLine="425"/>
        <w:jc w:val="both"/>
        <w:rPr>
          <w:sz w:val="26"/>
          <w:szCs w:val="26"/>
        </w:rPr>
      </w:pPr>
      <w:r>
        <w:rPr>
          <w:sz w:val="26"/>
          <w:szCs w:val="26"/>
        </w:rPr>
        <w:t>- активизация информированности жителей округа о мерах государственной поддержки малых форм хозяйствования сельхозпроизводителей;</w:t>
      </w:r>
    </w:p>
    <w:p w:rsidR="008D2078" w:rsidRDefault="008D2078" w:rsidP="0012760A">
      <w:pPr>
        <w:spacing w:line="360" w:lineRule="auto"/>
        <w:ind w:firstLine="425"/>
        <w:jc w:val="both"/>
        <w:rPr>
          <w:sz w:val="26"/>
          <w:szCs w:val="26"/>
        </w:rPr>
      </w:pPr>
      <w:r>
        <w:rPr>
          <w:sz w:val="26"/>
          <w:szCs w:val="26"/>
        </w:rPr>
        <w:t>- проведение работы по повышению инвестиционной привлекательности сельскохозяйственных угодий на территории округа;</w:t>
      </w:r>
    </w:p>
    <w:p w:rsidR="0012760A" w:rsidRPr="0012760A" w:rsidRDefault="00197889" w:rsidP="0012760A">
      <w:pPr>
        <w:spacing w:line="360" w:lineRule="auto"/>
        <w:ind w:firstLine="425"/>
        <w:jc w:val="both"/>
        <w:rPr>
          <w:sz w:val="26"/>
          <w:szCs w:val="26"/>
        </w:rPr>
      </w:pPr>
      <w:r>
        <w:rPr>
          <w:sz w:val="26"/>
          <w:szCs w:val="26"/>
        </w:rPr>
        <w:t xml:space="preserve"> - оказание поддержки жействиующим сельхозорганизациям и КФХ.</w:t>
      </w:r>
    </w:p>
    <w:p w:rsidR="0012760A" w:rsidRDefault="0012760A" w:rsidP="00351407">
      <w:pPr>
        <w:pStyle w:val="a7"/>
        <w:spacing w:line="360" w:lineRule="auto"/>
        <w:ind w:firstLine="709"/>
        <w:jc w:val="both"/>
        <w:rPr>
          <w:bCs/>
          <w:sz w:val="26"/>
          <w:szCs w:val="26"/>
        </w:rPr>
      </w:pPr>
    </w:p>
    <w:p w:rsidR="00AF6BE8" w:rsidRPr="00D27FEA" w:rsidRDefault="00AF6BE8" w:rsidP="002314EF">
      <w:pPr>
        <w:spacing w:line="360" w:lineRule="auto"/>
        <w:ind w:firstLine="708"/>
        <w:rPr>
          <w:b/>
          <w:i/>
          <w:sz w:val="28"/>
          <w:szCs w:val="28"/>
        </w:rPr>
      </w:pPr>
      <w:r w:rsidRPr="00D27FEA">
        <w:rPr>
          <w:b/>
          <w:i/>
          <w:sz w:val="28"/>
          <w:szCs w:val="28"/>
        </w:rPr>
        <w:t>Доходы населения</w:t>
      </w:r>
    </w:p>
    <w:p w:rsidR="00793CB1" w:rsidRDefault="00036E3A" w:rsidP="002573DC">
      <w:pPr>
        <w:spacing w:line="360" w:lineRule="auto"/>
        <w:jc w:val="both"/>
        <w:rPr>
          <w:sz w:val="26"/>
          <w:szCs w:val="26"/>
        </w:rPr>
      </w:pPr>
      <w:r>
        <w:rPr>
          <w:sz w:val="26"/>
          <w:szCs w:val="26"/>
        </w:rPr>
        <w:tab/>
        <w:t xml:space="preserve">В целом по крупным и средним предприятиям </w:t>
      </w:r>
      <w:r w:rsidR="001A60A9">
        <w:rPr>
          <w:sz w:val="26"/>
          <w:szCs w:val="26"/>
        </w:rPr>
        <w:t>округа</w:t>
      </w:r>
      <w:r>
        <w:rPr>
          <w:sz w:val="26"/>
          <w:szCs w:val="26"/>
        </w:rPr>
        <w:t xml:space="preserve"> рост заработной платы к уровню 201</w:t>
      </w:r>
      <w:r w:rsidR="002D5DC3">
        <w:rPr>
          <w:sz w:val="26"/>
          <w:szCs w:val="26"/>
        </w:rPr>
        <w:t>7</w:t>
      </w:r>
      <w:r>
        <w:rPr>
          <w:sz w:val="26"/>
          <w:szCs w:val="26"/>
        </w:rPr>
        <w:t xml:space="preserve"> года составил 1</w:t>
      </w:r>
      <w:r w:rsidR="00AC07AD">
        <w:rPr>
          <w:sz w:val="26"/>
          <w:szCs w:val="26"/>
        </w:rPr>
        <w:t>09</w:t>
      </w:r>
      <w:r>
        <w:rPr>
          <w:sz w:val="26"/>
          <w:szCs w:val="26"/>
        </w:rPr>
        <w:t>,</w:t>
      </w:r>
      <w:r w:rsidR="00AC07AD">
        <w:rPr>
          <w:sz w:val="26"/>
          <w:szCs w:val="26"/>
        </w:rPr>
        <w:t>8</w:t>
      </w:r>
      <w:r>
        <w:rPr>
          <w:sz w:val="26"/>
          <w:szCs w:val="26"/>
        </w:rPr>
        <w:t>%</w:t>
      </w:r>
      <w:r w:rsidR="00793CB1">
        <w:rPr>
          <w:sz w:val="26"/>
          <w:szCs w:val="26"/>
        </w:rPr>
        <w:t>, п</w:t>
      </w:r>
      <w:r w:rsidR="007F7847">
        <w:rPr>
          <w:sz w:val="26"/>
          <w:szCs w:val="26"/>
        </w:rPr>
        <w:t xml:space="preserve">о учреждениям бюджетной сферы </w:t>
      </w:r>
      <w:r w:rsidR="00793CB1">
        <w:rPr>
          <w:sz w:val="26"/>
          <w:szCs w:val="26"/>
        </w:rPr>
        <w:t xml:space="preserve">также </w:t>
      </w:r>
      <w:r w:rsidR="007F7847">
        <w:rPr>
          <w:sz w:val="26"/>
          <w:szCs w:val="26"/>
        </w:rPr>
        <w:t xml:space="preserve">наблюдается </w:t>
      </w:r>
      <w:r w:rsidR="00793CB1">
        <w:rPr>
          <w:sz w:val="26"/>
          <w:szCs w:val="26"/>
        </w:rPr>
        <w:t>рост</w:t>
      </w:r>
      <w:r w:rsidR="007F7847">
        <w:rPr>
          <w:sz w:val="26"/>
          <w:szCs w:val="26"/>
        </w:rPr>
        <w:t xml:space="preserve"> уровня с</w:t>
      </w:r>
      <w:r w:rsidR="007F7847" w:rsidRPr="00036E3A">
        <w:rPr>
          <w:sz w:val="26"/>
          <w:szCs w:val="26"/>
        </w:rPr>
        <w:t>реднемесячн</w:t>
      </w:r>
      <w:r w:rsidR="007F7847">
        <w:rPr>
          <w:sz w:val="26"/>
          <w:szCs w:val="26"/>
        </w:rPr>
        <w:t>ой</w:t>
      </w:r>
      <w:r w:rsidR="007F7847" w:rsidRPr="00036E3A">
        <w:rPr>
          <w:sz w:val="26"/>
          <w:szCs w:val="26"/>
        </w:rPr>
        <w:t xml:space="preserve"> заработн</w:t>
      </w:r>
      <w:r w:rsidR="007F7847">
        <w:rPr>
          <w:sz w:val="26"/>
          <w:szCs w:val="26"/>
        </w:rPr>
        <w:t>ой</w:t>
      </w:r>
      <w:r w:rsidR="007F7847" w:rsidRPr="00036E3A">
        <w:rPr>
          <w:sz w:val="26"/>
          <w:szCs w:val="26"/>
        </w:rPr>
        <w:t xml:space="preserve"> плат</w:t>
      </w:r>
      <w:r w:rsidR="007F7847">
        <w:rPr>
          <w:sz w:val="26"/>
          <w:szCs w:val="26"/>
        </w:rPr>
        <w:t>ы</w:t>
      </w:r>
      <w:r w:rsidR="007F7847" w:rsidRPr="00036E3A">
        <w:rPr>
          <w:sz w:val="26"/>
          <w:szCs w:val="26"/>
        </w:rPr>
        <w:t xml:space="preserve"> в</w:t>
      </w:r>
      <w:r w:rsidR="00793CB1">
        <w:rPr>
          <w:sz w:val="26"/>
          <w:szCs w:val="26"/>
        </w:rPr>
        <w:t xml:space="preserve"> следующих размерах:</w:t>
      </w:r>
    </w:p>
    <w:p w:rsidR="00B9226A" w:rsidRDefault="00793CB1" w:rsidP="002573DC">
      <w:pPr>
        <w:spacing w:line="360" w:lineRule="auto"/>
        <w:jc w:val="both"/>
        <w:rPr>
          <w:sz w:val="26"/>
          <w:szCs w:val="26"/>
        </w:rPr>
      </w:pPr>
      <w:r>
        <w:rPr>
          <w:sz w:val="26"/>
          <w:szCs w:val="26"/>
        </w:rPr>
        <w:t xml:space="preserve">- </w:t>
      </w:r>
      <w:r w:rsidR="007F7847" w:rsidRPr="00036E3A">
        <w:rPr>
          <w:sz w:val="26"/>
          <w:szCs w:val="26"/>
        </w:rPr>
        <w:t xml:space="preserve"> детских дошкольных учреждениях на </w:t>
      </w:r>
      <w:r w:rsidR="00AC07AD">
        <w:rPr>
          <w:sz w:val="26"/>
          <w:szCs w:val="26"/>
        </w:rPr>
        <w:t>6</w:t>
      </w:r>
      <w:r w:rsidR="007F7847" w:rsidRPr="00036E3A">
        <w:rPr>
          <w:sz w:val="26"/>
          <w:szCs w:val="26"/>
        </w:rPr>
        <w:t>,</w:t>
      </w:r>
      <w:r w:rsidR="00AC07AD">
        <w:rPr>
          <w:sz w:val="26"/>
          <w:szCs w:val="26"/>
        </w:rPr>
        <w:t>8</w:t>
      </w:r>
      <w:r w:rsidR="007F7847" w:rsidRPr="00036E3A">
        <w:rPr>
          <w:sz w:val="26"/>
          <w:szCs w:val="26"/>
        </w:rPr>
        <w:t>%,</w:t>
      </w:r>
    </w:p>
    <w:p w:rsidR="00B9226A" w:rsidRDefault="007F7847" w:rsidP="002573DC">
      <w:pPr>
        <w:spacing w:line="360" w:lineRule="auto"/>
        <w:jc w:val="both"/>
        <w:rPr>
          <w:sz w:val="26"/>
          <w:szCs w:val="26"/>
        </w:rPr>
      </w:pPr>
      <w:r w:rsidRPr="00036E3A">
        <w:rPr>
          <w:sz w:val="26"/>
          <w:szCs w:val="26"/>
        </w:rPr>
        <w:t xml:space="preserve">- у </w:t>
      </w:r>
      <w:r>
        <w:rPr>
          <w:sz w:val="26"/>
          <w:szCs w:val="26"/>
        </w:rPr>
        <w:t xml:space="preserve">работников общего </w:t>
      </w:r>
      <w:r w:rsidRPr="00036E3A">
        <w:rPr>
          <w:sz w:val="26"/>
          <w:szCs w:val="26"/>
        </w:rPr>
        <w:t>образования</w:t>
      </w:r>
      <w:r w:rsidR="00B9226A">
        <w:rPr>
          <w:sz w:val="26"/>
          <w:szCs w:val="26"/>
        </w:rPr>
        <w:t xml:space="preserve"> на </w:t>
      </w:r>
      <w:r w:rsidR="00AC07AD">
        <w:rPr>
          <w:sz w:val="26"/>
          <w:szCs w:val="26"/>
        </w:rPr>
        <w:t>5</w:t>
      </w:r>
      <w:r w:rsidR="00B9226A">
        <w:rPr>
          <w:sz w:val="26"/>
          <w:szCs w:val="26"/>
        </w:rPr>
        <w:t>,</w:t>
      </w:r>
      <w:r w:rsidR="00AC07AD">
        <w:rPr>
          <w:sz w:val="26"/>
          <w:szCs w:val="26"/>
        </w:rPr>
        <w:t>4</w:t>
      </w:r>
      <w:r w:rsidR="00B9226A">
        <w:rPr>
          <w:sz w:val="26"/>
          <w:szCs w:val="26"/>
        </w:rPr>
        <w:t>%</w:t>
      </w:r>
      <w:r>
        <w:rPr>
          <w:sz w:val="26"/>
          <w:szCs w:val="26"/>
        </w:rPr>
        <w:t>,</w:t>
      </w:r>
    </w:p>
    <w:p w:rsidR="001A60A9" w:rsidRDefault="001A60A9" w:rsidP="002573DC">
      <w:pPr>
        <w:spacing w:line="360" w:lineRule="auto"/>
        <w:jc w:val="both"/>
        <w:rPr>
          <w:sz w:val="26"/>
          <w:szCs w:val="26"/>
        </w:rPr>
      </w:pPr>
      <w:r>
        <w:rPr>
          <w:sz w:val="26"/>
          <w:szCs w:val="26"/>
        </w:rPr>
        <w:t xml:space="preserve">- учителей – на </w:t>
      </w:r>
      <w:r w:rsidR="00AC07AD">
        <w:rPr>
          <w:sz w:val="26"/>
          <w:szCs w:val="26"/>
        </w:rPr>
        <w:t>2</w:t>
      </w:r>
      <w:r>
        <w:rPr>
          <w:sz w:val="26"/>
          <w:szCs w:val="26"/>
        </w:rPr>
        <w:t>,</w:t>
      </w:r>
      <w:r w:rsidR="00AC07AD">
        <w:rPr>
          <w:sz w:val="26"/>
          <w:szCs w:val="26"/>
        </w:rPr>
        <w:t>9</w:t>
      </w:r>
      <w:r>
        <w:rPr>
          <w:sz w:val="26"/>
          <w:szCs w:val="26"/>
        </w:rPr>
        <w:t>%;</w:t>
      </w:r>
    </w:p>
    <w:p w:rsidR="00B9226A" w:rsidRDefault="00B9226A" w:rsidP="002573DC">
      <w:pPr>
        <w:spacing w:line="360" w:lineRule="auto"/>
        <w:jc w:val="both"/>
        <w:rPr>
          <w:sz w:val="26"/>
          <w:szCs w:val="26"/>
        </w:rPr>
      </w:pPr>
      <w:r>
        <w:rPr>
          <w:sz w:val="26"/>
          <w:szCs w:val="26"/>
        </w:rPr>
        <w:t>-</w:t>
      </w:r>
      <w:r w:rsidR="007F7847" w:rsidRPr="00036E3A">
        <w:rPr>
          <w:sz w:val="26"/>
          <w:szCs w:val="26"/>
        </w:rPr>
        <w:t xml:space="preserve"> у работников культуры</w:t>
      </w:r>
      <w:r>
        <w:rPr>
          <w:sz w:val="26"/>
          <w:szCs w:val="26"/>
        </w:rPr>
        <w:t xml:space="preserve"> на </w:t>
      </w:r>
      <w:r w:rsidR="00AC07AD">
        <w:rPr>
          <w:sz w:val="26"/>
          <w:szCs w:val="26"/>
        </w:rPr>
        <w:t>15</w:t>
      </w:r>
      <w:r>
        <w:rPr>
          <w:sz w:val="26"/>
          <w:szCs w:val="26"/>
        </w:rPr>
        <w:t>,</w:t>
      </w:r>
      <w:r w:rsidR="00AC07AD">
        <w:rPr>
          <w:sz w:val="26"/>
          <w:szCs w:val="26"/>
        </w:rPr>
        <w:t>7</w:t>
      </w:r>
      <w:r>
        <w:rPr>
          <w:sz w:val="26"/>
          <w:szCs w:val="26"/>
        </w:rPr>
        <w:t>%</w:t>
      </w:r>
      <w:r w:rsidR="00AC07AD">
        <w:rPr>
          <w:sz w:val="26"/>
          <w:szCs w:val="26"/>
        </w:rPr>
        <w:t>;</w:t>
      </w:r>
    </w:p>
    <w:p w:rsidR="00AC07AD" w:rsidRDefault="00AC07AD" w:rsidP="002573DC">
      <w:pPr>
        <w:spacing w:line="360" w:lineRule="auto"/>
        <w:jc w:val="both"/>
        <w:rPr>
          <w:sz w:val="26"/>
          <w:szCs w:val="26"/>
        </w:rPr>
      </w:pPr>
      <w:r>
        <w:rPr>
          <w:sz w:val="26"/>
          <w:szCs w:val="26"/>
        </w:rPr>
        <w:t>- у работников сферы физической культуры и спорта  на 35,9% соответственно.</w:t>
      </w:r>
    </w:p>
    <w:p w:rsidR="00905992" w:rsidRPr="00065B4A" w:rsidRDefault="00C918C6" w:rsidP="00065B4A">
      <w:pPr>
        <w:pStyle w:val="af0"/>
        <w:numPr>
          <w:ilvl w:val="0"/>
          <w:numId w:val="19"/>
        </w:numPr>
        <w:spacing w:line="360" w:lineRule="auto"/>
        <w:jc w:val="center"/>
        <w:rPr>
          <w:b/>
          <w:sz w:val="26"/>
          <w:szCs w:val="26"/>
        </w:rPr>
      </w:pPr>
      <w:r w:rsidRPr="00065B4A">
        <w:rPr>
          <w:b/>
          <w:sz w:val="26"/>
          <w:szCs w:val="26"/>
        </w:rPr>
        <w:lastRenderedPageBreak/>
        <w:t xml:space="preserve">Дошкольное образование </w:t>
      </w:r>
    </w:p>
    <w:p w:rsidR="00065B4A" w:rsidRPr="00F51948" w:rsidRDefault="00065B4A" w:rsidP="00065B4A">
      <w:pPr>
        <w:pStyle w:val="ac"/>
        <w:shd w:val="clear" w:color="auto" w:fill="FFFFFF"/>
        <w:spacing w:before="0" w:beforeAutospacing="0" w:after="0" w:afterAutospacing="0" w:line="360" w:lineRule="auto"/>
        <w:ind w:firstLine="600"/>
        <w:jc w:val="both"/>
        <w:rPr>
          <w:rStyle w:val="af6"/>
          <w:b w:val="0"/>
          <w:color w:val="222222"/>
          <w:sz w:val="26"/>
          <w:szCs w:val="26"/>
        </w:rPr>
      </w:pPr>
      <w:r w:rsidRPr="00F51948">
        <w:rPr>
          <w:rStyle w:val="af6"/>
          <w:b w:val="0"/>
          <w:color w:val="222222"/>
          <w:sz w:val="26"/>
          <w:szCs w:val="26"/>
        </w:rPr>
        <w:t>В 201</w:t>
      </w:r>
      <w:r w:rsidR="008402D4">
        <w:rPr>
          <w:rStyle w:val="af6"/>
          <w:b w:val="0"/>
          <w:color w:val="222222"/>
          <w:sz w:val="26"/>
          <w:szCs w:val="26"/>
        </w:rPr>
        <w:t>8</w:t>
      </w:r>
      <w:r w:rsidRPr="00F51948">
        <w:rPr>
          <w:rStyle w:val="af6"/>
          <w:b w:val="0"/>
          <w:color w:val="222222"/>
          <w:sz w:val="26"/>
          <w:szCs w:val="26"/>
        </w:rPr>
        <w:t xml:space="preserve"> году в округе функционировало 2</w:t>
      </w:r>
      <w:r w:rsidR="008402D4">
        <w:rPr>
          <w:rStyle w:val="af6"/>
          <w:b w:val="0"/>
          <w:color w:val="222222"/>
          <w:sz w:val="26"/>
          <w:szCs w:val="26"/>
        </w:rPr>
        <w:t>0</w:t>
      </w:r>
      <w:r w:rsidRPr="00F51948">
        <w:rPr>
          <w:rStyle w:val="af6"/>
          <w:b w:val="0"/>
          <w:color w:val="222222"/>
          <w:sz w:val="26"/>
          <w:szCs w:val="26"/>
        </w:rPr>
        <w:t xml:space="preserve"> МДОО и 1 ГДОО с числом воспитанников – 267</w:t>
      </w:r>
      <w:r w:rsidR="008402D4">
        <w:rPr>
          <w:rStyle w:val="af6"/>
          <w:b w:val="0"/>
          <w:color w:val="222222"/>
          <w:sz w:val="26"/>
          <w:szCs w:val="26"/>
        </w:rPr>
        <w:t>5</w:t>
      </w:r>
      <w:r w:rsidRPr="00F51948">
        <w:rPr>
          <w:rStyle w:val="af6"/>
          <w:b w:val="0"/>
          <w:color w:val="222222"/>
          <w:sz w:val="26"/>
          <w:szCs w:val="26"/>
        </w:rPr>
        <w:t xml:space="preserve"> человек (в 201</w:t>
      </w:r>
      <w:r w:rsidR="008402D4">
        <w:rPr>
          <w:rStyle w:val="af6"/>
          <w:b w:val="0"/>
          <w:color w:val="222222"/>
          <w:sz w:val="26"/>
          <w:szCs w:val="26"/>
        </w:rPr>
        <w:t>7</w:t>
      </w:r>
      <w:r w:rsidRPr="00F51948">
        <w:rPr>
          <w:rStyle w:val="af6"/>
          <w:b w:val="0"/>
          <w:color w:val="222222"/>
          <w:sz w:val="26"/>
          <w:szCs w:val="26"/>
        </w:rPr>
        <w:t xml:space="preserve"> году – 26</w:t>
      </w:r>
      <w:r w:rsidR="008402D4">
        <w:rPr>
          <w:rStyle w:val="af6"/>
          <w:b w:val="0"/>
          <w:color w:val="222222"/>
          <w:sz w:val="26"/>
          <w:szCs w:val="26"/>
        </w:rPr>
        <w:t>77</w:t>
      </w:r>
      <w:r w:rsidRPr="00F51948">
        <w:rPr>
          <w:rStyle w:val="af6"/>
          <w:b w:val="0"/>
          <w:color w:val="222222"/>
          <w:sz w:val="26"/>
          <w:szCs w:val="26"/>
        </w:rPr>
        <w:t xml:space="preserve"> человек)</w:t>
      </w:r>
      <w:r w:rsidR="008402D4">
        <w:rPr>
          <w:rStyle w:val="af6"/>
          <w:b w:val="0"/>
          <w:color w:val="222222"/>
          <w:sz w:val="26"/>
          <w:szCs w:val="26"/>
        </w:rPr>
        <w:t>.</w:t>
      </w:r>
      <w:r w:rsidRPr="00F51948">
        <w:rPr>
          <w:rStyle w:val="af6"/>
          <w:b w:val="0"/>
          <w:color w:val="222222"/>
          <w:sz w:val="26"/>
          <w:szCs w:val="26"/>
        </w:rPr>
        <w:t>, в т.ч. в МДОУ – 252</w:t>
      </w:r>
      <w:r w:rsidR="008402D4">
        <w:rPr>
          <w:rStyle w:val="af6"/>
          <w:b w:val="0"/>
          <w:color w:val="222222"/>
          <w:sz w:val="26"/>
          <w:szCs w:val="26"/>
        </w:rPr>
        <w:t>3</w:t>
      </w:r>
      <w:r w:rsidRPr="00F51948">
        <w:rPr>
          <w:rStyle w:val="af6"/>
          <w:b w:val="0"/>
          <w:color w:val="222222"/>
          <w:sz w:val="26"/>
          <w:szCs w:val="26"/>
        </w:rPr>
        <w:t xml:space="preserve"> человек (в 201</w:t>
      </w:r>
      <w:r w:rsidR="008402D4">
        <w:rPr>
          <w:rStyle w:val="af6"/>
          <w:b w:val="0"/>
          <w:color w:val="222222"/>
          <w:sz w:val="26"/>
          <w:szCs w:val="26"/>
        </w:rPr>
        <w:t>7</w:t>
      </w:r>
      <w:r w:rsidRPr="00F51948">
        <w:rPr>
          <w:rStyle w:val="af6"/>
          <w:b w:val="0"/>
          <w:color w:val="222222"/>
          <w:sz w:val="26"/>
          <w:szCs w:val="26"/>
        </w:rPr>
        <w:t xml:space="preserve"> году – 25</w:t>
      </w:r>
      <w:r w:rsidR="008402D4">
        <w:rPr>
          <w:rStyle w:val="af6"/>
          <w:b w:val="0"/>
          <w:color w:val="222222"/>
          <w:sz w:val="26"/>
          <w:szCs w:val="26"/>
        </w:rPr>
        <w:t>28</w:t>
      </w:r>
      <w:r w:rsidRPr="00F51948">
        <w:rPr>
          <w:rStyle w:val="af6"/>
          <w:b w:val="0"/>
          <w:color w:val="222222"/>
          <w:sz w:val="26"/>
          <w:szCs w:val="26"/>
        </w:rPr>
        <w:t xml:space="preserve"> человека).</w:t>
      </w:r>
      <w:r w:rsidRPr="00F51948">
        <w:rPr>
          <w:rFonts w:cs="Calibri"/>
          <w:sz w:val="26"/>
          <w:szCs w:val="26"/>
        </w:rPr>
        <w:t xml:space="preserve"> На 01.01.201</w:t>
      </w:r>
      <w:r w:rsidR="008402D4">
        <w:rPr>
          <w:rFonts w:cs="Calibri"/>
          <w:sz w:val="26"/>
          <w:szCs w:val="26"/>
        </w:rPr>
        <w:t>9</w:t>
      </w:r>
      <w:r w:rsidRPr="00F51948">
        <w:rPr>
          <w:rFonts w:cs="Calibri"/>
          <w:sz w:val="26"/>
          <w:szCs w:val="26"/>
        </w:rPr>
        <w:t xml:space="preserve"> г. охват детей дошкольным образованием в возрасте от 1 года до </w:t>
      </w:r>
      <w:r w:rsidR="008402D4">
        <w:rPr>
          <w:rFonts w:cs="Calibri"/>
          <w:sz w:val="26"/>
          <w:szCs w:val="26"/>
        </w:rPr>
        <w:t>6</w:t>
      </w:r>
      <w:r w:rsidRPr="00F51948">
        <w:rPr>
          <w:rFonts w:cs="Calibri"/>
          <w:sz w:val="26"/>
          <w:szCs w:val="26"/>
        </w:rPr>
        <w:t xml:space="preserve"> лет в округе составляет </w:t>
      </w:r>
      <w:r w:rsidR="008402D4">
        <w:rPr>
          <w:rFonts w:cs="Calibri"/>
          <w:sz w:val="26"/>
          <w:szCs w:val="26"/>
        </w:rPr>
        <w:t>70</w:t>
      </w:r>
      <w:r w:rsidRPr="00F51948">
        <w:rPr>
          <w:rFonts w:cs="Calibri"/>
          <w:sz w:val="26"/>
          <w:szCs w:val="26"/>
        </w:rPr>
        <w:t>,</w:t>
      </w:r>
      <w:r w:rsidR="008402D4">
        <w:rPr>
          <w:rFonts w:cs="Calibri"/>
          <w:sz w:val="26"/>
          <w:szCs w:val="26"/>
        </w:rPr>
        <w:t>71</w:t>
      </w:r>
      <w:r w:rsidRPr="00F51948">
        <w:rPr>
          <w:rFonts w:cs="Calibri"/>
          <w:sz w:val="26"/>
          <w:szCs w:val="26"/>
        </w:rPr>
        <w:t>% (на 01.01.201</w:t>
      </w:r>
      <w:r w:rsidR="008402D4">
        <w:rPr>
          <w:rFonts w:cs="Calibri"/>
          <w:sz w:val="26"/>
          <w:szCs w:val="26"/>
        </w:rPr>
        <w:t>8</w:t>
      </w:r>
      <w:r w:rsidR="00F51948">
        <w:rPr>
          <w:rFonts w:cs="Calibri"/>
          <w:sz w:val="26"/>
          <w:szCs w:val="26"/>
        </w:rPr>
        <w:t xml:space="preserve"> </w:t>
      </w:r>
      <w:r w:rsidRPr="00F51948">
        <w:rPr>
          <w:rFonts w:cs="Calibri"/>
          <w:sz w:val="26"/>
          <w:szCs w:val="26"/>
        </w:rPr>
        <w:t xml:space="preserve">г. -  </w:t>
      </w:r>
      <w:r w:rsidR="00F51948">
        <w:rPr>
          <w:rFonts w:cs="Calibri"/>
          <w:sz w:val="26"/>
          <w:szCs w:val="26"/>
        </w:rPr>
        <w:t>69</w:t>
      </w:r>
      <w:r w:rsidRPr="00F51948">
        <w:rPr>
          <w:rFonts w:cs="Calibri"/>
          <w:sz w:val="26"/>
          <w:szCs w:val="26"/>
        </w:rPr>
        <w:t>,</w:t>
      </w:r>
      <w:r w:rsidR="008402D4">
        <w:rPr>
          <w:rFonts w:cs="Calibri"/>
          <w:sz w:val="26"/>
          <w:szCs w:val="26"/>
        </w:rPr>
        <w:t>85</w:t>
      </w:r>
      <w:r w:rsidRPr="00F51948">
        <w:rPr>
          <w:rFonts w:cs="Calibri"/>
          <w:sz w:val="26"/>
          <w:szCs w:val="26"/>
        </w:rPr>
        <w:t>%).</w:t>
      </w:r>
    </w:p>
    <w:p w:rsidR="008402D4" w:rsidRPr="008402D4" w:rsidRDefault="008402D4" w:rsidP="008402D4">
      <w:pPr>
        <w:pStyle w:val="ac"/>
        <w:shd w:val="clear" w:color="auto" w:fill="FFFFFF"/>
        <w:spacing w:before="0" w:beforeAutospacing="0" w:after="0" w:afterAutospacing="0" w:line="360" w:lineRule="auto"/>
        <w:ind w:firstLine="601"/>
        <w:jc w:val="both"/>
        <w:rPr>
          <w:rStyle w:val="af6"/>
          <w:b w:val="0"/>
          <w:color w:val="222222"/>
          <w:sz w:val="26"/>
          <w:szCs w:val="26"/>
        </w:rPr>
      </w:pPr>
      <w:r w:rsidRPr="008402D4">
        <w:rPr>
          <w:rStyle w:val="af6"/>
          <w:b w:val="0"/>
          <w:color w:val="222222"/>
          <w:sz w:val="26"/>
          <w:szCs w:val="26"/>
        </w:rPr>
        <w:t xml:space="preserve">В 2018 году была продолжена работа по оптимизации сети ДОО округа, в рамках которой произошло присоединение МБОУ детский сад №4 к МБОУ детский сад № 2. </w:t>
      </w:r>
    </w:p>
    <w:p w:rsidR="008402D4" w:rsidRPr="008402D4" w:rsidRDefault="008402D4" w:rsidP="008402D4">
      <w:pPr>
        <w:pStyle w:val="ac"/>
        <w:shd w:val="clear" w:color="auto" w:fill="FFFFFF"/>
        <w:spacing w:before="0" w:beforeAutospacing="0" w:after="0" w:afterAutospacing="0" w:line="360" w:lineRule="auto"/>
        <w:ind w:firstLine="601"/>
        <w:jc w:val="both"/>
        <w:rPr>
          <w:rFonts w:cs="Calibri"/>
          <w:sz w:val="26"/>
          <w:szCs w:val="26"/>
        </w:rPr>
      </w:pPr>
      <w:r w:rsidRPr="008402D4">
        <w:rPr>
          <w:rStyle w:val="af6"/>
          <w:b w:val="0"/>
          <w:color w:val="222222"/>
          <w:sz w:val="26"/>
          <w:szCs w:val="26"/>
        </w:rPr>
        <w:t xml:space="preserve">В 2018 году </w:t>
      </w:r>
      <w:r w:rsidRPr="008402D4">
        <w:rPr>
          <w:rFonts w:cs="Calibri"/>
          <w:sz w:val="26"/>
          <w:szCs w:val="26"/>
        </w:rPr>
        <w:t>получила своё развитие работа по ликвидации очерёдности детей в ДОО детей в возрасте от 2 месяцев до 3 лет. На 01.01.2019 г. очерёдность детей в ДОО округа составляет 352 человека (на 01.01.2018г. – 794 человек</w:t>
      </w:r>
      <w:r>
        <w:rPr>
          <w:rFonts w:cs="Calibri"/>
          <w:sz w:val="26"/>
          <w:szCs w:val="26"/>
        </w:rPr>
        <w:t>а).</w:t>
      </w:r>
      <w:r w:rsidRPr="008402D4">
        <w:rPr>
          <w:rFonts w:cs="Calibri"/>
          <w:sz w:val="26"/>
          <w:szCs w:val="26"/>
        </w:rPr>
        <w:t xml:space="preserve"> </w:t>
      </w:r>
    </w:p>
    <w:p w:rsidR="008402D4" w:rsidRPr="008402D4" w:rsidRDefault="008402D4" w:rsidP="008402D4">
      <w:pPr>
        <w:pStyle w:val="ac"/>
        <w:shd w:val="clear" w:color="auto" w:fill="FFFFFF"/>
        <w:spacing w:before="0" w:beforeAutospacing="0" w:after="0" w:afterAutospacing="0" w:line="360" w:lineRule="auto"/>
        <w:ind w:firstLine="600"/>
        <w:jc w:val="both"/>
        <w:rPr>
          <w:rFonts w:cs="Calibri"/>
          <w:sz w:val="26"/>
          <w:szCs w:val="26"/>
        </w:rPr>
      </w:pPr>
      <w:r w:rsidRPr="008402D4">
        <w:rPr>
          <w:rFonts w:cs="Calibri"/>
          <w:sz w:val="26"/>
          <w:szCs w:val="26"/>
        </w:rPr>
        <w:t xml:space="preserve">В 2018 году администрацией округа, управления образования проведена большая работа по подготовке документации для участия в реализации мероприятия «Содействие занятости женщин – создание условий дошкольного образования для детей в возрасте до 3 лет» национального проекта «Демография». В результате проведённой работы округ вошёл в список 9 муниципальных районов и городских округов Нижегородской области, где в рамках данного национального проекта будет осуществляться строительство новых ДОО. В нашем округе в ходе реализации данного проекта будет построен детский сад в р.п.Велетьма на 40 мест (15 из них – для детей в возрасте до 3 лет).. В 2019 году запланировано изготовление ПСД на строительство детского сада и получение положительного заключения </w:t>
      </w:r>
      <w:r w:rsidRPr="008402D4">
        <w:rPr>
          <w:sz w:val="26"/>
          <w:szCs w:val="26"/>
        </w:rPr>
        <w:t xml:space="preserve">ГАУ НО «Управление госэкспертизы» на данный проект. </w:t>
      </w:r>
      <w:r w:rsidRPr="008402D4">
        <w:rPr>
          <w:rFonts w:cs="Calibri"/>
          <w:sz w:val="26"/>
          <w:szCs w:val="26"/>
        </w:rPr>
        <w:t xml:space="preserve">       </w:t>
      </w:r>
    </w:p>
    <w:p w:rsidR="008402D4" w:rsidRPr="008402D4" w:rsidRDefault="008402D4" w:rsidP="008402D4">
      <w:pPr>
        <w:spacing w:line="360" w:lineRule="auto"/>
        <w:ind w:firstLine="709"/>
        <w:jc w:val="both"/>
        <w:rPr>
          <w:sz w:val="26"/>
          <w:szCs w:val="26"/>
          <w:shd w:val="clear" w:color="auto" w:fill="FFFFFF"/>
        </w:rPr>
      </w:pPr>
      <w:r w:rsidRPr="008402D4">
        <w:rPr>
          <w:sz w:val="26"/>
          <w:szCs w:val="26"/>
          <w:shd w:val="clear" w:color="auto" w:fill="FFFFFF"/>
        </w:rPr>
        <w:t>В 2018 году от Министерства обороны РФ в муниципальную собственность принят детский сад № 34 «Лесная сказка», который был присоединён к МБДОУ детский сад № 20. В ноябре 2018 года в рамках Адресной инвестиционной программы Нижегородской области был начат капитальный ремонт здания данного детского сада. После ремонта в детском саду будет открыто 9 групп на 165 мест, 3 из них для</w:t>
      </w:r>
      <w:r w:rsidRPr="008402D4">
        <w:rPr>
          <w:rFonts w:cs="Calibri"/>
          <w:sz w:val="26"/>
          <w:szCs w:val="26"/>
        </w:rPr>
        <w:t xml:space="preserve"> детей в возрасте до 3 лет – 45 мест (на момент консервации детского сада перед капитальным ремонтом в нём функционировало 6 групп для детей в возрасте от 3 до 7 лет, которые посещало 106 детей).</w:t>
      </w:r>
      <w:r w:rsidRPr="008402D4">
        <w:rPr>
          <w:sz w:val="26"/>
          <w:szCs w:val="26"/>
          <w:shd w:val="clear" w:color="auto" w:fill="FFFFFF"/>
        </w:rPr>
        <w:t xml:space="preserve"> На данный момент выполнено 90% работ. Работы по благоустройству территории детского сада запланированы </w:t>
      </w:r>
      <w:r w:rsidRPr="008402D4">
        <w:rPr>
          <w:sz w:val="26"/>
          <w:szCs w:val="26"/>
          <w:shd w:val="clear" w:color="auto" w:fill="FFFFFF"/>
        </w:rPr>
        <w:lastRenderedPageBreak/>
        <w:t>на апрель 2019 года. Планируемая дата пуска в эксплуатацию данного здания – 30.04.2019 года.</w:t>
      </w:r>
    </w:p>
    <w:p w:rsidR="00065B4A" w:rsidRDefault="00065B4A" w:rsidP="00065B4A">
      <w:pPr>
        <w:spacing w:line="360" w:lineRule="auto"/>
        <w:ind w:firstLine="709"/>
        <w:jc w:val="center"/>
        <w:rPr>
          <w:b/>
          <w:i/>
          <w:sz w:val="28"/>
          <w:szCs w:val="28"/>
        </w:rPr>
      </w:pPr>
    </w:p>
    <w:p w:rsidR="00065B4A" w:rsidRPr="00A8034A" w:rsidRDefault="00065B4A" w:rsidP="00065B4A">
      <w:pPr>
        <w:spacing w:line="360" w:lineRule="auto"/>
        <w:ind w:firstLine="709"/>
        <w:jc w:val="center"/>
        <w:rPr>
          <w:b/>
          <w:i/>
          <w:sz w:val="28"/>
          <w:szCs w:val="28"/>
        </w:rPr>
      </w:pPr>
      <w:r w:rsidRPr="00A8034A">
        <w:rPr>
          <w:b/>
          <w:i/>
          <w:sz w:val="28"/>
          <w:szCs w:val="28"/>
        </w:rPr>
        <w:t>Общее образование</w:t>
      </w:r>
    </w:p>
    <w:p w:rsidR="00065B4A" w:rsidRPr="00B32D82" w:rsidRDefault="00065B4A" w:rsidP="00065B4A">
      <w:pPr>
        <w:pStyle w:val="ac"/>
        <w:shd w:val="clear" w:color="auto" w:fill="FFFFFF"/>
        <w:spacing w:before="0" w:beforeAutospacing="0" w:after="0" w:afterAutospacing="0" w:line="360" w:lineRule="auto"/>
        <w:ind w:firstLine="600"/>
        <w:jc w:val="both"/>
        <w:rPr>
          <w:rStyle w:val="af6"/>
          <w:b w:val="0"/>
          <w:sz w:val="26"/>
          <w:szCs w:val="26"/>
        </w:rPr>
      </w:pPr>
      <w:r w:rsidRPr="00B32D82">
        <w:rPr>
          <w:rStyle w:val="af6"/>
          <w:b w:val="0"/>
          <w:sz w:val="26"/>
          <w:szCs w:val="26"/>
        </w:rPr>
        <w:t>В 2017 году в округе осуществляло образовательную деятельность 18 общеобразовательных организаций, в т.ч. вечерняя (сменная) школа и  специальная (коррекционная) школа-интернат, в которых обучалось 55</w:t>
      </w:r>
      <w:r w:rsidR="00B32D82">
        <w:rPr>
          <w:rStyle w:val="af6"/>
          <w:b w:val="0"/>
          <w:sz w:val="26"/>
          <w:szCs w:val="26"/>
        </w:rPr>
        <w:t>16</w:t>
      </w:r>
      <w:r w:rsidRPr="00B32D82">
        <w:rPr>
          <w:rStyle w:val="af6"/>
          <w:b w:val="0"/>
          <w:sz w:val="26"/>
          <w:szCs w:val="26"/>
        </w:rPr>
        <w:t xml:space="preserve"> обучающихся (в 201</w:t>
      </w:r>
      <w:r w:rsidR="00B32D82">
        <w:rPr>
          <w:rStyle w:val="af6"/>
          <w:b w:val="0"/>
          <w:sz w:val="26"/>
          <w:szCs w:val="26"/>
        </w:rPr>
        <w:t>7</w:t>
      </w:r>
      <w:r w:rsidRPr="00B32D82">
        <w:rPr>
          <w:rStyle w:val="af6"/>
          <w:b w:val="0"/>
          <w:sz w:val="26"/>
          <w:szCs w:val="26"/>
        </w:rPr>
        <w:t xml:space="preserve"> голу - 54</w:t>
      </w:r>
      <w:r w:rsidR="00B32D82">
        <w:rPr>
          <w:rStyle w:val="af6"/>
          <w:b w:val="0"/>
          <w:sz w:val="26"/>
          <w:szCs w:val="26"/>
        </w:rPr>
        <w:t>58</w:t>
      </w:r>
      <w:r w:rsidRPr="00B32D82">
        <w:rPr>
          <w:rStyle w:val="af6"/>
          <w:b w:val="0"/>
          <w:sz w:val="26"/>
          <w:szCs w:val="26"/>
        </w:rPr>
        <w:t xml:space="preserve"> обучающихся), т.е. продолжается рост обучающихся в общеобразовательных организациях округа.</w:t>
      </w:r>
    </w:p>
    <w:p w:rsidR="00B32D82" w:rsidRPr="00B32D82" w:rsidRDefault="00B32D82" w:rsidP="00B32D82">
      <w:pPr>
        <w:pStyle w:val="ac"/>
        <w:shd w:val="clear" w:color="auto" w:fill="FFFFFF"/>
        <w:spacing w:before="0" w:beforeAutospacing="0" w:after="0" w:afterAutospacing="0" w:line="360" w:lineRule="auto"/>
        <w:ind w:firstLine="601"/>
        <w:jc w:val="both"/>
        <w:rPr>
          <w:rStyle w:val="af6"/>
          <w:b w:val="0"/>
          <w:sz w:val="26"/>
          <w:szCs w:val="26"/>
        </w:rPr>
      </w:pPr>
      <w:r w:rsidRPr="00B32D82">
        <w:rPr>
          <w:rStyle w:val="af6"/>
          <w:b w:val="0"/>
          <w:sz w:val="26"/>
          <w:szCs w:val="26"/>
        </w:rPr>
        <w:t xml:space="preserve">В декабре 2018 года в связи с несформированностью контингента обучающихся ВСШ была присоединена к МБОУ школа № 6. </w:t>
      </w:r>
    </w:p>
    <w:p w:rsidR="00B32D82" w:rsidRPr="00F31ACF" w:rsidRDefault="00B32D82" w:rsidP="00B32D82">
      <w:pPr>
        <w:pStyle w:val="ac"/>
        <w:shd w:val="clear" w:color="auto" w:fill="FFFFFF"/>
        <w:spacing w:before="0" w:beforeAutospacing="0" w:after="0" w:afterAutospacing="0" w:line="360" w:lineRule="auto"/>
        <w:ind w:firstLine="600"/>
        <w:jc w:val="both"/>
        <w:rPr>
          <w:rStyle w:val="af6"/>
          <w:i/>
          <w:color w:val="222222"/>
          <w:sz w:val="26"/>
          <w:szCs w:val="26"/>
        </w:rPr>
      </w:pPr>
      <w:r w:rsidRPr="00F31ACF">
        <w:rPr>
          <w:rStyle w:val="af6"/>
          <w:b w:val="0"/>
          <w:color w:val="222222"/>
          <w:sz w:val="26"/>
          <w:szCs w:val="26"/>
        </w:rPr>
        <w:t xml:space="preserve">Приоритетной задачей деятельности УО, ОО округа является обеспечение высокого качества общего образования, соответствие его современным требованиям. </w:t>
      </w:r>
      <w:r w:rsidRPr="00F31ACF">
        <w:rPr>
          <w:rStyle w:val="af8"/>
          <w:i w:val="0"/>
          <w:sz w:val="26"/>
          <w:szCs w:val="26"/>
        </w:rPr>
        <w:t>В 2017 году УО, ОБОО осуществлялась большая и системная работа по достижению данной цели.</w:t>
      </w:r>
      <w:r w:rsidRPr="00F31ACF">
        <w:rPr>
          <w:rStyle w:val="af6"/>
          <w:i/>
          <w:color w:val="222222"/>
          <w:sz w:val="26"/>
          <w:szCs w:val="26"/>
        </w:rPr>
        <w:t xml:space="preserve"> </w:t>
      </w:r>
    </w:p>
    <w:p w:rsidR="00B32D82" w:rsidRPr="00F31ACF" w:rsidRDefault="00B32D82" w:rsidP="00B32D82">
      <w:pPr>
        <w:spacing w:line="360" w:lineRule="auto"/>
        <w:ind w:firstLine="567"/>
        <w:jc w:val="both"/>
        <w:rPr>
          <w:rStyle w:val="af8"/>
          <w:b/>
          <w:i w:val="0"/>
          <w:sz w:val="26"/>
          <w:szCs w:val="26"/>
        </w:rPr>
      </w:pPr>
      <w:r w:rsidRPr="00F31ACF">
        <w:rPr>
          <w:rStyle w:val="af6"/>
          <w:b w:val="0"/>
          <w:color w:val="222222"/>
          <w:sz w:val="26"/>
          <w:szCs w:val="26"/>
        </w:rPr>
        <w:t>Одним из главных инструментов оценки качества образования является</w:t>
      </w:r>
      <w:r w:rsidRPr="00F31ACF">
        <w:rPr>
          <w:rStyle w:val="af6"/>
          <w:color w:val="222222"/>
          <w:sz w:val="26"/>
          <w:szCs w:val="26"/>
        </w:rPr>
        <w:t xml:space="preserve"> </w:t>
      </w:r>
      <w:r w:rsidRPr="00F31ACF">
        <w:rPr>
          <w:sz w:val="26"/>
          <w:szCs w:val="26"/>
        </w:rPr>
        <w:t xml:space="preserve">государственная (итоговая) аттестация выпускников </w:t>
      </w:r>
      <w:r w:rsidRPr="00F31ACF">
        <w:rPr>
          <w:rStyle w:val="af6"/>
          <w:b w:val="0"/>
          <w:color w:val="222222"/>
          <w:sz w:val="26"/>
          <w:szCs w:val="26"/>
        </w:rPr>
        <w:t>общеобразовательных организаций.</w:t>
      </w:r>
    </w:p>
    <w:p w:rsidR="00B32D82" w:rsidRPr="00B32D82" w:rsidRDefault="00B32D82" w:rsidP="00B32D82">
      <w:pPr>
        <w:spacing w:line="360" w:lineRule="auto"/>
        <w:ind w:firstLine="567"/>
        <w:jc w:val="both"/>
        <w:rPr>
          <w:sz w:val="26"/>
          <w:szCs w:val="26"/>
        </w:rPr>
      </w:pPr>
      <w:r w:rsidRPr="00B32D82">
        <w:rPr>
          <w:sz w:val="26"/>
          <w:szCs w:val="26"/>
        </w:rPr>
        <w:t>По результатам сдачи ЕГЭ по 2 обязательным предметам произошёл рост среднего балла: по русскому языку с 67,29 б. в 2017 году до 70,6  б. в 2018 году, по математике (профильной) – с 48,45 б. в 2017 году до 50,63 б. в 2018 году. Можно также отметить рост среднего балла по наиболее выбираемому ЕГЭ по выбору – обществознанию, который в 2018 году сдавало 67% выпускников: с 60,97 б. в 2017 году до 62,41 б. в 2018 году. Достигнутые результаты ЕГЭ по данным предметам стали возможны благодаря целенаправленной, системной  работе проводимой общеобразовательными организациями, методическими объединениями округа  по совершенствованию их преподавания через деятельность школьных методических объединений, индивидуальную работу с обучающимися.</w:t>
      </w:r>
    </w:p>
    <w:p w:rsidR="00B32D82" w:rsidRPr="00B32D82" w:rsidRDefault="00B32D82" w:rsidP="00B32D82">
      <w:pPr>
        <w:spacing w:line="360" w:lineRule="auto"/>
        <w:ind w:firstLine="567"/>
        <w:jc w:val="both"/>
        <w:rPr>
          <w:sz w:val="26"/>
          <w:szCs w:val="26"/>
        </w:rPr>
      </w:pPr>
      <w:r w:rsidRPr="00B32D82">
        <w:rPr>
          <w:sz w:val="26"/>
          <w:szCs w:val="26"/>
        </w:rPr>
        <w:t xml:space="preserve">В 2018 году в ходе сдачи ЕГЭ в округе зафиксирован 100-балльный результат по химии. Его показала выпускница МБОУ школа № 1 Осяева Екатерина. </w:t>
      </w:r>
    </w:p>
    <w:p w:rsidR="00B32D82" w:rsidRPr="00B32D82" w:rsidRDefault="00B32D82" w:rsidP="00B32D82">
      <w:pPr>
        <w:spacing w:line="360" w:lineRule="auto"/>
        <w:ind w:firstLine="567"/>
        <w:jc w:val="both"/>
        <w:rPr>
          <w:sz w:val="26"/>
          <w:szCs w:val="26"/>
        </w:rPr>
      </w:pPr>
      <w:r w:rsidRPr="00B32D82">
        <w:rPr>
          <w:sz w:val="26"/>
          <w:szCs w:val="26"/>
        </w:rPr>
        <w:t xml:space="preserve">Вместе с тем, нам не удаётся добиться стабильного роста результатов ЕГЭ по предметам, сдающихся по выбору обучающихся. По 7 предметам из 9, </w:t>
      </w:r>
      <w:r w:rsidRPr="00B32D82">
        <w:rPr>
          <w:sz w:val="26"/>
          <w:szCs w:val="26"/>
        </w:rPr>
        <w:lastRenderedPageBreak/>
        <w:t xml:space="preserve">сдававшихся по выбору в рамках ЕГЭ в 2018 году наблюдается некоторое снижение среднего балла по сравнению с 2017 годом. </w:t>
      </w:r>
    </w:p>
    <w:p w:rsidR="00B32D82" w:rsidRPr="00B32D82" w:rsidRDefault="00B32D82" w:rsidP="00B32D82">
      <w:pPr>
        <w:tabs>
          <w:tab w:val="left" w:pos="284"/>
          <w:tab w:val="left" w:pos="720"/>
          <w:tab w:val="left" w:pos="851"/>
          <w:tab w:val="left" w:pos="1276"/>
          <w:tab w:val="left" w:pos="1701"/>
        </w:tabs>
        <w:spacing w:line="360" w:lineRule="auto"/>
        <w:ind w:firstLine="851"/>
        <w:jc w:val="both"/>
        <w:rPr>
          <w:sz w:val="26"/>
          <w:szCs w:val="26"/>
        </w:rPr>
      </w:pPr>
      <w:r w:rsidRPr="00B32D82">
        <w:rPr>
          <w:sz w:val="26"/>
          <w:szCs w:val="26"/>
        </w:rPr>
        <w:t xml:space="preserve">В 2018 году также не удалось решить проблему обеспечения 100% сдачи ЕГЭ выпускниками ОБОО круга. Произошёл рост числа выпускников,  получивших справки по итогам обучения в средней школе - с 2 в 2017 году до 3 в 2018 году (МБОУ ВСШ – 2 чел.,  Гремячевская школа № 2 – 1 чел.). </w:t>
      </w:r>
    </w:p>
    <w:p w:rsidR="00065B4A" w:rsidRPr="00F51948" w:rsidRDefault="00065B4A" w:rsidP="00F31ACF">
      <w:pPr>
        <w:spacing w:line="360" w:lineRule="auto"/>
        <w:ind w:firstLineChars="253" w:firstLine="658"/>
        <w:jc w:val="both"/>
        <w:rPr>
          <w:sz w:val="26"/>
          <w:szCs w:val="26"/>
        </w:rPr>
      </w:pPr>
      <w:r w:rsidRPr="00F31ACF">
        <w:rPr>
          <w:rStyle w:val="af6"/>
          <w:b w:val="0"/>
          <w:color w:val="222222"/>
          <w:sz w:val="26"/>
          <w:szCs w:val="26"/>
        </w:rPr>
        <w:t>Показатель</w:t>
      </w:r>
      <w:r w:rsidRPr="00F51948">
        <w:rPr>
          <w:rStyle w:val="af6"/>
          <w:color w:val="222222"/>
          <w:sz w:val="26"/>
          <w:szCs w:val="26"/>
        </w:rPr>
        <w:t xml:space="preserve"> «</w:t>
      </w:r>
      <w:r w:rsidRPr="00F51948">
        <w:rPr>
          <w:sz w:val="26"/>
          <w:szCs w:val="26"/>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остался на уровне 201</w:t>
      </w:r>
      <w:r w:rsidR="00B32D82">
        <w:rPr>
          <w:sz w:val="26"/>
          <w:szCs w:val="26"/>
        </w:rPr>
        <w:t>7</w:t>
      </w:r>
      <w:r w:rsidRPr="00F51948">
        <w:rPr>
          <w:sz w:val="26"/>
          <w:szCs w:val="26"/>
        </w:rPr>
        <w:t xml:space="preserve"> года.</w:t>
      </w:r>
    </w:p>
    <w:p w:rsidR="00065B4A" w:rsidRPr="00F51948" w:rsidRDefault="00065B4A" w:rsidP="00F51948">
      <w:pPr>
        <w:spacing w:line="360" w:lineRule="auto"/>
        <w:ind w:firstLineChars="253" w:firstLine="658"/>
        <w:jc w:val="both"/>
        <w:rPr>
          <w:sz w:val="26"/>
          <w:szCs w:val="26"/>
        </w:rPr>
      </w:pPr>
      <w:r w:rsidRPr="00F51948">
        <w:rPr>
          <w:sz w:val="26"/>
          <w:szCs w:val="26"/>
        </w:rPr>
        <w:t>Для улучшения данного показателя в 2018 году б</w:t>
      </w:r>
      <w:r w:rsidR="00B32D82">
        <w:rPr>
          <w:sz w:val="26"/>
          <w:szCs w:val="26"/>
        </w:rPr>
        <w:t>ыли</w:t>
      </w:r>
      <w:r w:rsidRPr="00F51948">
        <w:rPr>
          <w:sz w:val="26"/>
          <w:szCs w:val="26"/>
        </w:rPr>
        <w:t xml:space="preserve"> проведены работы по капи</w:t>
      </w:r>
      <w:r w:rsidR="00B32D82">
        <w:rPr>
          <w:sz w:val="26"/>
          <w:szCs w:val="26"/>
        </w:rPr>
        <w:t>тальному ремонту МБОУ школа № 9, которые завершены уже в 2019 году</w:t>
      </w:r>
    </w:p>
    <w:p w:rsidR="00065B4A" w:rsidRPr="00F51948" w:rsidRDefault="00065B4A" w:rsidP="00F51948">
      <w:pPr>
        <w:spacing w:line="360" w:lineRule="auto"/>
        <w:ind w:firstLineChars="253" w:firstLine="658"/>
        <w:jc w:val="both"/>
        <w:rPr>
          <w:sz w:val="26"/>
          <w:szCs w:val="26"/>
        </w:rPr>
      </w:pPr>
      <w:r w:rsidRPr="00F51948">
        <w:rPr>
          <w:sz w:val="26"/>
          <w:szCs w:val="26"/>
        </w:rPr>
        <w:t>Кроме того, в рамках государственной программы «Создание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 на 2016 - 2025 годы» и муниципальной программы «Развитие образования в г.о.г. Кулебаки» предусмотрено строительство:</w:t>
      </w:r>
    </w:p>
    <w:p w:rsidR="00065B4A" w:rsidRPr="00F51948" w:rsidRDefault="00065B4A" w:rsidP="00F51948">
      <w:pPr>
        <w:spacing w:line="360" w:lineRule="auto"/>
        <w:ind w:firstLineChars="253" w:firstLine="658"/>
        <w:jc w:val="both"/>
        <w:rPr>
          <w:sz w:val="26"/>
          <w:szCs w:val="26"/>
        </w:rPr>
      </w:pPr>
      <w:r w:rsidRPr="00F51948">
        <w:rPr>
          <w:sz w:val="26"/>
          <w:szCs w:val="26"/>
        </w:rPr>
        <w:t>- МБОУ Ломовская школа на 200 мест в 2019-2020 годах;</w:t>
      </w:r>
    </w:p>
    <w:p w:rsidR="00065B4A" w:rsidRPr="00F51948" w:rsidRDefault="00065B4A" w:rsidP="00F51948">
      <w:pPr>
        <w:spacing w:line="360" w:lineRule="auto"/>
        <w:ind w:firstLineChars="253" w:firstLine="658"/>
        <w:jc w:val="both"/>
        <w:rPr>
          <w:sz w:val="26"/>
          <w:szCs w:val="26"/>
        </w:rPr>
      </w:pPr>
      <w:r w:rsidRPr="00F51948">
        <w:rPr>
          <w:sz w:val="26"/>
          <w:szCs w:val="26"/>
        </w:rPr>
        <w:t>- МБОУ школа № 8 на 500 мест в 2021-2022 годах;</w:t>
      </w:r>
    </w:p>
    <w:p w:rsidR="00065B4A" w:rsidRPr="00F51948" w:rsidRDefault="00065B4A" w:rsidP="00F51948">
      <w:pPr>
        <w:spacing w:line="360" w:lineRule="auto"/>
        <w:ind w:firstLineChars="253" w:firstLine="658"/>
        <w:jc w:val="both"/>
        <w:rPr>
          <w:sz w:val="26"/>
          <w:szCs w:val="26"/>
        </w:rPr>
      </w:pPr>
      <w:r w:rsidRPr="00F51948">
        <w:rPr>
          <w:sz w:val="26"/>
          <w:szCs w:val="26"/>
        </w:rPr>
        <w:t>- МБОУ школа № 10 на 300 мест в 2023-2024 годах.</w:t>
      </w:r>
    </w:p>
    <w:p w:rsidR="00065B4A" w:rsidRDefault="00065B4A" w:rsidP="00F51948">
      <w:pPr>
        <w:spacing w:line="360" w:lineRule="auto"/>
        <w:ind w:firstLineChars="253" w:firstLine="658"/>
        <w:jc w:val="both"/>
        <w:rPr>
          <w:sz w:val="28"/>
          <w:szCs w:val="28"/>
        </w:rPr>
      </w:pPr>
      <w:r w:rsidRPr="00F51948">
        <w:rPr>
          <w:sz w:val="26"/>
          <w:szCs w:val="26"/>
        </w:rPr>
        <w:t xml:space="preserve">В округе проводится большая и системная работа по ликвидации второй смены в ОБОО округа. </w:t>
      </w:r>
      <w:r w:rsidR="00B32D82">
        <w:rPr>
          <w:sz w:val="26"/>
          <w:szCs w:val="26"/>
        </w:rPr>
        <w:t>В 2018 году численность дете</w:t>
      </w:r>
      <w:r w:rsidRPr="00F51948">
        <w:rPr>
          <w:sz w:val="26"/>
          <w:szCs w:val="26"/>
        </w:rPr>
        <w:t>й</w:t>
      </w:r>
      <w:r w:rsidR="00B32D82">
        <w:rPr>
          <w:sz w:val="26"/>
          <w:szCs w:val="26"/>
        </w:rPr>
        <w:t>,</w:t>
      </w:r>
      <w:r w:rsidRPr="00F51948">
        <w:rPr>
          <w:sz w:val="26"/>
          <w:szCs w:val="26"/>
        </w:rPr>
        <w:t xml:space="preserve"> обучающихся во вторую смену в округе</w:t>
      </w:r>
      <w:r w:rsidR="00B32D82">
        <w:rPr>
          <w:sz w:val="26"/>
          <w:szCs w:val="26"/>
        </w:rPr>
        <w:t xml:space="preserve">, составила 101 человек (уровень 2017 года), </w:t>
      </w:r>
      <w:r w:rsidRPr="00F51948">
        <w:rPr>
          <w:sz w:val="26"/>
          <w:szCs w:val="26"/>
        </w:rPr>
        <w:t>что составляет 1,8</w:t>
      </w:r>
      <w:r w:rsidR="00B32D82">
        <w:rPr>
          <w:sz w:val="26"/>
          <w:szCs w:val="26"/>
        </w:rPr>
        <w:t>3</w:t>
      </w:r>
      <w:r w:rsidRPr="00F51948">
        <w:rPr>
          <w:sz w:val="26"/>
          <w:szCs w:val="26"/>
        </w:rPr>
        <w:t>% от общего числа обучающихся школ</w:t>
      </w:r>
      <w:r w:rsidR="00B32D82">
        <w:rPr>
          <w:sz w:val="26"/>
          <w:szCs w:val="26"/>
        </w:rPr>
        <w:t xml:space="preserve"> и ниже </w:t>
      </w:r>
      <w:r w:rsidRPr="00F51948">
        <w:rPr>
          <w:sz w:val="26"/>
          <w:szCs w:val="26"/>
        </w:rPr>
        <w:t>среднеобластно</w:t>
      </w:r>
      <w:r w:rsidR="00B32D82">
        <w:rPr>
          <w:sz w:val="26"/>
          <w:szCs w:val="26"/>
        </w:rPr>
        <w:t>го</w:t>
      </w:r>
      <w:r w:rsidRPr="00F51948">
        <w:rPr>
          <w:sz w:val="26"/>
          <w:szCs w:val="26"/>
        </w:rPr>
        <w:t xml:space="preserve"> показател</w:t>
      </w:r>
      <w:r w:rsidR="00B32D82">
        <w:rPr>
          <w:sz w:val="26"/>
          <w:szCs w:val="26"/>
        </w:rPr>
        <w:t>я</w:t>
      </w:r>
      <w:r>
        <w:rPr>
          <w:sz w:val="28"/>
          <w:szCs w:val="28"/>
        </w:rPr>
        <w:t>.</w:t>
      </w:r>
    </w:p>
    <w:p w:rsidR="00065B4A" w:rsidRDefault="00065B4A" w:rsidP="00065B4A">
      <w:pPr>
        <w:spacing w:line="360" w:lineRule="auto"/>
        <w:ind w:firstLineChars="253" w:firstLine="708"/>
        <w:jc w:val="both"/>
        <w:rPr>
          <w:sz w:val="28"/>
          <w:szCs w:val="28"/>
        </w:rPr>
      </w:pPr>
    </w:p>
    <w:p w:rsidR="00065B4A" w:rsidRPr="00155BC8" w:rsidRDefault="00065B4A" w:rsidP="00065B4A">
      <w:pPr>
        <w:spacing w:line="360" w:lineRule="auto"/>
        <w:ind w:firstLineChars="253" w:firstLine="711"/>
        <w:jc w:val="center"/>
        <w:rPr>
          <w:b/>
          <w:i/>
          <w:sz w:val="28"/>
          <w:szCs w:val="28"/>
        </w:rPr>
      </w:pPr>
      <w:r w:rsidRPr="00155BC8">
        <w:rPr>
          <w:b/>
          <w:i/>
          <w:sz w:val="28"/>
          <w:szCs w:val="28"/>
        </w:rPr>
        <w:t>Дополнительное образование</w:t>
      </w:r>
    </w:p>
    <w:p w:rsidR="00E604A6" w:rsidRPr="00E604A6" w:rsidRDefault="00065B4A" w:rsidP="00065B4A">
      <w:pPr>
        <w:spacing w:line="360" w:lineRule="auto"/>
        <w:ind w:firstLine="709"/>
        <w:jc w:val="both"/>
        <w:rPr>
          <w:sz w:val="26"/>
          <w:szCs w:val="26"/>
        </w:rPr>
      </w:pPr>
      <w:r w:rsidRPr="00F51948">
        <w:rPr>
          <w:sz w:val="26"/>
          <w:szCs w:val="26"/>
        </w:rPr>
        <w:t xml:space="preserve">Показатель «Доля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несколько </w:t>
      </w:r>
      <w:r w:rsidR="00920C90">
        <w:rPr>
          <w:sz w:val="26"/>
          <w:szCs w:val="26"/>
        </w:rPr>
        <w:t>снизился</w:t>
      </w:r>
      <w:r w:rsidRPr="00F51948">
        <w:rPr>
          <w:sz w:val="26"/>
          <w:szCs w:val="26"/>
        </w:rPr>
        <w:t xml:space="preserve"> по сравнению с 201</w:t>
      </w:r>
      <w:r w:rsidR="00E604A6">
        <w:rPr>
          <w:sz w:val="26"/>
          <w:szCs w:val="26"/>
        </w:rPr>
        <w:t>7</w:t>
      </w:r>
      <w:r w:rsidRPr="00F51948">
        <w:rPr>
          <w:sz w:val="26"/>
          <w:szCs w:val="26"/>
        </w:rPr>
        <w:t xml:space="preserve"> годом (с 16</w:t>
      </w:r>
      <w:r w:rsidR="00E604A6">
        <w:rPr>
          <w:sz w:val="26"/>
          <w:szCs w:val="26"/>
        </w:rPr>
        <w:t>3</w:t>
      </w:r>
      <w:r w:rsidRPr="00F51948">
        <w:rPr>
          <w:sz w:val="26"/>
          <w:szCs w:val="26"/>
        </w:rPr>
        <w:t>,</w:t>
      </w:r>
      <w:r w:rsidR="00E604A6">
        <w:rPr>
          <w:sz w:val="26"/>
          <w:szCs w:val="26"/>
        </w:rPr>
        <w:t>1</w:t>
      </w:r>
      <w:r w:rsidRPr="00F51948">
        <w:rPr>
          <w:sz w:val="26"/>
          <w:szCs w:val="26"/>
        </w:rPr>
        <w:t>4% в 201</w:t>
      </w:r>
      <w:r w:rsidR="00E604A6">
        <w:rPr>
          <w:sz w:val="26"/>
          <w:szCs w:val="26"/>
        </w:rPr>
        <w:t>7</w:t>
      </w:r>
      <w:r w:rsidRPr="00F51948">
        <w:rPr>
          <w:sz w:val="26"/>
          <w:szCs w:val="26"/>
        </w:rPr>
        <w:t xml:space="preserve"> году до </w:t>
      </w:r>
      <w:r w:rsidR="00F51948">
        <w:rPr>
          <w:sz w:val="26"/>
          <w:szCs w:val="26"/>
        </w:rPr>
        <w:t>1</w:t>
      </w:r>
      <w:r w:rsidR="00E604A6">
        <w:rPr>
          <w:sz w:val="26"/>
          <w:szCs w:val="26"/>
        </w:rPr>
        <w:t>49</w:t>
      </w:r>
      <w:r w:rsidR="00F51948">
        <w:rPr>
          <w:sz w:val="26"/>
          <w:szCs w:val="26"/>
        </w:rPr>
        <w:t>,</w:t>
      </w:r>
      <w:r w:rsidR="00E604A6">
        <w:rPr>
          <w:sz w:val="26"/>
          <w:szCs w:val="26"/>
        </w:rPr>
        <w:t>7</w:t>
      </w:r>
      <w:r w:rsidR="00DF7ED3">
        <w:rPr>
          <w:sz w:val="26"/>
          <w:szCs w:val="26"/>
        </w:rPr>
        <w:t>4</w:t>
      </w:r>
      <w:r w:rsidRPr="00F51948">
        <w:rPr>
          <w:sz w:val="26"/>
          <w:szCs w:val="26"/>
        </w:rPr>
        <w:t>% в 201</w:t>
      </w:r>
      <w:r w:rsidR="00E604A6">
        <w:rPr>
          <w:sz w:val="26"/>
          <w:szCs w:val="26"/>
        </w:rPr>
        <w:t>8</w:t>
      </w:r>
      <w:r w:rsidRPr="00F51948">
        <w:rPr>
          <w:sz w:val="26"/>
          <w:szCs w:val="26"/>
        </w:rPr>
        <w:t xml:space="preserve"> году)</w:t>
      </w:r>
      <w:r w:rsidR="00E604A6">
        <w:rPr>
          <w:sz w:val="26"/>
          <w:szCs w:val="26"/>
        </w:rPr>
        <w:t xml:space="preserve">. </w:t>
      </w:r>
      <w:r w:rsidR="00E604A6" w:rsidRPr="00E604A6">
        <w:rPr>
          <w:sz w:val="26"/>
          <w:szCs w:val="26"/>
        </w:rPr>
        <w:t>Снижение числа объединений и количества воспитанников в них произошло в связи с присоединением в 2018 году МБУ ДО Центр детско-юношеского туризма и краеведения к МБУ ДО Кулебакская детско-</w:t>
      </w:r>
      <w:r w:rsidR="00E604A6" w:rsidRPr="00E604A6">
        <w:rPr>
          <w:sz w:val="26"/>
          <w:szCs w:val="26"/>
        </w:rPr>
        <w:lastRenderedPageBreak/>
        <w:t>юношеская спортивная школа в рамках проведения оптимизационных мероприятий в системе дополнительного образования округа</w:t>
      </w:r>
      <w:r w:rsidR="00E604A6">
        <w:rPr>
          <w:sz w:val="26"/>
          <w:szCs w:val="26"/>
        </w:rPr>
        <w:t>.</w:t>
      </w:r>
    </w:p>
    <w:p w:rsidR="00065B4A" w:rsidRDefault="00065B4A" w:rsidP="00065B4A">
      <w:pPr>
        <w:spacing w:line="360" w:lineRule="auto"/>
        <w:ind w:firstLine="709"/>
        <w:jc w:val="both"/>
        <w:rPr>
          <w:color w:val="000000"/>
          <w:sz w:val="28"/>
          <w:szCs w:val="28"/>
        </w:rPr>
      </w:pPr>
      <w:r w:rsidRPr="00F51948">
        <w:rPr>
          <w:color w:val="000000"/>
          <w:sz w:val="26"/>
          <w:szCs w:val="26"/>
        </w:rPr>
        <w:t>В ближайшие годы будет продолжена работа по расширению охвата детей округа услугами дополнительного образования за счёт использования возможностей существующих организаций дополнительного образования</w:t>
      </w:r>
      <w:r>
        <w:rPr>
          <w:color w:val="000000"/>
          <w:sz w:val="28"/>
          <w:szCs w:val="28"/>
        </w:rPr>
        <w:t xml:space="preserve">. </w:t>
      </w:r>
    </w:p>
    <w:p w:rsidR="00E604A6" w:rsidRPr="00E604A6" w:rsidRDefault="00E604A6" w:rsidP="00E604A6">
      <w:pPr>
        <w:pStyle w:val="ConsPlusNormal"/>
        <w:spacing w:line="360" w:lineRule="auto"/>
        <w:ind w:firstLine="720"/>
        <w:jc w:val="both"/>
        <w:rPr>
          <w:rFonts w:ascii="Times New Roman" w:hAnsi="Times New Roman"/>
          <w:color w:val="000000"/>
          <w:sz w:val="26"/>
          <w:szCs w:val="26"/>
          <w:shd w:val="clear" w:color="auto" w:fill="FFFFFF"/>
        </w:rPr>
      </w:pPr>
      <w:r w:rsidRPr="00E604A6">
        <w:rPr>
          <w:rFonts w:ascii="Times New Roman" w:hAnsi="Times New Roman"/>
          <w:color w:val="000000"/>
          <w:sz w:val="26"/>
          <w:szCs w:val="26"/>
          <w:shd w:val="clear" w:color="auto" w:fill="FFFFFF"/>
        </w:rPr>
        <w:t>В целом, система дополнительного образования округа предоставляет достаточно широкий набор объединений для удовлетворения творческих, интеллектуальных, физических потребностей детей и молодёжи.</w:t>
      </w:r>
    </w:p>
    <w:p w:rsidR="00E604A6" w:rsidRPr="00E604A6" w:rsidRDefault="00E604A6" w:rsidP="00E604A6">
      <w:pPr>
        <w:pStyle w:val="ConsPlusNormal"/>
        <w:spacing w:line="360" w:lineRule="auto"/>
        <w:ind w:firstLine="720"/>
        <w:jc w:val="both"/>
        <w:rPr>
          <w:rFonts w:ascii="Times New Roman" w:hAnsi="Times New Roman" w:cs="Times New Roman"/>
          <w:sz w:val="26"/>
          <w:szCs w:val="26"/>
        </w:rPr>
      </w:pPr>
      <w:r w:rsidRPr="00E604A6">
        <w:rPr>
          <w:rFonts w:ascii="Times New Roman" w:hAnsi="Times New Roman"/>
          <w:color w:val="000000"/>
          <w:sz w:val="26"/>
          <w:szCs w:val="26"/>
          <w:shd w:val="clear" w:color="auto" w:fill="FFFFFF"/>
        </w:rPr>
        <w:t xml:space="preserve">Несмотря на имеющиеся проблемы, связанные с недостаточностью обеспечения современным учебным оборудованием,   ОДО стараются реагировать на вызовы времени, использовать </w:t>
      </w:r>
      <w:r w:rsidRPr="00E604A6">
        <w:rPr>
          <w:rFonts w:ascii="Times New Roman" w:hAnsi="Times New Roman" w:cs="Times New Roman"/>
          <w:sz w:val="26"/>
          <w:szCs w:val="26"/>
        </w:rPr>
        <w:t>современные образовательные технологии.</w:t>
      </w:r>
    </w:p>
    <w:p w:rsidR="00E604A6" w:rsidRDefault="00E604A6" w:rsidP="00065B4A">
      <w:pPr>
        <w:spacing w:line="360" w:lineRule="auto"/>
        <w:ind w:firstLine="709"/>
        <w:jc w:val="both"/>
        <w:rPr>
          <w:color w:val="000000"/>
          <w:sz w:val="28"/>
          <w:szCs w:val="28"/>
        </w:rPr>
      </w:pPr>
    </w:p>
    <w:p w:rsidR="00065B4A" w:rsidRDefault="00065B4A" w:rsidP="00065B4A">
      <w:pPr>
        <w:spacing w:line="360" w:lineRule="auto"/>
        <w:ind w:firstLine="709"/>
        <w:jc w:val="both"/>
        <w:rPr>
          <w:color w:val="000000"/>
          <w:sz w:val="28"/>
          <w:szCs w:val="28"/>
        </w:rPr>
      </w:pPr>
    </w:p>
    <w:p w:rsidR="000F449A" w:rsidRDefault="004950A4" w:rsidP="00736F44">
      <w:pPr>
        <w:spacing w:line="360" w:lineRule="auto"/>
        <w:ind w:firstLine="720"/>
        <w:jc w:val="center"/>
        <w:rPr>
          <w:b/>
          <w:sz w:val="28"/>
          <w:szCs w:val="28"/>
        </w:rPr>
      </w:pPr>
      <w:r>
        <w:rPr>
          <w:b/>
          <w:sz w:val="28"/>
          <w:szCs w:val="28"/>
          <w:lang w:val="en-US"/>
        </w:rPr>
        <w:t>I</w:t>
      </w:r>
      <w:r w:rsidR="000F449A">
        <w:rPr>
          <w:b/>
          <w:sz w:val="28"/>
          <w:szCs w:val="28"/>
          <w:lang w:val="en-US"/>
        </w:rPr>
        <w:t>V</w:t>
      </w:r>
      <w:r w:rsidR="000F449A">
        <w:rPr>
          <w:b/>
          <w:sz w:val="28"/>
          <w:szCs w:val="28"/>
        </w:rPr>
        <w:t>. Культура</w:t>
      </w:r>
    </w:p>
    <w:p w:rsidR="00153B70" w:rsidRDefault="00153B70" w:rsidP="00153B70">
      <w:pPr>
        <w:spacing w:line="360" w:lineRule="auto"/>
        <w:ind w:firstLine="709"/>
        <w:jc w:val="both"/>
        <w:rPr>
          <w:sz w:val="26"/>
          <w:szCs w:val="26"/>
        </w:rPr>
      </w:pPr>
      <w:r w:rsidRPr="00153B70">
        <w:rPr>
          <w:sz w:val="26"/>
          <w:szCs w:val="26"/>
        </w:rPr>
        <w:t xml:space="preserve">На 01 января 2018 года сеть учреждений культуры и искусства не изменилась и состоит из 3 школ искусств, детской художественной школы, 16 библиотек МБУК ЦБС, 11 учреждений клубного типа МБУК ЦКС, МБУК КДК, что полностью обеспечивает потребность округа в учреждениях культуры. </w:t>
      </w:r>
    </w:p>
    <w:p w:rsidR="008E4284" w:rsidRPr="008E4284" w:rsidRDefault="008E4284" w:rsidP="008E4284">
      <w:pPr>
        <w:spacing w:line="360" w:lineRule="auto"/>
        <w:ind w:firstLine="709"/>
        <w:jc w:val="both"/>
        <w:rPr>
          <w:bCs/>
          <w:color w:val="000000"/>
          <w:kern w:val="24"/>
          <w:position w:val="1"/>
          <w:sz w:val="26"/>
          <w:szCs w:val="26"/>
        </w:rPr>
      </w:pPr>
      <w:r w:rsidRPr="008E4284">
        <w:rPr>
          <w:bCs/>
          <w:color w:val="000000"/>
          <w:kern w:val="24"/>
          <w:position w:val="1"/>
          <w:sz w:val="26"/>
          <w:szCs w:val="26"/>
        </w:rPr>
        <w:t>В отчетном году значительно улучшилась материално-техническая база учреждений.</w:t>
      </w:r>
    </w:p>
    <w:p w:rsidR="008E4284" w:rsidRPr="008E4284" w:rsidRDefault="008E4284" w:rsidP="008E4284">
      <w:pPr>
        <w:spacing w:line="360" w:lineRule="auto"/>
        <w:ind w:firstLine="709"/>
        <w:jc w:val="both"/>
        <w:rPr>
          <w:bCs/>
          <w:color w:val="000000"/>
          <w:kern w:val="24"/>
          <w:position w:val="1"/>
          <w:sz w:val="26"/>
          <w:szCs w:val="26"/>
        </w:rPr>
      </w:pPr>
      <w:r w:rsidRPr="008E4284">
        <w:rPr>
          <w:bCs/>
          <w:color w:val="000000"/>
          <w:kern w:val="24"/>
          <w:position w:val="1"/>
          <w:sz w:val="26"/>
          <w:szCs w:val="26"/>
        </w:rPr>
        <w:t>В рамках реализации МП «Развитие культуры г.о.г.Кулебаки на 2018-2020гг» выполнено ремонтных работ  на сумму 6453,2 руб, противопожарных мероприятий на сумму 671,8 т.руб, приобретено специального оборудования на 2 млн.174 т.руб.В общей сложности свыше 9 млн.руб.</w:t>
      </w:r>
    </w:p>
    <w:p w:rsidR="008E4284" w:rsidRPr="008E4284" w:rsidRDefault="008E4284" w:rsidP="008E4284">
      <w:pPr>
        <w:spacing w:line="360" w:lineRule="auto"/>
        <w:ind w:firstLine="709"/>
        <w:jc w:val="both"/>
        <w:rPr>
          <w:bCs/>
          <w:color w:val="000000"/>
          <w:kern w:val="24"/>
          <w:position w:val="1"/>
          <w:sz w:val="26"/>
          <w:szCs w:val="26"/>
        </w:rPr>
      </w:pPr>
      <w:r w:rsidRPr="008E4284">
        <w:rPr>
          <w:bCs/>
          <w:color w:val="000000"/>
          <w:kern w:val="24"/>
          <w:position w:val="1"/>
          <w:sz w:val="26"/>
          <w:szCs w:val="26"/>
        </w:rPr>
        <w:t>Среди них ремонт зрительного зала ДК Велетьма, ремонтные работы ДК им.Дубровских (часть фасада, зал хореографии, утепление, отмостка).</w:t>
      </w:r>
    </w:p>
    <w:p w:rsidR="008E4284" w:rsidRPr="008E4284" w:rsidRDefault="008E4284" w:rsidP="008E4284">
      <w:pPr>
        <w:spacing w:line="360" w:lineRule="auto"/>
        <w:ind w:firstLine="709"/>
        <w:jc w:val="both"/>
        <w:rPr>
          <w:bCs/>
          <w:color w:val="000000"/>
          <w:kern w:val="24"/>
          <w:position w:val="1"/>
          <w:sz w:val="26"/>
          <w:szCs w:val="26"/>
        </w:rPr>
      </w:pPr>
      <w:r w:rsidRPr="008E4284">
        <w:rPr>
          <w:bCs/>
          <w:color w:val="000000"/>
          <w:kern w:val="24"/>
          <w:position w:val="1"/>
          <w:sz w:val="26"/>
          <w:szCs w:val="26"/>
        </w:rPr>
        <w:t xml:space="preserve"> Получила новое помещение Меляевкая библиотека, отремонтировано помещение под цент русской словесности, состоялось его открытие.</w:t>
      </w:r>
    </w:p>
    <w:p w:rsidR="008E4284" w:rsidRPr="008E4284" w:rsidRDefault="008E4284" w:rsidP="008E4284">
      <w:pPr>
        <w:spacing w:line="360" w:lineRule="auto"/>
        <w:ind w:firstLine="709"/>
        <w:jc w:val="both"/>
        <w:rPr>
          <w:bCs/>
          <w:sz w:val="26"/>
          <w:szCs w:val="26"/>
        </w:rPr>
      </w:pPr>
      <w:r w:rsidRPr="008E4284">
        <w:rPr>
          <w:bCs/>
          <w:sz w:val="26"/>
          <w:szCs w:val="26"/>
        </w:rPr>
        <w:t>2018 год запомнится жителям округа многими позитивными изменениями в сфере культуры. Были выделены достаточные для успешной работы средства, значительно улучшены условия труда, множество побед на конкурсах различного уровня.</w:t>
      </w:r>
    </w:p>
    <w:p w:rsidR="00153B70" w:rsidRDefault="00153B70" w:rsidP="00153B70">
      <w:pPr>
        <w:spacing w:line="360" w:lineRule="auto"/>
        <w:ind w:firstLine="709"/>
        <w:jc w:val="both"/>
        <w:rPr>
          <w:sz w:val="26"/>
          <w:szCs w:val="26"/>
        </w:rPr>
      </w:pPr>
      <w:r w:rsidRPr="00153B70">
        <w:rPr>
          <w:sz w:val="26"/>
          <w:szCs w:val="26"/>
        </w:rPr>
        <w:lastRenderedPageBreak/>
        <w:t>В период до 2020 года планируется отремонтировать капитально ДК им.Дубровских, тем самым сократив долю учреждений культуры, здания которых требуют капитального ремонта, до 0.</w:t>
      </w:r>
    </w:p>
    <w:p w:rsidR="008E4284" w:rsidRPr="00153B70" w:rsidRDefault="008E4284" w:rsidP="00153B70">
      <w:pPr>
        <w:spacing w:line="360" w:lineRule="auto"/>
        <w:ind w:firstLine="709"/>
        <w:jc w:val="both"/>
        <w:rPr>
          <w:sz w:val="26"/>
          <w:szCs w:val="26"/>
        </w:rPr>
      </w:pPr>
    </w:p>
    <w:p w:rsidR="00511BB1" w:rsidRDefault="0044722D" w:rsidP="00511BB1">
      <w:pPr>
        <w:spacing w:line="360" w:lineRule="auto"/>
        <w:ind w:firstLine="708"/>
        <w:jc w:val="center"/>
        <w:rPr>
          <w:b/>
          <w:sz w:val="28"/>
          <w:szCs w:val="28"/>
        </w:rPr>
      </w:pPr>
      <w:r>
        <w:rPr>
          <w:b/>
          <w:sz w:val="28"/>
          <w:szCs w:val="28"/>
          <w:lang w:val="en-US"/>
        </w:rPr>
        <w:t>V</w:t>
      </w:r>
      <w:r w:rsidR="00511BB1" w:rsidRPr="00511BB1">
        <w:rPr>
          <w:b/>
          <w:sz w:val="28"/>
          <w:szCs w:val="28"/>
        </w:rPr>
        <w:t>. Физическая культура и спорт</w:t>
      </w:r>
    </w:p>
    <w:p w:rsidR="0042031D" w:rsidRPr="0042031D" w:rsidRDefault="00BA496A" w:rsidP="0042031D">
      <w:pPr>
        <w:pStyle w:val="af0"/>
        <w:spacing w:line="360" w:lineRule="auto"/>
        <w:ind w:left="0" w:firstLine="709"/>
        <w:jc w:val="both"/>
        <w:rPr>
          <w:sz w:val="26"/>
          <w:szCs w:val="26"/>
        </w:rPr>
      </w:pPr>
      <w:r w:rsidRPr="00BA496A">
        <w:rPr>
          <w:sz w:val="26"/>
          <w:szCs w:val="26"/>
        </w:rPr>
        <w:t>Одним из важных направлений  деятельности местных органов власти является работа по развитию физической культуры и спорта среди населения городского округа город Кулебаки Нижегородской области.</w:t>
      </w:r>
      <w:r w:rsidR="0042031D" w:rsidRPr="0042031D">
        <w:rPr>
          <w:sz w:val="28"/>
          <w:szCs w:val="28"/>
        </w:rPr>
        <w:t xml:space="preserve"> </w:t>
      </w:r>
      <w:r w:rsidR="0042031D" w:rsidRPr="0042031D">
        <w:rPr>
          <w:sz w:val="26"/>
          <w:szCs w:val="26"/>
        </w:rPr>
        <w:t>В округе функционирует два крупных учреждения спорта ФОК и ДЮСШ.</w:t>
      </w:r>
    </w:p>
    <w:p w:rsidR="00C20CEB" w:rsidRDefault="00C20CEB" w:rsidP="006122FA">
      <w:pPr>
        <w:spacing w:line="360" w:lineRule="auto"/>
        <w:ind w:firstLine="720"/>
        <w:jc w:val="both"/>
        <w:rPr>
          <w:sz w:val="26"/>
          <w:szCs w:val="26"/>
        </w:rPr>
      </w:pPr>
      <w:r w:rsidRPr="006122FA">
        <w:rPr>
          <w:sz w:val="26"/>
          <w:szCs w:val="26"/>
        </w:rPr>
        <w:t xml:space="preserve">Численность населения, занимающегося физкультурой и спортом, </w:t>
      </w:r>
      <w:r w:rsidRPr="008873F0">
        <w:rPr>
          <w:sz w:val="26"/>
          <w:szCs w:val="26"/>
        </w:rPr>
        <w:t xml:space="preserve"> составила </w:t>
      </w:r>
      <w:r w:rsidR="00E66EAF" w:rsidRPr="00E8455B">
        <w:rPr>
          <w:sz w:val="26"/>
          <w:szCs w:val="26"/>
        </w:rPr>
        <w:t>2</w:t>
      </w:r>
      <w:r w:rsidR="00920C90">
        <w:rPr>
          <w:sz w:val="26"/>
          <w:szCs w:val="26"/>
        </w:rPr>
        <w:t>7</w:t>
      </w:r>
      <w:r w:rsidR="009A0691">
        <w:rPr>
          <w:sz w:val="26"/>
          <w:szCs w:val="26"/>
        </w:rPr>
        <w:t>057</w:t>
      </w:r>
      <w:r w:rsidR="00E66EAF" w:rsidRPr="00E8455B">
        <w:rPr>
          <w:sz w:val="26"/>
          <w:szCs w:val="26"/>
        </w:rPr>
        <w:t xml:space="preserve"> чел. или </w:t>
      </w:r>
      <w:r w:rsidR="00920C90">
        <w:rPr>
          <w:sz w:val="26"/>
          <w:szCs w:val="26"/>
        </w:rPr>
        <w:t>60</w:t>
      </w:r>
      <w:r w:rsidR="00F16817" w:rsidRPr="00E8455B">
        <w:rPr>
          <w:sz w:val="26"/>
          <w:szCs w:val="26"/>
        </w:rPr>
        <w:t>,</w:t>
      </w:r>
      <w:r w:rsidR="00920C90">
        <w:rPr>
          <w:sz w:val="26"/>
          <w:szCs w:val="26"/>
        </w:rPr>
        <w:t>2</w:t>
      </w:r>
      <w:r w:rsidR="009A0691">
        <w:rPr>
          <w:sz w:val="26"/>
          <w:szCs w:val="26"/>
        </w:rPr>
        <w:t>3</w:t>
      </w:r>
      <w:r w:rsidRPr="00E8455B">
        <w:rPr>
          <w:sz w:val="26"/>
          <w:szCs w:val="26"/>
        </w:rPr>
        <w:t xml:space="preserve"> %</w:t>
      </w:r>
      <w:r w:rsidR="00E66EAF" w:rsidRPr="00E8455B">
        <w:rPr>
          <w:sz w:val="26"/>
          <w:szCs w:val="26"/>
        </w:rPr>
        <w:t xml:space="preserve"> от</w:t>
      </w:r>
      <w:r w:rsidR="00E66EAF">
        <w:rPr>
          <w:sz w:val="26"/>
          <w:szCs w:val="26"/>
        </w:rPr>
        <w:t xml:space="preserve"> общей численности населения округа</w:t>
      </w:r>
      <w:r w:rsidRPr="008873F0">
        <w:rPr>
          <w:sz w:val="26"/>
          <w:szCs w:val="26"/>
        </w:rPr>
        <w:t>.</w:t>
      </w:r>
    </w:p>
    <w:p w:rsidR="0042031D" w:rsidRDefault="0042031D" w:rsidP="006122FA">
      <w:pPr>
        <w:spacing w:line="360" w:lineRule="auto"/>
        <w:ind w:firstLine="720"/>
        <w:jc w:val="both"/>
        <w:rPr>
          <w:sz w:val="26"/>
          <w:szCs w:val="26"/>
        </w:rPr>
      </w:pPr>
      <w:r w:rsidRPr="0042031D">
        <w:rPr>
          <w:sz w:val="26"/>
          <w:szCs w:val="26"/>
        </w:rPr>
        <w:t>Доля обучающихся, систематически занимающихся физической культурой и спортом, в общей численности обучающихся</w:t>
      </w:r>
      <w:r>
        <w:rPr>
          <w:sz w:val="26"/>
          <w:szCs w:val="26"/>
        </w:rPr>
        <w:t xml:space="preserve"> по итогам 2018 года составила 124,82%.</w:t>
      </w:r>
    </w:p>
    <w:p w:rsidR="002D0DF0" w:rsidRPr="0042031D" w:rsidRDefault="002D0DF0" w:rsidP="0042031D">
      <w:pPr>
        <w:pStyle w:val="af0"/>
        <w:spacing w:line="360" w:lineRule="auto"/>
        <w:ind w:left="0" w:firstLine="708"/>
        <w:jc w:val="both"/>
        <w:rPr>
          <w:sz w:val="26"/>
          <w:szCs w:val="26"/>
        </w:rPr>
      </w:pPr>
      <w:r w:rsidRPr="0042031D">
        <w:rPr>
          <w:sz w:val="26"/>
          <w:szCs w:val="26"/>
        </w:rPr>
        <w:t>Всего в округе проведено 530 спортивных мероприятий, на уровне 2017 года, что отражает общую тенденцию последующих лет.</w:t>
      </w:r>
    </w:p>
    <w:p w:rsidR="002D0DF0" w:rsidRPr="0042031D" w:rsidRDefault="002D0DF0" w:rsidP="0042031D">
      <w:pPr>
        <w:pStyle w:val="af0"/>
        <w:spacing w:line="360" w:lineRule="auto"/>
        <w:ind w:left="0" w:firstLine="708"/>
        <w:jc w:val="both"/>
        <w:rPr>
          <w:sz w:val="26"/>
          <w:szCs w:val="26"/>
        </w:rPr>
      </w:pPr>
      <w:r w:rsidRPr="0042031D">
        <w:rPr>
          <w:sz w:val="26"/>
          <w:szCs w:val="26"/>
        </w:rPr>
        <w:t>Растет количество зональных, областных соревнований, проведено 13, вместо 11.</w:t>
      </w:r>
    </w:p>
    <w:p w:rsidR="002D0DF0" w:rsidRPr="0042031D" w:rsidRDefault="002D0DF0" w:rsidP="0042031D">
      <w:pPr>
        <w:pStyle w:val="af0"/>
        <w:spacing w:line="360" w:lineRule="auto"/>
        <w:ind w:left="0" w:firstLine="708"/>
        <w:jc w:val="both"/>
        <w:rPr>
          <w:sz w:val="26"/>
          <w:szCs w:val="26"/>
        </w:rPr>
      </w:pPr>
      <w:r w:rsidRPr="0042031D">
        <w:rPr>
          <w:sz w:val="26"/>
          <w:szCs w:val="26"/>
        </w:rPr>
        <w:t>В 2018 году продолжал работу проекта «Спорт без границ» турслет общественных объединений, из новых мероприятий – лыжная эстафета среди сельских поселений.</w:t>
      </w:r>
    </w:p>
    <w:p w:rsidR="002D0DF0" w:rsidRPr="0042031D" w:rsidRDefault="002D0DF0" w:rsidP="0042031D">
      <w:pPr>
        <w:pStyle w:val="af0"/>
        <w:spacing w:line="360" w:lineRule="auto"/>
        <w:ind w:left="0" w:firstLine="708"/>
        <w:jc w:val="both"/>
        <w:rPr>
          <w:sz w:val="26"/>
          <w:szCs w:val="26"/>
        </w:rPr>
      </w:pPr>
      <w:r w:rsidRPr="0042031D">
        <w:rPr>
          <w:sz w:val="26"/>
          <w:szCs w:val="26"/>
        </w:rPr>
        <w:t>Начал работу клуб – любителей скандинавской ходьбы.</w:t>
      </w:r>
    </w:p>
    <w:p w:rsidR="002D0DF0" w:rsidRPr="0042031D" w:rsidRDefault="002D0DF0" w:rsidP="0042031D">
      <w:pPr>
        <w:pStyle w:val="af0"/>
        <w:spacing w:line="360" w:lineRule="auto"/>
        <w:ind w:left="0" w:firstLine="708"/>
        <w:jc w:val="both"/>
        <w:rPr>
          <w:sz w:val="26"/>
          <w:szCs w:val="26"/>
        </w:rPr>
      </w:pPr>
      <w:r w:rsidRPr="0042031D">
        <w:rPr>
          <w:sz w:val="26"/>
          <w:szCs w:val="26"/>
        </w:rPr>
        <w:t>Дальнейшее развитие получил уличный спорт.</w:t>
      </w:r>
    </w:p>
    <w:p w:rsidR="002D0DF0" w:rsidRPr="0042031D" w:rsidRDefault="002D0DF0" w:rsidP="0042031D">
      <w:pPr>
        <w:pStyle w:val="af0"/>
        <w:spacing w:line="360" w:lineRule="auto"/>
        <w:ind w:left="0" w:firstLine="708"/>
        <w:jc w:val="both"/>
        <w:rPr>
          <w:sz w:val="26"/>
          <w:szCs w:val="26"/>
        </w:rPr>
      </w:pPr>
      <w:r w:rsidRPr="0042031D">
        <w:rPr>
          <w:sz w:val="26"/>
          <w:szCs w:val="26"/>
        </w:rPr>
        <w:t>В рамках проекта Губернатора Нижегородской области были установлены две спортивные площадки – «Воркаут», в рамках поддержки местных инициатив были обустроены хоккейный корт с.Мурзицы и уличные тренажеры в р.п.Велетьма.</w:t>
      </w:r>
    </w:p>
    <w:p w:rsidR="002D0DF0" w:rsidRPr="0042031D" w:rsidRDefault="002D0DF0" w:rsidP="0042031D">
      <w:pPr>
        <w:pStyle w:val="20"/>
        <w:shd w:val="clear" w:color="auto" w:fill="auto"/>
        <w:spacing w:before="0" w:line="360" w:lineRule="auto"/>
        <w:ind w:firstLine="709"/>
        <w:jc w:val="both"/>
      </w:pPr>
      <w:r w:rsidRPr="0042031D">
        <w:t xml:space="preserve">С 2014 года в нашей стране ведется работа по реализации указа президента РФ по внедрению комплекса ГТО. На территории округа активно работает муниципальный центр тестирования. </w:t>
      </w:r>
    </w:p>
    <w:p w:rsidR="002D0DF0" w:rsidRPr="0042031D" w:rsidRDefault="002D0DF0" w:rsidP="0042031D">
      <w:pPr>
        <w:pStyle w:val="20"/>
        <w:shd w:val="clear" w:color="auto" w:fill="auto"/>
        <w:spacing w:before="0" w:line="360" w:lineRule="auto"/>
        <w:ind w:firstLine="709"/>
        <w:jc w:val="both"/>
      </w:pPr>
      <w:r w:rsidRPr="0042031D">
        <w:t xml:space="preserve">Приступили к тестированию по нормам комплекса ГТО всего 9850 человек, в 2018 году 122 человека выполнили испытания на знаки отличия, где занял 6. В </w:t>
      </w:r>
      <w:r w:rsidRPr="0042031D">
        <w:lastRenderedPageBreak/>
        <w:t>2018 году центр тестирования принял участие в областном конкурсе на лучший муниципальный центр тестирование и по итогам вошли в 5-ку лучших (в 2017 году был 6).</w:t>
      </w:r>
    </w:p>
    <w:p w:rsidR="002D0DF0" w:rsidRPr="0042031D" w:rsidRDefault="002D0DF0" w:rsidP="0042031D">
      <w:pPr>
        <w:pStyle w:val="20"/>
        <w:shd w:val="clear" w:color="auto" w:fill="auto"/>
        <w:spacing w:before="0" w:line="360" w:lineRule="auto"/>
        <w:ind w:firstLine="709"/>
        <w:jc w:val="both"/>
        <w:rPr>
          <w:rStyle w:val="1105pt0pt"/>
          <w:b w:val="0"/>
          <w:bCs w:val="0"/>
          <w:sz w:val="26"/>
          <w:szCs w:val="26"/>
        </w:rPr>
      </w:pPr>
      <w:r w:rsidRPr="0042031D">
        <w:t xml:space="preserve">В 2018 году в рамках реализации проекта «Новый город для молодежи» велась работа по благоустройству лыжной базы "БУГРЫ". За отчетный период была закуплена база (сборное контейнерное помещение). Непосредственно на земельном участке были выполнены подготовительные работы. Частично благоустроена лыжная трасса. </w:t>
      </w:r>
    </w:p>
    <w:p w:rsidR="00897118" w:rsidRDefault="00897118" w:rsidP="00980573">
      <w:pPr>
        <w:spacing w:line="360" w:lineRule="auto"/>
        <w:jc w:val="center"/>
        <w:rPr>
          <w:bCs/>
          <w:sz w:val="28"/>
          <w:szCs w:val="28"/>
        </w:rPr>
      </w:pPr>
    </w:p>
    <w:p w:rsidR="00980573" w:rsidRDefault="006961F3" w:rsidP="00980573">
      <w:pPr>
        <w:spacing w:line="360" w:lineRule="auto"/>
        <w:jc w:val="center"/>
        <w:rPr>
          <w:b/>
          <w:sz w:val="28"/>
          <w:szCs w:val="28"/>
        </w:rPr>
      </w:pPr>
      <w:r>
        <w:rPr>
          <w:b/>
          <w:sz w:val="28"/>
          <w:szCs w:val="28"/>
          <w:lang w:val="en-US"/>
        </w:rPr>
        <w:t>VI</w:t>
      </w:r>
      <w:r>
        <w:rPr>
          <w:b/>
          <w:sz w:val="28"/>
          <w:szCs w:val="28"/>
        </w:rPr>
        <w:t xml:space="preserve">. </w:t>
      </w:r>
      <w:r w:rsidR="00980573">
        <w:rPr>
          <w:b/>
          <w:sz w:val="28"/>
          <w:szCs w:val="28"/>
        </w:rPr>
        <w:t>Жилищное строительство и обеспечение граждан жильем</w:t>
      </w:r>
    </w:p>
    <w:p w:rsidR="001C7285" w:rsidRDefault="001C7285" w:rsidP="001C7285">
      <w:pPr>
        <w:pStyle w:val="af0"/>
        <w:spacing w:line="360" w:lineRule="auto"/>
        <w:ind w:left="0" w:firstLine="720"/>
        <w:jc w:val="both"/>
        <w:rPr>
          <w:sz w:val="26"/>
          <w:szCs w:val="26"/>
        </w:rPr>
      </w:pPr>
      <w:r w:rsidRPr="00783B72">
        <w:rPr>
          <w:sz w:val="26"/>
          <w:szCs w:val="26"/>
        </w:rPr>
        <w:t>Крупномасштабная программа переселения граждан из аварийного жилого фонда была завершена в 2017 году, темпы улучшения жилищных условий в 2018 году снизились.</w:t>
      </w:r>
      <w:r>
        <w:rPr>
          <w:sz w:val="26"/>
          <w:szCs w:val="26"/>
        </w:rPr>
        <w:t xml:space="preserve"> Доля населения, улучшившего свои жилищные условия в 2018 году составила всего 2,75% (против 13,2% в 2017 году).</w:t>
      </w:r>
    </w:p>
    <w:p w:rsidR="00576F5E" w:rsidRPr="00602220" w:rsidRDefault="00576F5E" w:rsidP="00576F5E">
      <w:pPr>
        <w:spacing w:line="360" w:lineRule="auto"/>
        <w:ind w:firstLine="709"/>
        <w:rPr>
          <w:sz w:val="26"/>
          <w:szCs w:val="26"/>
        </w:rPr>
      </w:pPr>
      <w:r w:rsidRPr="00602220">
        <w:rPr>
          <w:sz w:val="26"/>
          <w:szCs w:val="26"/>
        </w:rPr>
        <w:t>В 2018 году улучшили жилищные условия 21 семья, в том числе:</w:t>
      </w:r>
    </w:p>
    <w:p w:rsidR="00576F5E" w:rsidRPr="00602220" w:rsidRDefault="00576F5E" w:rsidP="00576F5E">
      <w:pPr>
        <w:spacing w:line="360" w:lineRule="auto"/>
        <w:ind w:firstLine="709"/>
        <w:rPr>
          <w:sz w:val="26"/>
          <w:szCs w:val="26"/>
        </w:rPr>
      </w:pPr>
      <w:r w:rsidRPr="00602220">
        <w:rPr>
          <w:sz w:val="26"/>
          <w:szCs w:val="26"/>
        </w:rPr>
        <w:t>-  2 молодые многодетные семьи</w:t>
      </w:r>
    </w:p>
    <w:p w:rsidR="00576F5E" w:rsidRPr="00602220" w:rsidRDefault="00576F5E" w:rsidP="00576F5E">
      <w:pPr>
        <w:spacing w:line="360" w:lineRule="auto"/>
        <w:ind w:firstLine="709"/>
        <w:jc w:val="both"/>
        <w:rPr>
          <w:sz w:val="26"/>
          <w:szCs w:val="26"/>
        </w:rPr>
      </w:pPr>
      <w:r w:rsidRPr="00602220">
        <w:rPr>
          <w:sz w:val="26"/>
          <w:szCs w:val="26"/>
        </w:rPr>
        <w:t xml:space="preserve">- 2 инвалида 2 группы </w:t>
      </w:r>
    </w:p>
    <w:p w:rsidR="00576F5E" w:rsidRPr="00602220" w:rsidRDefault="00576F5E" w:rsidP="00576F5E">
      <w:pPr>
        <w:spacing w:line="360" w:lineRule="auto"/>
        <w:ind w:firstLine="709"/>
        <w:jc w:val="both"/>
        <w:rPr>
          <w:sz w:val="26"/>
          <w:szCs w:val="26"/>
        </w:rPr>
      </w:pPr>
      <w:r w:rsidRPr="00602220">
        <w:rPr>
          <w:sz w:val="26"/>
          <w:szCs w:val="26"/>
        </w:rPr>
        <w:t xml:space="preserve">- 1 семья, имеющая ребенка-инвалида(были предоставлены средства из фонда губернатора Нижегородской области). </w:t>
      </w:r>
    </w:p>
    <w:p w:rsidR="00576F5E" w:rsidRPr="00602220" w:rsidRDefault="00576F5E" w:rsidP="00576F5E">
      <w:pPr>
        <w:spacing w:line="360" w:lineRule="auto"/>
        <w:ind w:firstLine="709"/>
        <w:jc w:val="both"/>
        <w:rPr>
          <w:sz w:val="26"/>
          <w:szCs w:val="26"/>
        </w:rPr>
      </w:pPr>
      <w:r w:rsidRPr="00602220">
        <w:rPr>
          <w:sz w:val="26"/>
          <w:szCs w:val="26"/>
        </w:rPr>
        <w:t xml:space="preserve">- 5 граждан, страдающих тяжелыми формами хронических заболеваниями, перечень которых утвержден Правительством РФ </w:t>
      </w:r>
    </w:p>
    <w:p w:rsidR="00576F5E" w:rsidRPr="00602220" w:rsidRDefault="00576F5E" w:rsidP="00576F5E">
      <w:pPr>
        <w:spacing w:line="360" w:lineRule="auto"/>
        <w:ind w:firstLine="709"/>
        <w:jc w:val="both"/>
        <w:rPr>
          <w:sz w:val="26"/>
          <w:szCs w:val="26"/>
        </w:rPr>
      </w:pPr>
      <w:r w:rsidRPr="00602220">
        <w:rPr>
          <w:sz w:val="26"/>
          <w:szCs w:val="26"/>
        </w:rPr>
        <w:t>- 11 детей-ситрот получили благоустроенные жилые помещения</w:t>
      </w:r>
    </w:p>
    <w:p w:rsidR="00576F5E" w:rsidRPr="00602220" w:rsidRDefault="00576F5E" w:rsidP="00576F5E">
      <w:pPr>
        <w:spacing w:line="360" w:lineRule="auto"/>
        <w:ind w:firstLine="709"/>
        <w:jc w:val="both"/>
        <w:rPr>
          <w:sz w:val="26"/>
          <w:szCs w:val="26"/>
        </w:rPr>
      </w:pPr>
      <w:r w:rsidRPr="00602220">
        <w:rPr>
          <w:sz w:val="26"/>
          <w:szCs w:val="26"/>
        </w:rPr>
        <w:t>- 1 семья, утратившая жилое помещение в результате пожара</w:t>
      </w:r>
      <w:r>
        <w:rPr>
          <w:sz w:val="26"/>
          <w:szCs w:val="26"/>
        </w:rPr>
        <w:t>.</w:t>
      </w:r>
    </w:p>
    <w:p w:rsidR="00F07A6B" w:rsidRPr="00F07A6B" w:rsidRDefault="00F07A6B" w:rsidP="00F07A6B">
      <w:pPr>
        <w:pStyle w:val="af0"/>
        <w:spacing w:line="360" w:lineRule="auto"/>
        <w:ind w:left="0" w:firstLine="720"/>
        <w:jc w:val="both"/>
        <w:rPr>
          <w:sz w:val="26"/>
          <w:szCs w:val="26"/>
        </w:rPr>
      </w:pPr>
      <w:r w:rsidRPr="00F07A6B">
        <w:rPr>
          <w:sz w:val="26"/>
          <w:szCs w:val="26"/>
        </w:rPr>
        <w:t>Всего на начало 2019 года на учете нуждающихся в улучшении жилищных условий состоит 729 человек. Списки ведутся по отдельным категориям граждан, всего их 12, самые многочисленные из них молодые семьи – 183, малоимущие – 308.</w:t>
      </w:r>
    </w:p>
    <w:p w:rsidR="00F07A6B" w:rsidRPr="00F07A6B" w:rsidRDefault="00F07A6B" w:rsidP="00F07A6B">
      <w:pPr>
        <w:pStyle w:val="af0"/>
        <w:spacing w:line="360" w:lineRule="auto"/>
        <w:ind w:left="0" w:firstLine="720"/>
        <w:jc w:val="both"/>
        <w:rPr>
          <w:sz w:val="26"/>
          <w:szCs w:val="26"/>
        </w:rPr>
      </w:pPr>
      <w:r w:rsidRPr="00F07A6B">
        <w:rPr>
          <w:sz w:val="26"/>
          <w:szCs w:val="26"/>
        </w:rPr>
        <w:t>Продолжается работа по обследованию жилья, инвентаризации и учету.</w:t>
      </w:r>
    </w:p>
    <w:p w:rsidR="00783B72" w:rsidRPr="00F07A6B" w:rsidRDefault="00783B72" w:rsidP="00783B72">
      <w:pPr>
        <w:pStyle w:val="af0"/>
        <w:spacing w:line="360" w:lineRule="auto"/>
        <w:ind w:left="0" w:firstLine="720"/>
        <w:jc w:val="both"/>
        <w:rPr>
          <w:sz w:val="26"/>
          <w:szCs w:val="26"/>
        </w:rPr>
      </w:pPr>
      <w:r w:rsidRPr="00F07A6B">
        <w:rPr>
          <w:sz w:val="26"/>
          <w:szCs w:val="26"/>
        </w:rPr>
        <w:t>Кроме того, за счет средств граждан в 2018 году введено индивидуального жилья 6372м</w:t>
      </w:r>
      <w:r w:rsidRPr="00F07A6B">
        <w:rPr>
          <w:sz w:val="26"/>
          <w:szCs w:val="26"/>
          <w:vertAlign w:val="superscript"/>
        </w:rPr>
        <w:t>2</w:t>
      </w:r>
      <w:r w:rsidRPr="00F07A6B">
        <w:rPr>
          <w:sz w:val="26"/>
          <w:szCs w:val="26"/>
        </w:rPr>
        <w:t xml:space="preserve"> .</w:t>
      </w:r>
    </w:p>
    <w:p w:rsidR="00F07A6B" w:rsidRDefault="00783B72" w:rsidP="00D64B53">
      <w:pPr>
        <w:spacing w:line="360" w:lineRule="auto"/>
        <w:ind w:firstLine="708"/>
        <w:jc w:val="both"/>
        <w:rPr>
          <w:sz w:val="26"/>
          <w:szCs w:val="26"/>
        </w:rPr>
      </w:pPr>
      <w:r>
        <w:rPr>
          <w:sz w:val="26"/>
          <w:szCs w:val="26"/>
        </w:rPr>
        <w:t>По итогам 2018 года общая площадь жилых помещений, приходящихся на 1 жителя, составила 28,76 м2 (по итогам 2017 г. – 28,43 м2 соответственно).</w:t>
      </w:r>
    </w:p>
    <w:p w:rsidR="00132692" w:rsidRPr="00132692" w:rsidRDefault="00132692" w:rsidP="00132692">
      <w:pPr>
        <w:spacing w:line="360" w:lineRule="auto"/>
        <w:ind w:firstLine="792"/>
        <w:jc w:val="both"/>
        <w:rPr>
          <w:sz w:val="26"/>
          <w:szCs w:val="26"/>
        </w:rPr>
      </w:pPr>
      <w:r w:rsidRPr="00132692">
        <w:rPr>
          <w:sz w:val="26"/>
          <w:szCs w:val="26"/>
        </w:rPr>
        <w:lastRenderedPageBreak/>
        <w:t xml:space="preserve">Уменьшение показателя </w:t>
      </w:r>
      <w:r>
        <w:rPr>
          <w:sz w:val="26"/>
          <w:szCs w:val="26"/>
        </w:rPr>
        <w:t>«П</w:t>
      </w:r>
      <w:r w:rsidRPr="00132692">
        <w:rPr>
          <w:sz w:val="26"/>
          <w:szCs w:val="26"/>
        </w:rPr>
        <w:t>лощадь земельных участков, предоставленных для строительства</w:t>
      </w:r>
      <w:r>
        <w:rPr>
          <w:sz w:val="26"/>
          <w:szCs w:val="26"/>
        </w:rPr>
        <w:t xml:space="preserve">» в 2018 году </w:t>
      </w:r>
      <w:r w:rsidRPr="00132692">
        <w:rPr>
          <w:sz w:val="26"/>
          <w:szCs w:val="26"/>
        </w:rPr>
        <w:t>на 53 % по сравнению с аналогичным периодом прошлого года произошло за счет уменьшения количества и площади предоставленных земельных участков.</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Предоставление земельных участков для строительства объектов, иных объектов кроме ИЖС и ИГС, не входит в полномочия городского округа город Кулебаки. Это связано с изменением законодательства с 01.01.2015г. в отношении распоряжения земельными участками и переходом ряда полномочий органов МСУ к органам государственной власти Нижегородской области, в результате чего у органов МСУ стало меньше возможностей регулировать этот процесс.</w:t>
      </w:r>
    </w:p>
    <w:p w:rsidR="00132692" w:rsidRPr="00132692" w:rsidRDefault="00132692" w:rsidP="00132692">
      <w:pPr>
        <w:widowControl w:val="0"/>
        <w:autoSpaceDE w:val="0"/>
        <w:autoSpaceDN w:val="0"/>
        <w:adjustRightInd w:val="0"/>
        <w:spacing w:line="360" w:lineRule="auto"/>
        <w:jc w:val="both"/>
        <w:rPr>
          <w:sz w:val="26"/>
          <w:szCs w:val="26"/>
        </w:rPr>
      </w:pPr>
      <w:r w:rsidRPr="00132692">
        <w:rPr>
          <w:sz w:val="26"/>
          <w:szCs w:val="26"/>
        </w:rPr>
        <w:t xml:space="preserve">    Всего предоставлено для строительства земельных участков: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992"/>
        <w:gridCol w:w="1276"/>
        <w:gridCol w:w="1701"/>
        <w:gridCol w:w="1417"/>
        <w:gridCol w:w="1418"/>
      </w:tblGrid>
      <w:tr w:rsidR="00132692" w:rsidRPr="00132692" w:rsidTr="00132692">
        <w:trPr>
          <w:trHeight w:val="694"/>
        </w:trPr>
        <w:tc>
          <w:tcPr>
            <w:tcW w:w="1134" w:type="dxa"/>
            <w:vMerge w:val="restart"/>
          </w:tcPr>
          <w:p w:rsidR="00132692" w:rsidRPr="00132692" w:rsidRDefault="00132692" w:rsidP="00132692">
            <w:pPr>
              <w:spacing w:line="360" w:lineRule="auto"/>
              <w:jc w:val="both"/>
              <w:rPr>
                <w:sz w:val="26"/>
                <w:szCs w:val="26"/>
              </w:rPr>
            </w:pPr>
            <w:r w:rsidRPr="00132692">
              <w:rPr>
                <w:sz w:val="26"/>
                <w:szCs w:val="26"/>
              </w:rPr>
              <w:t>год</w:t>
            </w:r>
          </w:p>
        </w:tc>
        <w:tc>
          <w:tcPr>
            <w:tcW w:w="2410" w:type="dxa"/>
            <w:gridSpan w:val="2"/>
          </w:tcPr>
          <w:p w:rsidR="00132692" w:rsidRPr="00132692" w:rsidRDefault="00132692" w:rsidP="00132692">
            <w:pPr>
              <w:spacing w:line="360" w:lineRule="auto"/>
              <w:jc w:val="both"/>
              <w:rPr>
                <w:sz w:val="26"/>
                <w:szCs w:val="26"/>
              </w:rPr>
            </w:pPr>
            <w:r w:rsidRPr="00132692">
              <w:rPr>
                <w:sz w:val="26"/>
                <w:szCs w:val="26"/>
              </w:rPr>
              <w:t>предоставлено с торгов (шт.)/кв.м.</w:t>
            </w:r>
          </w:p>
        </w:tc>
        <w:tc>
          <w:tcPr>
            <w:tcW w:w="4394" w:type="dxa"/>
            <w:gridSpan w:val="3"/>
          </w:tcPr>
          <w:p w:rsidR="00132692" w:rsidRPr="00132692" w:rsidRDefault="00132692" w:rsidP="00132692">
            <w:pPr>
              <w:spacing w:line="360" w:lineRule="auto"/>
              <w:jc w:val="both"/>
              <w:rPr>
                <w:sz w:val="26"/>
                <w:szCs w:val="26"/>
              </w:rPr>
            </w:pPr>
            <w:r w:rsidRPr="00132692">
              <w:rPr>
                <w:sz w:val="26"/>
                <w:szCs w:val="26"/>
              </w:rPr>
              <w:t>предоставлено без проведения торгов, шт./кв.м.</w:t>
            </w:r>
          </w:p>
        </w:tc>
        <w:tc>
          <w:tcPr>
            <w:tcW w:w="1418" w:type="dxa"/>
          </w:tcPr>
          <w:p w:rsidR="00132692" w:rsidRPr="00132692" w:rsidRDefault="00132692" w:rsidP="00132692">
            <w:pPr>
              <w:spacing w:line="360" w:lineRule="auto"/>
              <w:jc w:val="both"/>
              <w:rPr>
                <w:sz w:val="26"/>
                <w:szCs w:val="26"/>
              </w:rPr>
            </w:pPr>
            <w:r w:rsidRPr="00132692">
              <w:rPr>
                <w:sz w:val="26"/>
                <w:szCs w:val="26"/>
              </w:rPr>
              <w:t>Всего:</w:t>
            </w:r>
          </w:p>
        </w:tc>
      </w:tr>
      <w:tr w:rsidR="00132692" w:rsidRPr="00132692" w:rsidTr="00132692">
        <w:tc>
          <w:tcPr>
            <w:tcW w:w="1134" w:type="dxa"/>
            <w:vMerge/>
          </w:tcPr>
          <w:p w:rsidR="00132692" w:rsidRPr="00132692" w:rsidRDefault="00132692" w:rsidP="00132692">
            <w:pPr>
              <w:spacing w:line="360" w:lineRule="auto"/>
              <w:jc w:val="both"/>
              <w:rPr>
                <w:sz w:val="26"/>
                <w:szCs w:val="26"/>
              </w:rPr>
            </w:pPr>
          </w:p>
        </w:tc>
        <w:tc>
          <w:tcPr>
            <w:tcW w:w="1418" w:type="dxa"/>
          </w:tcPr>
          <w:p w:rsidR="00132692" w:rsidRPr="00132692" w:rsidRDefault="00132692" w:rsidP="00132692">
            <w:pPr>
              <w:spacing w:line="360" w:lineRule="auto"/>
              <w:jc w:val="both"/>
              <w:rPr>
                <w:sz w:val="26"/>
                <w:szCs w:val="26"/>
              </w:rPr>
            </w:pPr>
            <w:r w:rsidRPr="00132692">
              <w:rPr>
                <w:sz w:val="26"/>
                <w:szCs w:val="26"/>
              </w:rPr>
              <w:t>ИЖС, ЖС</w:t>
            </w:r>
          </w:p>
        </w:tc>
        <w:tc>
          <w:tcPr>
            <w:tcW w:w="992" w:type="dxa"/>
          </w:tcPr>
          <w:p w:rsidR="00132692" w:rsidRPr="00132692" w:rsidRDefault="00132692" w:rsidP="00132692">
            <w:pPr>
              <w:spacing w:line="360" w:lineRule="auto"/>
              <w:jc w:val="both"/>
              <w:rPr>
                <w:sz w:val="26"/>
                <w:szCs w:val="26"/>
              </w:rPr>
            </w:pPr>
            <w:r w:rsidRPr="00132692">
              <w:rPr>
                <w:sz w:val="26"/>
                <w:szCs w:val="26"/>
              </w:rPr>
              <w:t>ИГС</w:t>
            </w:r>
          </w:p>
        </w:tc>
        <w:tc>
          <w:tcPr>
            <w:tcW w:w="1276" w:type="dxa"/>
          </w:tcPr>
          <w:p w:rsidR="00132692" w:rsidRPr="00132692" w:rsidRDefault="00132692" w:rsidP="00132692">
            <w:pPr>
              <w:spacing w:line="360" w:lineRule="auto"/>
              <w:jc w:val="both"/>
              <w:rPr>
                <w:sz w:val="26"/>
                <w:szCs w:val="26"/>
              </w:rPr>
            </w:pPr>
            <w:r w:rsidRPr="00132692">
              <w:rPr>
                <w:sz w:val="26"/>
                <w:szCs w:val="26"/>
              </w:rPr>
              <w:t>168-З, многодетные</w:t>
            </w:r>
          </w:p>
        </w:tc>
        <w:tc>
          <w:tcPr>
            <w:tcW w:w="1701" w:type="dxa"/>
          </w:tcPr>
          <w:p w:rsidR="00132692" w:rsidRPr="00132692" w:rsidRDefault="00132692" w:rsidP="00132692">
            <w:pPr>
              <w:spacing w:line="360" w:lineRule="auto"/>
              <w:jc w:val="both"/>
              <w:rPr>
                <w:sz w:val="26"/>
                <w:szCs w:val="26"/>
              </w:rPr>
            </w:pPr>
            <w:r w:rsidRPr="00132692">
              <w:rPr>
                <w:sz w:val="26"/>
                <w:szCs w:val="26"/>
              </w:rPr>
              <w:t>88-З, другие льготные категории граждан</w:t>
            </w:r>
          </w:p>
        </w:tc>
        <w:tc>
          <w:tcPr>
            <w:tcW w:w="1417" w:type="dxa"/>
          </w:tcPr>
          <w:p w:rsidR="00132692" w:rsidRPr="00132692" w:rsidRDefault="00132692" w:rsidP="00132692">
            <w:pPr>
              <w:spacing w:line="360" w:lineRule="auto"/>
              <w:jc w:val="both"/>
              <w:rPr>
                <w:sz w:val="26"/>
                <w:szCs w:val="26"/>
              </w:rPr>
            </w:pPr>
            <w:r w:rsidRPr="00132692">
              <w:rPr>
                <w:sz w:val="26"/>
                <w:szCs w:val="26"/>
              </w:rPr>
              <w:t>завершение начатых процедур</w:t>
            </w:r>
          </w:p>
        </w:tc>
        <w:tc>
          <w:tcPr>
            <w:tcW w:w="1418" w:type="dxa"/>
          </w:tcPr>
          <w:p w:rsidR="00132692" w:rsidRPr="00132692" w:rsidRDefault="00132692" w:rsidP="00132692">
            <w:pPr>
              <w:spacing w:line="360" w:lineRule="auto"/>
              <w:jc w:val="both"/>
              <w:rPr>
                <w:sz w:val="26"/>
                <w:szCs w:val="26"/>
              </w:rPr>
            </w:pPr>
          </w:p>
        </w:tc>
      </w:tr>
      <w:tr w:rsidR="00132692" w:rsidRPr="00132692" w:rsidTr="00132692">
        <w:trPr>
          <w:trHeight w:val="982"/>
        </w:trPr>
        <w:tc>
          <w:tcPr>
            <w:tcW w:w="1134" w:type="dxa"/>
          </w:tcPr>
          <w:p w:rsidR="00132692" w:rsidRPr="00132692" w:rsidRDefault="00132692" w:rsidP="00132692">
            <w:pPr>
              <w:spacing w:line="360" w:lineRule="auto"/>
              <w:jc w:val="both"/>
              <w:rPr>
                <w:sz w:val="26"/>
                <w:szCs w:val="26"/>
              </w:rPr>
            </w:pPr>
            <w:r w:rsidRPr="00132692">
              <w:rPr>
                <w:sz w:val="26"/>
                <w:szCs w:val="26"/>
              </w:rPr>
              <w:t>2018г.</w:t>
            </w:r>
          </w:p>
        </w:tc>
        <w:tc>
          <w:tcPr>
            <w:tcW w:w="1418" w:type="dxa"/>
          </w:tcPr>
          <w:p w:rsidR="00132692" w:rsidRPr="00132692" w:rsidRDefault="00132692" w:rsidP="00132692">
            <w:pPr>
              <w:spacing w:line="360" w:lineRule="auto"/>
              <w:jc w:val="both"/>
              <w:rPr>
                <w:sz w:val="26"/>
                <w:szCs w:val="26"/>
              </w:rPr>
            </w:pPr>
            <w:r w:rsidRPr="00132692">
              <w:rPr>
                <w:sz w:val="26"/>
                <w:szCs w:val="26"/>
              </w:rPr>
              <w:t>2/2762</w:t>
            </w:r>
          </w:p>
        </w:tc>
        <w:tc>
          <w:tcPr>
            <w:tcW w:w="992" w:type="dxa"/>
          </w:tcPr>
          <w:p w:rsidR="00132692" w:rsidRPr="00132692" w:rsidRDefault="00132692" w:rsidP="00132692">
            <w:pPr>
              <w:spacing w:line="360" w:lineRule="auto"/>
              <w:jc w:val="both"/>
              <w:rPr>
                <w:sz w:val="26"/>
                <w:szCs w:val="26"/>
              </w:rPr>
            </w:pPr>
            <w:r w:rsidRPr="00132692">
              <w:rPr>
                <w:sz w:val="26"/>
                <w:szCs w:val="26"/>
              </w:rPr>
              <w:t>4/121</w:t>
            </w:r>
          </w:p>
        </w:tc>
        <w:tc>
          <w:tcPr>
            <w:tcW w:w="1276" w:type="dxa"/>
          </w:tcPr>
          <w:p w:rsidR="00132692" w:rsidRPr="00132692" w:rsidRDefault="00132692" w:rsidP="00132692">
            <w:pPr>
              <w:spacing w:line="360" w:lineRule="auto"/>
              <w:jc w:val="both"/>
              <w:rPr>
                <w:sz w:val="26"/>
                <w:szCs w:val="26"/>
              </w:rPr>
            </w:pPr>
            <w:r w:rsidRPr="00132692">
              <w:rPr>
                <w:sz w:val="26"/>
                <w:szCs w:val="26"/>
              </w:rPr>
              <w:t>1/1500</w:t>
            </w:r>
          </w:p>
        </w:tc>
        <w:tc>
          <w:tcPr>
            <w:tcW w:w="1701" w:type="dxa"/>
          </w:tcPr>
          <w:p w:rsidR="00132692" w:rsidRPr="00132692" w:rsidRDefault="00132692" w:rsidP="00132692">
            <w:pPr>
              <w:spacing w:line="360" w:lineRule="auto"/>
              <w:jc w:val="both"/>
              <w:rPr>
                <w:sz w:val="26"/>
                <w:szCs w:val="26"/>
              </w:rPr>
            </w:pPr>
            <w:r w:rsidRPr="00132692">
              <w:rPr>
                <w:sz w:val="26"/>
                <w:szCs w:val="26"/>
              </w:rPr>
              <w:t>2/2266</w:t>
            </w:r>
          </w:p>
        </w:tc>
        <w:tc>
          <w:tcPr>
            <w:tcW w:w="1417" w:type="dxa"/>
          </w:tcPr>
          <w:p w:rsidR="00132692" w:rsidRPr="00132692" w:rsidRDefault="00132692" w:rsidP="00132692">
            <w:pPr>
              <w:spacing w:line="360" w:lineRule="auto"/>
              <w:jc w:val="both"/>
              <w:rPr>
                <w:sz w:val="26"/>
                <w:szCs w:val="26"/>
              </w:rPr>
            </w:pPr>
            <w:r w:rsidRPr="00132692">
              <w:rPr>
                <w:sz w:val="26"/>
                <w:szCs w:val="26"/>
              </w:rPr>
              <w:t>0</w:t>
            </w:r>
          </w:p>
        </w:tc>
        <w:tc>
          <w:tcPr>
            <w:tcW w:w="1418" w:type="dxa"/>
          </w:tcPr>
          <w:p w:rsidR="00132692" w:rsidRPr="00132692" w:rsidRDefault="00132692" w:rsidP="00132692">
            <w:pPr>
              <w:spacing w:line="360" w:lineRule="auto"/>
              <w:jc w:val="both"/>
              <w:rPr>
                <w:sz w:val="26"/>
                <w:szCs w:val="26"/>
              </w:rPr>
            </w:pPr>
            <w:r w:rsidRPr="00132692">
              <w:rPr>
                <w:sz w:val="26"/>
                <w:szCs w:val="26"/>
              </w:rPr>
              <w:t>9/6649</w:t>
            </w:r>
          </w:p>
        </w:tc>
      </w:tr>
      <w:tr w:rsidR="00132692" w:rsidRPr="00132692" w:rsidTr="00132692">
        <w:tc>
          <w:tcPr>
            <w:tcW w:w="1134" w:type="dxa"/>
          </w:tcPr>
          <w:p w:rsidR="00132692" w:rsidRPr="00132692" w:rsidRDefault="00132692" w:rsidP="00132692">
            <w:pPr>
              <w:spacing w:line="360" w:lineRule="auto"/>
              <w:jc w:val="both"/>
              <w:rPr>
                <w:sz w:val="26"/>
                <w:szCs w:val="26"/>
              </w:rPr>
            </w:pPr>
            <w:r w:rsidRPr="00132692">
              <w:rPr>
                <w:sz w:val="26"/>
                <w:szCs w:val="26"/>
              </w:rPr>
              <w:t>2017 г.</w:t>
            </w:r>
          </w:p>
        </w:tc>
        <w:tc>
          <w:tcPr>
            <w:tcW w:w="1418" w:type="dxa"/>
          </w:tcPr>
          <w:p w:rsidR="00132692" w:rsidRPr="00132692" w:rsidRDefault="00132692" w:rsidP="00132692">
            <w:pPr>
              <w:spacing w:line="360" w:lineRule="auto"/>
              <w:jc w:val="both"/>
              <w:rPr>
                <w:sz w:val="26"/>
                <w:szCs w:val="26"/>
              </w:rPr>
            </w:pPr>
            <w:r w:rsidRPr="00132692">
              <w:rPr>
                <w:sz w:val="26"/>
                <w:szCs w:val="26"/>
              </w:rPr>
              <w:t>8/8277</w:t>
            </w:r>
          </w:p>
        </w:tc>
        <w:tc>
          <w:tcPr>
            <w:tcW w:w="992" w:type="dxa"/>
          </w:tcPr>
          <w:p w:rsidR="00132692" w:rsidRPr="00132692" w:rsidRDefault="00132692" w:rsidP="00132692">
            <w:pPr>
              <w:spacing w:line="360" w:lineRule="auto"/>
              <w:jc w:val="both"/>
              <w:rPr>
                <w:sz w:val="26"/>
                <w:szCs w:val="26"/>
              </w:rPr>
            </w:pPr>
            <w:r w:rsidRPr="00132692">
              <w:rPr>
                <w:sz w:val="26"/>
                <w:szCs w:val="26"/>
              </w:rPr>
              <w:t>2/65</w:t>
            </w:r>
          </w:p>
        </w:tc>
        <w:tc>
          <w:tcPr>
            <w:tcW w:w="1276" w:type="dxa"/>
          </w:tcPr>
          <w:p w:rsidR="00132692" w:rsidRPr="00132692" w:rsidRDefault="00132692" w:rsidP="00132692">
            <w:pPr>
              <w:spacing w:line="360" w:lineRule="auto"/>
              <w:jc w:val="both"/>
              <w:rPr>
                <w:sz w:val="26"/>
                <w:szCs w:val="26"/>
              </w:rPr>
            </w:pPr>
            <w:r w:rsidRPr="00132692">
              <w:rPr>
                <w:sz w:val="26"/>
                <w:szCs w:val="26"/>
              </w:rPr>
              <w:t>4/5191</w:t>
            </w:r>
          </w:p>
        </w:tc>
        <w:tc>
          <w:tcPr>
            <w:tcW w:w="1701" w:type="dxa"/>
          </w:tcPr>
          <w:p w:rsidR="00132692" w:rsidRPr="00132692" w:rsidRDefault="00132692" w:rsidP="00132692">
            <w:pPr>
              <w:spacing w:line="360" w:lineRule="auto"/>
              <w:jc w:val="both"/>
              <w:rPr>
                <w:sz w:val="26"/>
                <w:szCs w:val="26"/>
              </w:rPr>
            </w:pPr>
            <w:r w:rsidRPr="00132692">
              <w:rPr>
                <w:sz w:val="26"/>
                <w:szCs w:val="26"/>
              </w:rPr>
              <w:t>1/900</w:t>
            </w:r>
          </w:p>
        </w:tc>
        <w:tc>
          <w:tcPr>
            <w:tcW w:w="1417" w:type="dxa"/>
          </w:tcPr>
          <w:p w:rsidR="00132692" w:rsidRPr="00132692" w:rsidRDefault="00132692" w:rsidP="00132692">
            <w:pPr>
              <w:spacing w:line="360" w:lineRule="auto"/>
              <w:jc w:val="both"/>
              <w:rPr>
                <w:sz w:val="26"/>
                <w:szCs w:val="26"/>
              </w:rPr>
            </w:pPr>
            <w:r w:rsidRPr="00132692">
              <w:rPr>
                <w:sz w:val="26"/>
                <w:szCs w:val="26"/>
              </w:rPr>
              <w:t>0</w:t>
            </w:r>
          </w:p>
        </w:tc>
        <w:tc>
          <w:tcPr>
            <w:tcW w:w="1418" w:type="dxa"/>
          </w:tcPr>
          <w:p w:rsidR="00132692" w:rsidRPr="00132692" w:rsidRDefault="00132692" w:rsidP="00132692">
            <w:pPr>
              <w:spacing w:line="360" w:lineRule="auto"/>
              <w:jc w:val="both"/>
              <w:rPr>
                <w:sz w:val="26"/>
                <w:szCs w:val="26"/>
              </w:rPr>
            </w:pPr>
            <w:r w:rsidRPr="00132692">
              <w:rPr>
                <w:sz w:val="26"/>
                <w:szCs w:val="26"/>
              </w:rPr>
              <w:t>15/14433</w:t>
            </w:r>
          </w:p>
        </w:tc>
      </w:tr>
    </w:tbl>
    <w:p w:rsidR="00132692" w:rsidRPr="00132692" w:rsidRDefault="00132692" w:rsidP="00132692">
      <w:pPr>
        <w:spacing w:line="360" w:lineRule="auto"/>
        <w:jc w:val="both"/>
        <w:rPr>
          <w:sz w:val="26"/>
          <w:szCs w:val="26"/>
        </w:rPr>
      </w:pP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 xml:space="preserve">В 2018г. в целях реализации Закона </w:t>
      </w:r>
      <w:r w:rsidRPr="00132692">
        <w:rPr>
          <w:caps/>
          <w:sz w:val="26"/>
          <w:szCs w:val="26"/>
        </w:rPr>
        <w:t>н</w:t>
      </w:r>
      <w:r w:rsidRPr="00132692">
        <w:rPr>
          <w:sz w:val="26"/>
          <w:szCs w:val="26"/>
        </w:rPr>
        <w:t xml:space="preserve">ижегородской области №168-З от 01.12.2011г. «О бесплатном предоставлении многодетным семьям в собственность земельных участков для индивидуального жилищного строительства в Нижегородской области» предоставлен 1 земельный участок площадью 1500 кв.м.; в 2017г. многодетным семьям предоставлено 4 земельных участка общей площадью 5191 кв.м. </w:t>
      </w:r>
    </w:p>
    <w:p w:rsidR="00132692" w:rsidRPr="00132692" w:rsidRDefault="00132692" w:rsidP="00132692">
      <w:pPr>
        <w:widowControl w:val="0"/>
        <w:autoSpaceDE w:val="0"/>
        <w:autoSpaceDN w:val="0"/>
        <w:adjustRightInd w:val="0"/>
        <w:spacing w:line="360" w:lineRule="auto"/>
        <w:jc w:val="both"/>
        <w:rPr>
          <w:sz w:val="26"/>
          <w:szCs w:val="26"/>
        </w:rPr>
      </w:pPr>
      <w:r w:rsidRPr="00132692">
        <w:rPr>
          <w:sz w:val="26"/>
          <w:szCs w:val="26"/>
        </w:rPr>
        <w:t xml:space="preserve">  - в рамках реализации Закона </w:t>
      </w:r>
      <w:r w:rsidRPr="00132692">
        <w:rPr>
          <w:caps/>
          <w:sz w:val="26"/>
          <w:szCs w:val="26"/>
        </w:rPr>
        <w:t>н</w:t>
      </w:r>
      <w:r w:rsidRPr="00132692">
        <w:rPr>
          <w:sz w:val="26"/>
          <w:szCs w:val="26"/>
        </w:rPr>
        <w:t>ижегородской области №88-З от 29.06.2015г. «О</w:t>
      </w:r>
      <w:r w:rsidRPr="00132692">
        <w:rPr>
          <w:bCs/>
          <w:sz w:val="26"/>
          <w:szCs w:val="26"/>
        </w:rPr>
        <w:t xml:space="preserve"> предоставлении земельных участков отдельным категориям граждан в собственность бесплатно на территории Нижегородской области</w:t>
      </w:r>
      <w:r w:rsidRPr="00132692">
        <w:rPr>
          <w:sz w:val="26"/>
          <w:szCs w:val="26"/>
        </w:rPr>
        <w:t xml:space="preserve">» земельные участки льготным категориям граждан земельные участки предоставлено 2 земельных участка площадью 2266 кв.м., за аналогичный период прошлого года </w:t>
      </w:r>
      <w:r w:rsidRPr="00132692">
        <w:rPr>
          <w:sz w:val="26"/>
          <w:szCs w:val="26"/>
        </w:rPr>
        <w:lastRenderedPageBreak/>
        <w:t xml:space="preserve">льготным категориям граждан предоставлен 1 земельных участок площадью 900 кв.м.. </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В 2018 году посредством проведения торгов продано в собственность для индивидуального жилищного строительства 1 земельный участок площадью 1168 кв.м., а также продано право на заключение договора аренды земельного участка для жилищного строительства на 1 земельный участок площадью 1594 кв.м., для индивидуального гаражного строительства на 4 участка площадью 121 кв.м.</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В 2017 году посредством проведения торгов продано в собственность для индивидуального жилищного строительства 5 земельных участков, площадью 5170 кв.м., а также продано право на заключение договоров аренды земельных участков для ИЖС- 3 земельных участка площадью 3107 кв.м., для ИГС-2 участка площадью 65 кв.м.</w:t>
      </w:r>
    </w:p>
    <w:p w:rsidR="00132692" w:rsidRPr="00132692" w:rsidRDefault="00132692" w:rsidP="00132692">
      <w:pPr>
        <w:widowControl w:val="0"/>
        <w:autoSpaceDE w:val="0"/>
        <w:autoSpaceDN w:val="0"/>
        <w:adjustRightInd w:val="0"/>
        <w:spacing w:line="360" w:lineRule="auto"/>
        <w:ind w:firstLine="708"/>
        <w:jc w:val="both"/>
        <w:rPr>
          <w:sz w:val="26"/>
          <w:szCs w:val="26"/>
        </w:rPr>
      </w:pPr>
      <w:r w:rsidRPr="00132692">
        <w:rPr>
          <w:sz w:val="26"/>
          <w:szCs w:val="26"/>
        </w:rPr>
        <w:t>В 2018 году земельные участки с предварительным согласованием мест размещения объектов не предоставлялись.</w:t>
      </w:r>
      <w:r>
        <w:rPr>
          <w:sz w:val="26"/>
          <w:szCs w:val="26"/>
        </w:rPr>
        <w:t xml:space="preserve"> </w:t>
      </w:r>
      <w:r w:rsidRPr="00132692">
        <w:rPr>
          <w:sz w:val="26"/>
          <w:szCs w:val="26"/>
        </w:rPr>
        <w:t>Таким образом</w:t>
      </w:r>
      <w:r>
        <w:rPr>
          <w:sz w:val="26"/>
          <w:szCs w:val="26"/>
        </w:rPr>
        <w:t>,</w:t>
      </w:r>
      <w:r w:rsidRPr="00132692">
        <w:rPr>
          <w:sz w:val="26"/>
          <w:szCs w:val="26"/>
        </w:rPr>
        <w:t xml:space="preserve"> в 2018 году предоставлено на 6 участков меньше, чем за аналогичный период прошлого года. </w:t>
      </w:r>
    </w:p>
    <w:p w:rsidR="00F07A6B" w:rsidRDefault="001C7285" w:rsidP="00D64B53">
      <w:pPr>
        <w:spacing w:line="360" w:lineRule="auto"/>
        <w:ind w:firstLine="708"/>
        <w:jc w:val="both"/>
        <w:rPr>
          <w:sz w:val="26"/>
          <w:szCs w:val="26"/>
        </w:rPr>
      </w:pPr>
      <w:r>
        <w:rPr>
          <w:sz w:val="26"/>
          <w:szCs w:val="26"/>
        </w:rPr>
        <w:t>Земельных участков, предоставленных для строительства, в отношении которых с даты принятия решения о предоставлении не было получено разрешение на ввод в эксплуатацию, на территории городского округа нет.</w:t>
      </w:r>
    </w:p>
    <w:p w:rsidR="00F07A6B" w:rsidRDefault="00F07A6B" w:rsidP="00D64B53">
      <w:pPr>
        <w:spacing w:line="360" w:lineRule="auto"/>
        <w:ind w:firstLine="708"/>
        <w:jc w:val="both"/>
        <w:rPr>
          <w:sz w:val="26"/>
          <w:szCs w:val="26"/>
        </w:rPr>
      </w:pPr>
    </w:p>
    <w:p w:rsidR="00C918C6" w:rsidRDefault="007763E4" w:rsidP="00980573">
      <w:pPr>
        <w:spacing w:line="360" w:lineRule="auto"/>
        <w:ind w:firstLine="709"/>
        <w:jc w:val="center"/>
        <w:rPr>
          <w:b/>
          <w:sz w:val="28"/>
          <w:szCs w:val="28"/>
        </w:rPr>
      </w:pPr>
      <w:r>
        <w:rPr>
          <w:b/>
          <w:sz w:val="28"/>
          <w:szCs w:val="28"/>
          <w:lang w:val="en-US"/>
        </w:rPr>
        <w:t>VII</w:t>
      </w:r>
      <w:r>
        <w:rPr>
          <w:b/>
          <w:sz w:val="28"/>
          <w:szCs w:val="28"/>
        </w:rPr>
        <w:t xml:space="preserve">. </w:t>
      </w:r>
      <w:r w:rsidR="00511BB1">
        <w:rPr>
          <w:b/>
          <w:sz w:val="28"/>
          <w:szCs w:val="28"/>
        </w:rPr>
        <w:t>Жилищно-коммунальное хозяйство</w:t>
      </w:r>
    </w:p>
    <w:p w:rsidR="00590126" w:rsidRPr="00541CFB" w:rsidRDefault="00590126" w:rsidP="00541CFB">
      <w:pPr>
        <w:spacing w:line="360" w:lineRule="auto"/>
        <w:ind w:firstLine="709"/>
        <w:jc w:val="both"/>
        <w:rPr>
          <w:sz w:val="26"/>
          <w:szCs w:val="26"/>
        </w:rPr>
      </w:pPr>
      <w:r w:rsidRPr="00541CFB">
        <w:rPr>
          <w:sz w:val="26"/>
          <w:szCs w:val="26"/>
        </w:rPr>
        <w:t>Центральное место в оценке работы ОМСУ занимают вопросы ЖКХ и жилищная политика.</w:t>
      </w:r>
    </w:p>
    <w:p w:rsidR="00541CFB" w:rsidRPr="00541CFB" w:rsidRDefault="00541CFB" w:rsidP="00541CFB">
      <w:pPr>
        <w:tabs>
          <w:tab w:val="left" w:pos="851"/>
        </w:tabs>
        <w:spacing w:line="360" w:lineRule="auto"/>
        <w:ind w:firstLine="709"/>
        <w:jc w:val="both"/>
        <w:rPr>
          <w:sz w:val="26"/>
          <w:szCs w:val="26"/>
        </w:rPr>
      </w:pPr>
      <w:r w:rsidRPr="00541CFB">
        <w:rPr>
          <w:sz w:val="26"/>
          <w:szCs w:val="26"/>
        </w:rPr>
        <w:t>Главный итог оценки деятельности администрации в ЖКХ- безаварийность работы системы в отопительный период.</w:t>
      </w:r>
    </w:p>
    <w:p w:rsidR="008977DE" w:rsidRDefault="008977DE" w:rsidP="008977DE">
      <w:pPr>
        <w:spacing w:line="360" w:lineRule="auto"/>
        <w:ind w:firstLine="709"/>
        <w:jc w:val="both"/>
        <w:rPr>
          <w:sz w:val="26"/>
          <w:szCs w:val="26"/>
        </w:rPr>
      </w:pPr>
      <w:r w:rsidRPr="008977DE">
        <w:rPr>
          <w:sz w:val="26"/>
          <w:szCs w:val="26"/>
        </w:rPr>
        <w:t>Жилищно-коммунальное хозяйство городского округа город Кулебаки представляет собой деятельность направленную на предоставление населению услуг в области технического и санитарного обслуживания, проведение ремонтных и профилактических работ, обеспечивающую поставку потребителям услуг тепло-, электро-, газо-, водоснабжения и водоотведения, производство работ по уборке, вывозу, утилизации твердых коммунальных отходов.</w:t>
      </w:r>
    </w:p>
    <w:p w:rsidR="00F07A6B" w:rsidRPr="005D2CFF" w:rsidRDefault="00F07A6B" w:rsidP="005D2CFF">
      <w:pPr>
        <w:pStyle w:val="af0"/>
        <w:spacing w:line="360" w:lineRule="auto"/>
        <w:ind w:left="0" w:firstLine="720"/>
        <w:jc w:val="both"/>
        <w:rPr>
          <w:sz w:val="26"/>
          <w:szCs w:val="26"/>
        </w:rPr>
      </w:pPr>
      <w:r w:rsidRPr="005D2CFF">
        <w:rPr>
          <w:sz w:val="26"/>
          <w:szCs w:val="26"/>
        </w:rPr>
        <w:t>Утверждены схемы водоснабжения, водоотведения и теплоснабжения, принята программа комплексного развития инженерной инфраструктуры.</w:t>
      </w:r>
    </w:p>
    <w:p w:rsidR="00F07A6B" w:rsidRPr="005D2CFF" w:rsidRDefault="00F07A6B" w:rsidP="005D2CFF">
      <w:pPr>
        <w:pStyle w:val="af0"/>
        <w:spacing w:line="360" w:lineRule="auto"/>
        <w:ind w:left="0" w:firstLine="720"/>
        <w:jc w:val="both"/>
        <w:rPr>
          <w:sz w:val="26"/>
          <w:szCs w:val="26"/>
        </w:rPr>
      </w:pPr>
      <w:r w:rsidRPr="005D2CFF">
        <w:rPr>
          <w:sz w:val="26"/>
          <w:szCs w:val="26"/>
        </w:rPr>
        <w:lastRenderedPageBreak/>
        <w:t>Главный итог любого года – безаварийность работы коммунальной системы в осеннее-зимний период начала 2018г. и 2018-2019 годов. он достигнут.</w:t>
      </w:r>
    </w:p>
    <w:p w:rsidR="00F07A6B" w:rsidRPr="005D2CFF" w:rsidRDefault="00F07A6B" w:rsidP="005D2CFF">
      <w:pPr>
        <w:pStyle w:val="af0"/>
        <w:spacing w:line="360" w:lineRule="auto"/>
        <w:ind w:left="0" w:firstLine="720"/>
        <w:jc w:val="both"/>
        <w:rPr>
          <w:sz w:val="26"/>
          <w:szCs w:val="26"/>
        </w:rPr>
      </w:pPr>
      <w:r w:rsidRPr="005D2CFF">
        <w:rPr>
          <w:sz w:val="26"/>
          <w:szCs w:val="26"/>
        </w:rPr>
        <w:t>С целью повышения надежности теплоснабжения, снижения аварийности в системах теплоснабжения, предприятиями ЖКХ проведены мероприятия по подготовке к отопительному сезону, для выполнения которых, затрачено 7,5 млн. руб.</w:t>
      </w:r>
    </w:p>
    <w:p w:rsidR="00F07A6B" w:rsidRPr="005D2CFF" w:rsidRDefault="00F07A6B" w:rsidP="005D2CFF">
      <w:pPr>
        <w:pStyle w:val="af0"/>
        <w:spacing w:line="360" w:lineRule="auto"/>
        <w:ind w:left="0" w:firstLine="720"/>
        <w:jc w:val="both"/>
        <w:rPr>
          <w:sz w:val="26"/>
          <w:szCs w:val="26"/>
        </w:rPr>
      </w:pPr>
      <w:r w:rsidRPr="005D2CFF">
        <w:rPr>
          <w:sz w:val="26"/>
          <w:szCs w:val="26"/>
        </w:rPr>
        <w:t>Кроме того, в рамках проведения мероприятий по благоустройству заменены участки теплотрасс на ул.Адм.Макарова и 60 лет ВЛКСМ протяженностью почти 900м в 2-х трубном исполнении.</w:t>
      </w:r>
    </w:p>
    <w:p w:rsidR="00F07A6B" w:rsidRPr="005D2CFF" w:rsidRDefault="00F07A6B" w:rsidP="005D2CFF">
      <w:pPr>
        <w:pStyle w:val="af0"/>
        <w:spacing w:line="360" w:lineRule="auto"/>
        <w:ind w:left="0" w:firstLine="720"/>
        <w:jc w:val="both"/>
        <w:rPr>
          <w:sz w:val="26"/>
          <w:szCs w:val="26"/>
          <w:u w:val="single"/>
        </w:rPr>
      </w:pPr>
      <w:r w:rsidRPr="005D2CFF">
        <w:rPr>
          <w:sz w:val="26"/>
          <w:szCs w:val="26"/>
        </w:rPr>
        <w:t>В системе водоснабжения заменены сети протяженностью 2,85 км.</w:t>
      </w:r>
    </w:p>
    <w:p w:rsidR="00F07A6B" w:rsidRPr="005D2CFF" w:rsidRDefault="00F07A6B" w:rsidP="005D2CFF">
      <w:pPr>
        <w:pStyle w:val="af0"/>
        <w:spacing w:line="360" w:lineRule="auto"/>
        <w:ind w:left="0" w:firstLine="720"/>
        <w:jc w:val="both"/>
        <w:rPr>
          <w:sz w:val="26"/>
          <w:szCs w:val="26"/>
        </w:rPr>
      </w:pPr>
      <w:r w:rsidRPr="005D2CFF">
        <w:rPr>
          <w:sz w:val="26"/>
          <w:szCs w:val="26"/>
        </w:rPr>
        <w:t>Количество технологических нарушений, связанных с авариями на сетях и системах жизнеобеспечения снизилось на 11%.</w:t>
      </w:r>
    </w:p>
    <w:p w:rsidR="00F07A6B" w:rsidRPr="005D2CFF" w:rsidRDefault="00F07A6B" w:rsidP="005D2CFF">
      <w:pPr>
        <w:pStyle w:val="af0"/>
        <w:spacing w:line="360" w:lineRule="auto"/>
        <w:ind w:left="0" w:firstLine="720"/>
        <w:jc w:val="both"/>
        <w:rPr>
          <w:sz w:val="26"/>
          <w:szCs w:val="26"/>
        </w:rPr>
      </w:pPr>
      <w:r w:rsidRPr="005D2CFF">
        <w:rPr>
          <w:sz w:val="26"/>
          <w:szCs w:val="26"/>
        </w:rPr>
        <w:t>Но в целом, в связи с установкой приборов учета, количество технологических нарушений возросло на 25%.</w:t>
      </w:r>
    </w:p>
    <w:p w:rsidR="00F07A6B" w:rsidRPr="005D2CFF" w:rsidRDefault="00F07A6B" w:rsidP="005D2CFF">
      <w:pPr>
        <w:pStyle w:val="af0"/>
        <w:spacing w:line="360" w:lineRule="auto"/>
        <w:ind w:left="0" w:firstLine="720"/>
        <w:jc w:val="both"/>
        <w:rPr>
          <w:sz w:val="26"/>
          <w:szCs w:val="26"/>
        </w:rPr>
      </w:pPr>
      <w:r w:rsidRPr="005D2CFF">
        <w:rPr>
          <w:sz w:val="26"/>
          <w:szCs w:val="26"/>
        </w:rPr>
        <w:t>Предприятия ЖКХ в 2018 году сработали удовлетворительно, благодаря реорганизации МУП «Райводоканал» удалось избежать угрозы банкротства. Немаловажную роль в этом сыграли, выделенные Правительством области средства, на погашение задолженности за энергоресурсы в сумме 4 млн. рублей.</w:t>
      </w:r>
    </w:p>
    <w:p w:rsidR="00F07A6B" w:rsidRPr="005D2CFF" w:rsidRDefault="00F07A6B" w:rsidP="005D2CFF">
      <w:pPr>
        <w:pStyle w:val="af0"/>
        <w:spacing w:line="360" w:lineRule="auto"/>
        <w:ind w:left="0" w:firstLine="720"/>
        <w:jc w:val="both"/>
        <w:rPr>
          <w:sz w:val="26"/>
          <w:szCs w:val="26"/>
        </w:rPr>
      </w:pPr>
      <w:r w:rsidRPr="005D2CFF">
        <w:rPr>
          <w:sz w:val="26"/>
          <w:szCs w:val="26"/>
        </w:rPr>
        <w:t>В 2018 году продолжена реализация программа энергосбережения.</w:t>
      </w:r>
    </w:p>
    <w:p w:rsidR="00F07A6B" w:rsidRPr="005D2CFF" w:rsidRDefault="00F07A6B" w:rsidP="005D2CFF">
      <w:pPr>
        <w:pStyle w:val="af0"/>
        <w:spacing w:line="360" w:lineRule="auto"/>
        <w:ind w:left="0" w:firstLine="720"/>
        <w:jc w:val="both"/>
        <w:rPr>
          <w:sz w:val="26"/>
          <w:szCs w:val="26"/>
        </w:rPr>
      </w:pPr>
      <w:r w:rsidRPr="005D2CFF">
        <w:rPr>
          <w:sz w:val="26"/>
          <w:szCs w:val="26"/>
        </w:rPr>
        <w:t>Самым крупным проектом реализованным в 2018 году и январь-февраль 2019 года стал энергосервисный контракт по замене всех светильников уличного освещения в городском округе 3тыс. штук на светодиодные. Это позволит уменьшить потребление электроэнергии в 2,5 раза.</w:t>
      </w:r>
    </w:p>
    <w:p w:rsidR="008977DE" w:rsidRPr="008977DE" w:rsidRDefault="008977DE" w:rsidP="008977DE">
      <w:pPr>
        <w:spacing w:line="360" w:lineRule="auto"/>
        <w:ind w:right="-2" w:firstLine="567"/>
        <w:jc w:val="both"/>
        <w:rPr>
          <w:sz w:val="26"/>
          <w:szCs w:val="26"/>
        </w:rPr>
      </w:pPr>
      <w:r w:rsidRPr="008977DE">
        <w:rPr>
          <w:sz w:val="26"/>
          <w:szCs w:val="26"/>
        </w:rPr>
        <w:t>Общее число многоквартирных домов на территории городского округа по форме статистической отчетности 1 - Жилфонд – 45</w:t>
      </w:r>
      <w:r w:rsidR="005D2CFF">
        <w:rPr>
          <w:sz w:val="26"/>
          <w:szCs w:val="26"/>
        </w:rPr>
        <w:t>5</w:t>
      </w:r>
      <w:r w:rsidRPr="008977DE">
        <w:rPr>
          <w:sz w:val="26"/>
          <w:szCs w:val="26"/>
        </w:rPr>
        <w:t xml:space="preserve"> единиц (201</w:t>
      </w:r>
      <w:r w:rsidR="005D2CFF">
        <w:rPr>
          <w:sz w:val="26"/>
          <w:szCs w:val="26"/>
        </w:rPr>
        <w:t>7</w:t>
      </w:r>
      <w:r w:rsidRPr="008977DE">
        <w:rPr>
          <w:sz w:val="26"/>
          <w:szCs w:val="26"/>
        </w:rPr>
        <w:t xml:space="preserve"> год - 45</w:t>
      </w:r>
      <w:r w:rsidR="005D2CFF">
        <w:rPr>
          <w:sz w:val="26"/>
          <w:szCs w:val="26"/>
        </w:rPr>
        <w:t>1</w:t>
      </w:r>
      <w:r w:rsidRPr="008977DE">
        <w:rPr>
          <w:sz w:val="26"/>
          <w:szCs w:val="26"/>
        </w:rPr>
        <w:t xml:space="preserve">). Доля многоквартирных домов, в которых собственники помещений выбрали какой-либо из способов управления домом, </w:t>
      </w:r>
      <w:r w:rsidR="005D2CFF">
        <w:rPr>
          <w:sz w:val="26"/>
          <w:szCs w:val="26"/>
        </w:rPr>
        <w:t xml:space="preserve">из-за банкротства управляющей компании ООО «КЦУК» </w:t>
      </w:r>
      <w:r w:rsidR="0068292B">
        <w:rPr>
          <w:sz w:val="26"/>
          <w:szCs w:val="26"/>
        </w:rPr>
        <w:t>часть домов (а именно 31 дом) еще не перешли под новую управляющую компанию, снизилась и со</w:t>
      </w:r>
      <w:r w:rsidRPr="008977DE">
        <w:rPr>
          <w:sz w:val="26"/>
          <w:szCs w:val="26"/>
        </w:rPr>
        <w:t xml:space="preserve">ставила </w:t>
      </w:r>
      <w:r w:rsidR="0068292B">
        <w:rPr>
          <w:sz w:val="26"/>
          <w:szCs w:val="26"/>
        </w:rPr>
        <w:t xml:space="preserve">92,3% (против </w:t>
      </w:r>
      <w:r w:rsidR="005B6D70">
        <w:rPr>
          <w:sz w:val="26"/>
          <w:szCs w:val="26"/>
        </w:rPr>
        <w:t>100</w:t>
      </w:r>
      <w:r w:rsidRPr="008977DE">
        <w:rPr>
          <w:sz w:val="26"/>
          <w:szCs w:val="26"/>
        </w:rPr>
        <w:t xml:space="preserve"> %</w:t>
      </w:r>
      <w:r w:rsidR="0068292B">
        <w:rPr>
          <w:sz w:val="26"/>
          <w:szCs w:val="26"/>
        </w:rPr>
        <w:t xml:space="preserve"> в 2017 г.)</w:t>
      </w:r>
      <w:r w:rsidRPr="008977DE">
        <w:rPr>
          <w:sz w:val="26"/>
          <w:szCs w:val="26"/>
        </w:rPr>
        <w:t>.</w:t>
      </w:r>
    </w:p>
    <w:p w:rsidR="008977DE" w:rsidRPr="008977DE" w:rsidRDefault="008977DE" w:rsidP="008977DE">
      <w:pPr>
        <w:spacing w:line="360" w:lineRule="auto"/>
        <w:ind w:right="-2" w:firstLine="567"/>
        <w:jc w:val="both"/>
        <w:rPr>
          <w:sz w:val="26"/>
          <w:szCs w:val="26"/>
        </w:rPr>
      </w:pPr>
      <w:r w:rsidRPr="008977DE">
        <w:rPr>
          <w:sz w:val="26"/>
          <w:szCs w:val="26"/>
        </w:rPr>
        <w:t>В сфере управления многоквартирным жилищным фондом городского округа город Кулебаки в 201</w:t>
      </w:r>
      <w:r w:rsidR="0068292B">
        <w:rPr>
          <w:sz w:val="26"/>
          <w:szCs w:val="26"/>
        </w:rPr>
        <w:t>8</w:t>
      </w:r>
      <w:r w:rsidRPr="008977DE">
        <w:rPr>
          <w:sz w:val="26"/>
          <w:szCs w:val="26"/>
        </w:rPr>
        <w:t xml:space="preserve"> году деятельность по управлению многоквартирными домами осуществляли </w:t>
      </w:r>
      <w:r w:rsidR="005D2CFF">
        <w:rPr>
          <w:sz w:val="26"/>
          <w:szCs w:val="26"/>
        </w:rPr>
        <w:t>5</w:t>
      </w:r>
      <w:r w:rsidRPr="008977DE">
        <w:rPr>
          <w:sz w:val="26"/>
          <w:szCs w:val="26"/>
        </w:rPr>
        <w:t xml:space="preserve"> управляющих компани</w:t>
      </w:r>
      <w:r w:rsidR="005D2CFF">
        <w:rPr>
          <w:sz w:val="26"/>
          <w:szCs w:val="26"/>
        </w:rPr>
        <w:t>й</w:t>
      </w:r>
      <w:r w:rsidRPr="008977DE">
        <w:rPr>
          <w:sz w:val="26"/>
          <w:szCs w:val="26"/>
        </w:rPr>
        <w:t xml:space="preserve">, </w:t>
      </w:r>
      <w:r w:rsidR="0068292B">
        <w:rPr>
          <w:sz w:val="26"/>
          <w:szCs w:val="26"/>
        </w:rPr>
        <w:t>2</w:t>
      </w:r>
      <w:r w:rsidRPr="008977DE">
        <w:rPr>
          <w:sz w:val="26"/>
          <w:szCs w:val="26"/>
        </w:rPr>
        <w:t xml:space="preserve"> жилищно-строительных </w:t>
      </w:r>
      <w:r w:rsidRPr="008977DE">
        <w:rPr>
          <w:sz w:val="26"/>
          <w:szCs w:val="26"/>
        </w:rPr>
        <w:lastRenderedPageBreak/>
        <w:t xml:space="preserve">кооператива, </w:t>
      </w:r>
      <w:r w:rsidR="0068292B">
        <w:rPr>
          <w:sz w:val="26"/>
          <w:szCs w:val="26"/>
        </w:rPr>
        <w:t>2</w:t>
      </w:r>
      <w:r w:rsidRPr="008977DE">
        <w:rPr>
          <w:sz w:val="26"/>
          <w:szCs w:val="26"/>
        </w:rPr>
        <w:t xml:space="preserve"> жилищный кооператив, </w:t>
      </w:r>
      <w:r w:rsidR="0068292B">
        <w:rPr>
          <w:sz w:val="26"/>
          <w:szCs w:val="26"/>
        </w:rPr>
        <w:t>3</w:t>
      </w:r>
      <w:r w:rsidRPr="008977DE">
        <w:rPr>
          <w:sz w:val="26"/>
          <w:szCs w:val="26"/>
        </w:rPr>
        <w:t xml:space="preserve"> товариществ собственников недвижимости.</w:t>
      </w:r>
    </w:p>
    <w:p w:rsidR="008F2CC3" w:rsidRDefault="008977DE" w:rsidP="008F2CC3">
      <w:pPr>
        <w:spacing w:line="360" w:lineRule="auto"/>
        <w:ind w:firstLine="709"/>
        <w:jc w:val="both"/>
        <w:rPr>
          <w:sz w:val="26"/>
          <w:szCs w:val="26"/>
        </w:rPr>
      </w:pPr>
      <w:r w:rsidRPr="008F2CC3">
        <w:rPr>
          <w:sz w:val="26"/>
          <w:szCs w:val="26"/>
        </w:rPr>
        <w:t>В 201</w:t>
      </w:r>
      <w:r w:rsidR="008F2CC3" w:rsidRPr="008F2CC3">
        <w:rPr>
          <w:sz w:val="26"/>
          <w:szCs w:val="26"/>
        </w:rPr>
        <w:t>8</w:t>
      </w:r>
      <w:r w:rsidRPr="008F2CC3">
        <w:rPr>
          <w:sz w:val="26"/>
          <w:szCs w:val="26"/>
        </w:rPr>
        <w:t xml:space="preserve">г. </w:t>
      </w:r>
      <w:r w:rsidR="008F2CC3" w:rsidRPr="008F2CC3">
        <w:rPr>
          <w:sz w:val="26"/>
          <w:szCs w:val="26"/>
        </w:rPr>
        <w:t>продолжилась</w:t>
      </w:r>
      <w:r w:rsidRPr="008F2CC3">
        <w:rPr>
          <w:sz w:val="26"/>
          <w:szCs w:val="26"/>
        </w:rPr>
        <w:t xml:space="preserve"> реализаци</w:t>
      </w:r>
      <w:r w:rsidR="008F2CC3" w:rsidRPr="008F2CC3">
        <w:rPr>
          <w:sz w:val="26"/>
          <w:szCs w:val="26"/>
        </w:rPr>
        <w:t>я</w:t>
      </w:r>
      <w:r w:rsidRPr="008F2CC3">
        <w:rPr>
          <w:sz w:val="26"/>
          <w:szCs w:val="26"/>
        </w:rPr>
        <w:t xml:space="preserve"> региональной программы капитального ремонта общего имущества многоквартирных домов, расположенных на территории городского округа город Кулебаки Нижегородской области</w:t>
      </w:r>
      <w:r w:rsidR="008F2CC3" w:rsidRPr="008F2CC3">
        <w:rPr>
          <w:sz w:val="26"/>
          <w:szCs w:val="26"/>
        </w:rPr>
        <w:t xml:space="preserve">. </w:t>
      </w:r>
      <w:r w:rsidR="008F2CC3" w:rsidRPr="008F2CC3">
        <w:rPr>
          <w:sz w:val="26"/>
          <w:szCs w:val="26"/>
        </w:rPr>
        <w:t xml:space="preserve">Планом текущего и капитального ремонта объектов инженерной инфраструктуры на 2018 год были предусмотрены мероприятия на сумму 16364,529 тыс. руб. (11206,873 тыс рублей по капитальному ремонту и 5157,656 тыс.рублей по текущему ремонту), исполнение составило 133,8 %, или 21 901,1 тыс.рублей.  (2017 год было предусмотрено выполнение мероприятий на сумму 16 331 тыс. руб., планом капитального ремонта на сумму 12155 тыс. рублей, планом текущего на сумму 4176 тыс.руб. Исполнение мероприятий на дату последнего отчета составило по капитальному ремонту 88,5% (10 752 тыс.руб), по текущему ремонту практически 147,6% (6162 тыс.руб.)). </w:t>
      </w:r>
    </w:p>
    <w:p w:rsidR="00602220" w:rsidRDefault="00602220" w:rsidP="00602220">
      <w:pPr>
        <w:spacing w:line="360" w:lineRule="auto"/>
        <w:ind w:firstLine="709"/>
        <w:jc w:val="both"/>
        <w:rPr>
          <w:sz w:val="26"/>
          <w:szCs w:val="26"/>
        </w:rPr>
      </w:pPr>
      <w:r>
        <w:rPr>
          <w:sz w:val="26"/>
          <w:szCs w:val="26"/>
        </w:rPr>
        <w:t>В 2018 году снизилось общее число организаций коммунального комплекса, оказывающих свои услуги на территории городского округа. Закрыл свою деятельность ООО «ТранЭнерго». Но это не повлияло на долю таких организаций частной собственности. По итогам 2018 года она составила 90%.</w:t>
      </w:r>
    </w:p>
    <w:p w:rsidR="00602220" w:rsidRPr="00602220" w:rsidRDefault="00602220" w:rsidP="00602220">
      <w:pPr>
        <w:spacing w:line="360" w:lineRule="auto"/>
        <w:ind w:firstLine="708"/>
        <w:jc w:val="both"/>
        <w:rPr>
          <w:sz w:val="26"/>
          <w:szCs w:val="26"/>
        </w:rPr>
      </w:pPr>
      <w:r w:rsidRPr="00602220">
        <w:rPr>
          <w:sz w:val="26"/>
          <w:szCs w:val="26"/>
        </w:rPr>
        <w:t>Доля многоквартирных домов, расположенных на земельных участках, в отношении которых осуществлен государственный кадастровый учет в 2018 году составляет 95%, что соответствует уровню 2017 года.</w:t>
      </w:r>
    </w:p>
    <w:p w:rsidR="00D67BD2" w:rsidRPr="00326250" w:rsidRDefault="00D67BD2" w:rsidP="008977DE">
      <w:pPr>
        <w:ind w:firstLine="709"/>
        <w:jc w:val="both"/>
        <w:rPr>
          <w:sz w:val="28"/>
          <w:szCs w:val="28"/>
        </w:rPr>
      </w:pPr>
    </w:p>
    <w:p w:rsidR="00956520" w:rsidRDefault="0035593C" w:rsidP="00017E23">
      <w:pPr>
        <w:spacing w:line="360" w:lineRule="auto"/>
        <w:jc w:val="both"/>
        <w:rPr>
          <w:b/>
          <w:sz w:val="28"/>
          <w:szCs w:val="28"/>
        </w:rPr>
      </w:pPr>
      <w:r w:rsidRPr="0035593C">
        <w:rPr>
          <w:sz w:val="26"/>
          <w:szCs w:val="26"/>
        </w:rPr>
        <w:tab/>
      </w:r>
      <w:r>
        <w:rPr>
          <w:b/>
          <w:sz w:val="28"/>
          <w:szCs w:val="28"/>
          <w:lang w:val="en-US"/>
        </w:rPr>
        <w:t>VII</w:t>
      </w:r>
      <w:r w:rsidR="00980573">
        <w:rPr>
          <w:b/>
          <w:sz w:val="28"/>
          <w:szCs w:val="28"/>
          <w:lang w:val="en-US"/>
        </w:rPr>
        <w:t>I</w:t>
      </w:r>
      <w:r w:rsidR="00980573" w:rsidRPr="00980573">
        <w:rPr>
          <w:b/>
          <w:sz w:val="28"/>
          <w:szCs w:val="28"/>
        </w:rPr>
        <w:t xml:space="preserve">. </w:t>
      </w:r>
      <w:r w:rsidR="00511BB1">
        <w:rPr>
          <w:b/>
          <w:sz w:val="28"/>
          <w:szCs w:val="28"/>
        </w:rPr>
        <w:t>Организация муниципального управления</w:t>
      </w:r>
    </w:p>
    <w:p w:rsidR="005A328E" w:rsidRDefault="008B1BCD" w:rsidP="005A328E">
      <w:pPr>
        <w:spacing w:line="360" w:lineRule="auto"/>
        <w:jc w:val="both"/>
        <w:rPr>
          <w:sz w:val="28"/>
          <w:szCs w:val="28"/>
        </w:rPr>
      </w:pPr>
      <w:r>
        <w:rPr>
          <w:sz w:val="28"/>
          <w:szCs w:val="28"/>
        </w:rPr>
        <w:tab/>
      </w:r>
      <w:r w:rsidR="005A328E" w:rsidRPr="004209EE">
        <w:rPr>
          <w:sz w:val="26"/>
          <w:szCs w:val="26"/>
        </w:rPr>
        <w:t>Комплексное развитие территории возможно района возможно лишь при эффективной организации муниципального управления</w:t>
      </w:r>
      <w:r w:rsidR="00024600">
        <w:rPr>
          <w:sz w:val="28"/>
          <w:szCs w:val="28"/>
        </w:rPr>
        <w:t>.</w:t>
      </w:r>
    </w:p>
    <w:p w:rsidR="004209EE" w:rsidRDefault="004209EE" w:rsidP="004209EE">
      <w:pPr>
        <w:spacing w:line="360" w:lineRule="auto"/>
        <w:ind w:firstLine="709"/>
        <w:jc w:val="both"/>
        <w:rPr>
          <w:sz w:val="26"/>
          <w:szCs w:val="26"/>
        </w:rPr>
      </w:pPr>
      <w:r w:rsidRPr="004209EE">
        <w:rPr>
          <w:sz w:val="26"/>
          <w:szCs w:val="26"/>
        </w:rPr>
        <w:t>Все возрастающее количество вопросов, решаемых ОМСУ, требует постоянного совершенствования качества управления, повышения результативности при меньших затратах.</w:t>
      </w:r>
    </w:p>
    <w:p w:rsidR="003B0A82" w:rsidRPr="003B0A82" w:rsidRDefault="003B0A82" w:rsidP="003B0A82">
      <w:pPr>
        <w:spacing w:line="360" w:lineRule="auto"/>
        <w:ind w:firstLine="709"/>
        <w:jc w:val="both"/>
        <w:rPr>
          <w:sz w:val="26"/>
          <w:szCs w:val="26"/>
        </w:rPr>
      </w:pPr>
      <w:r w:rsidRPr="003B0A82">
        <w:rPr>
          <w:sz w:val="26"/>
          <w:szCs w:val="26"/>
        </w:rPr>
        <w:t xml:space="preserve">Увеличение доли налоговых и неналоговых  доходов бюджета за 2018 года  по сравнению с 2017 года на 2,0 % связано с тем, что темп  роста объема по налоговым  и неналоговым доходам (за исключением поступлений налоговых доходов по дополнительным нормативам отчислений) 2018 года составил 20,3%, а </w:t>
      </w:r>
      <w:r w:rsidRPr="003B0A82">
        <w:rPr>
          <w:sz w:val="26"/>
          <w:szCs w:val="26"/>
        </w:rPr>
        <w:lastRenderedPageBreak/>
        <w:t xml:space="preserve">по безвозмездныхм  поступлениям (без учета субвенций) снижение к 2017 году составило 17,9%. </w:t>
      </w:r>
    </w:p>
    <w:p w:rsidR="003B0A82" w:rsidRPr="003B0A82" w:rsidRDefault="003B0A82" w:rsidP="003B0A82">
      <w:pPr>
        <w:spacing w:line="360" w:lineRule="auto"/>
        <w:ind w:firstLine="709"/>
        <w:jc w:val="both"/>
        <w:rPr>
          <w:sz w:val="26"/>
          <w:szCs w:val="26"/>
        </w:rPr>
      </w:pPr>
      <w:r w:rsidRPr="003B0A82">
        <w:rPr>
          <w:sz w:val="26"/>
          <w:szCs w:val="26"/>
        </w:rPr>
        <w:t>Увеличение объема налоговых и неналоговых  доходов бюджета 2018 года  по сравнению с 2017 годом произошло по следующим доходным источникам:</w:t>
      </w:r>
    </w:p>
    <w:p w:rsidR="003B0A82" w:rsidRPr="00590E67" w:rsidRDefault="003B0A82" w:rsidP="00590E67">
      <w:pPr>
        <w:spacing w:line="360" w:lineRule="auto"/>
        <w:ind w:firstLine="708"/>
        <w:jc w:val="both"/>
        <w:rPr>
          <w:sz w:val="26"/>
          <w:szCs w:val="26"/>
        </w:rPr>
      </w:pPr>
      <w:r w:rsidRPr="00590E67">
        <w:rPr>
          <w:sz w:val="26"/>
          <w:szCs w:val="26"/>
        </w:rPr>
        <w:t>- « Налог на доходы с физических лиц» за счет:</w:t>
      </w:r>
    </w:p>
    <w:p w:rsidR="003B0A82" w:rsidRPr="00590E67" w:rsidRDefault="003B0A82" w:rsidP="00590E67">
      <w:pPr>
        <w:spacing w:line="360" w:lineRule="auto"/>
        <w:ind w:firstLine="708"/>
        <w:jc w:val="both"/>
        <w:rPr>
          <w:sz w:val="26"/>
          <w:szCs w:val="26"/>
        </w:rPr>
      </w:pPr>
      <w:r w:rsidRPr="00590E67">
        <w:rPr>
          <w:sz w:val="26"/>
          <w:szCs w:val="26"/>
        </w:rPr>
        <w:t xml:space="preserve"> 1)  фактического роста ФОТ в размере 106,5%, при запланированном 105,95%; </w:t>
      </w:r>
    </w:p>
    <w:p w:rsidR="003B0A82" w:rsidRPr="00590E67" w:rsidRDefault="003B0A82" w:rsidP="00590E67">
      <w:pPr>
        <w:spacing w:line="360" w:lineRule="auto"/>
        <w:ind w:firstLine="708"/>
        <w:jc w:val="both"/>
        <w:rPr>
          <w:sz w:val="26"/>
          <w:szCs w:val="26"/>
        </w:rPr>
      </w:pPr>
      <w:r w:rsidRPr="00590E67">
        <w:rPr>
          <w:sz w:val="26"/>
          <w:szCs w:val="26"/>
        </w:rPr>
        <w:t xml:space="preserve">2)  погашения   задолженности по налогу ( поступило 1447,6 тыс. руб.) в рамках работы комиссии по сокращению задолженности по налоговым и неналоговым платежам в бюджет городского округа город  Кулебаки. </w:t>
      </w:r>
    </w:p>
    <w:p w:rsidR="003B0A82" w:rsidRPr="00590E67" w:rsidRDefault="003B0A82" w:rsidP="00590E67">
      <w:pPr>
        <w:spacing w:line="360" w:lineRule="auto"/>
        <w:ind w:firstLine="708"/>
        <w:jc w:val="both"/>
        <w:rPr>
          <w:sz w:val="26"/>
          <w:szCs w:val="26"/>
        </w:rPr>
      </w:pPr>
      <w:r w:rsidRPr="00590E67">
        <w:rPr>
          <w:sz w:val="26"/>
          <w:szCs w:val="26"/>
        </w:rPr>
        <w:t>- «</w:t>
      </w:r>
      <w:r w:rsidRPr="00590E67">
        <w:rPr>
          <w:bCs/>
          <w:sz w:val="26"/>
          <w:szCs w:val="26"/>
        </w:rPr>
        <w:t>Акцизы по подакцизным товарам (продукции), производимым на территории Российской Федерации»</w:t>
      </w:r>
      <w:r w:rsidRPr="00590E67">
        <w:rPr>
          <w:sz w:val="26"/>
          <w:szCs w:val="26"/>
        </w:rPr>
        <w:t xml:space="preserve"> (акцизы на нефтепродукты) за счет:</w:t>
      </w:r>
    </w:p>
    <w:p w:rsidR="003B0A82" w:rsidRPr="00590E67" w:rsidRDefault="003B0A82" w:rsidP="00590E67">
      <w:pPr>
        <w:spacing w:line="360" w:lineRule="auto"/>
        <w:ind w:firstLine="540"/>
        <w:jc w:val="both"/>
        <w:rPr>
          <w:sz w:val="26"/>
          <w:szCs w:val="26"/>
        </w:rPr>
      </w:pPr>
      <w:r w:rsidRPr="00590E67">
        <w:rPr>
          <w:sz w:val="26"/>
          <w:szCs w:val="26"/>
        </w:rPr>
        <w:t xml:space="preserve">   1) роста цен на бензин, дизельное топливо и моторные масла в 2018г.; </w:t>
      </w:r>
    </w:p>
    <w:p w:rsidR="003B0A82" w:rsidRPr="00590E67" w:rsidRDefault="003B0A82" w:rsidP="00590E67">
      <w:pPr>
        <w:spacing w:line="360" w:lineRule="auto"/>
        <w:ind w:firstLine="540"/>
        <w:jc w:val="both"/>
        <w:rPr>
          <w:sz w:val="26"/>
          <w:szCs w:val="26"/>
        </w:rPr>
      </w:pPr>
      <w:r w:rsidRPr="00590E67">
        <w:rPr>
          <w:sz w:val="26"/>
          <w:szCs w:val="26"/>
        </w:rPr>
        <w:t xml:space="preserve">   2) увеличения суммы отчислений  в бюджеты муниципальных образований за счет увеличение норматива зачислений в бюджеты субъектов РФ. </w:t>
      </w:r>
    </w:p>
    <w:p w:rsidR="003B0A82" w:rsidRPr="00590E67" w:rsidRDefault="003B0A82" w:rsidP="00590E67">
      <w:pPr>
        <w:spacing w:line="360" w:lineRule="auto"/>
        <w:ind w:firstLine="708"/>
        <w:jc w:val="both"/>
        <w:rPr>
          <w:sz w:val="26"/>
          <w:szCs w:val="26"/>
        </w:rPr>
      </w:pPr>
      <w:r w:rsidRPr="00590E67">
        <w:rPr>
          <w:bCs/>
          <w:sz w:val="26"/>
          <w:szCs w:val="26"/>
        </w:rPr>
        <w:t>- «Единый сельскохозяйственный налог»</w:t>
      </w:r>
      <w:r w:rsidRPr="00590E67">
        <w:rPr>
          <w:sz w:val="26"/>
          <w:szCs w:val="26"/>
        </w:rPr>
        <w:t xml:space="preserve"> за счет:</w:t>
      </w:r>
    </w:p>
    <w:p w:rsidR="003B0A82" w:rsidRPr="00590E67" w:rsidRDefault="003B0A82" w:rsidP="00590E67">
      <w:pPr>
        <w:spacing w:line="360" w:lineRule="auto"/>
        <w:ind w:firstLine="540"/>
        <w:jc w:val="both"/>
        <w:rPr>
          <w:sz w:val="26"/>
          <w:szCs w:val="26"/>
        </w:rPr>
      </w:pPr>
      <w:r w:rsidRPr="00590E67">
        <w:rPr>
          <w:sz w:val="26"/>
          <w:szCs w:val="26"/>
        </w:rPr>
        <w:t xml:space="preserve">   1)</w:t>
      </w:r>
      <w:r w:rsidRPr="00590E67">
        <w:rPr>
          <w:color w:val="000000"/>
          <w:sz w:val="26"/>
          <w:szCs w:val="26"/>
        </w:rPr>
        <w:t xml:space="preserve"> перечисление </w:t>
      </w:r>
      <w:r w:rsidRPr="00590E67">
        <w:rPr>
          <w:sz w:val="26"/>
          <w:szCs w:val="26"/>
        </w:rPr>
        <w:t>выявленного в результате выездной проверки налогового органа</w:t>
      </w:r>
      <w:r w:rsidRPr="00590E67">
        <w:rPr>
          <w:color w:val="000000"/>
          <w:sz w:val="26"/>
          <w:szCs w:val="26"/>
        </w:rPr>
        <w:t xml:space="preserve"> налога за предыдущие периоды</w:t>
      </w:r>
      <w:r w:rsidRPr="00590E67">
        <w:rPr>
          <w:sz w:val="26"/>
          <w:szCs w:val="26"/>
        </w:rPr>
        <w:t xml:space="preserve"> плательщиком в сумме 1 051,5 тыс.  руб.</w:t>
      </w:r>
    </w:p>
    <w:p w:rsidR="003B0A82" w:rsidRPr="00590E67" w:rsidRDefault="003B0A82" w:rsidP="00590E67">
      <w:pPr>
        <w:spacing w:line="360" w:lineRule="auto"/>
        <w:ind w:firstLine="708"/>
        <w:jc w:val="both"/>
        <w:rPr>
          <w:sz w:val="26"/>
          <w:szCs w:val="26"/>
        </w:rPr>
      </w:pPr>
      <w:r w:rsidRPr="00590E67">
        <w:rPr>
          <w:sz w:val="26"/>
          <w:szCs w:val="26"/>
        </w:rPr>
        <w:t>- «Налоги на имущество» за счет:</w:t>
      </w:r>
    </w:p>
    <w:p w:rsidR="003B0A82" w:rsidRPr="00590E67" w:rsidRDefault="003B0A82" w:rsidP="00590E67">
      <w:pPr>
        <w:spacing w:line="360" w:lineRule="auto"/>
        <w:ind w:firstLine="708"/>
        <w:jc w:val="both"/>
        <w:rPr>
          <w:sz w:val="26"/>
          <w:szCs w:val="26"/>
        </w:rPr>
      </w:pPr>
      <w:r w:rsidRPr="00590E67">
        <w:rPr>
          <w:sz w:val="26"/>
          <w:szCs w:val="26"/>
        </w:rPr>
        <w:t xml:space="preserve">1) незапланированного поступления задолженности по земельному налогу и налогу на имущество от физических лиц и объектам, включенным в перечень, определяемый в соответствии с пунктом 7 статьи 378.2 НК РФ. </w:t>
      </w:r>
    </w:p>
    <w:p w:rsidR="003B0A82" w:rsidRPr="00590E67" w:rsidRDefault="003B0A82" w:rsidP="00590E67">
      <w:pPr>
        <w:spacing w:line="360" w:lineRule="auto"/>
        <w:ind w:firstLine="708"/>
        <w:jc w:val="both"/>
        <w:rPr>
          <w:sz w:val="26"/>
          <w:szCs w:val="26"/>
        </w:rPr>
      </w:pPr>
      <w:r w:rsidRPr="00590E67">
        <w:rPr>
          <w:sz w:val="26"/>
          <w:szCs w:val="26"/>
        </w:rPr>
        <w:t>-  «Прочие доходы от компенсации затрат государства» за счет:</w:t>
      </w:r>
    </w:p>
    <w:p w:rsidR="003B0A82" w:rsidRPr="00590E67" w:rsidRDefault="003B0A82" w:rsidP="00590E67">
      <w:pPr>
        <w:spacing w:line="360" w:lineRule="auto"/>
        <w:ind w:firstLine="708"/>
        <w:jc w:val="both"/>
        <w:rPr>
          <w:sz w:val="26"/>
          <w:szCs w:val="26"/>
        </w:rPr>
      </w:pPr>
      <w:r w:rsidRPr="00590E67">
        <w:rPr>
          <w:sz w:val="26"/>
          <w:szCs w:val="26"/>
        </w:rPr>
        <w:t xml:space="preserve">1) </w:t>
      </w:r>
      <w:r w:rsidRPr="00590E67">
        <w:rPr>
          <w:bCs/>
          <w:sz w:val="26"/>
          <w:szCs w:val="26"/>
        </w:rPr>
        <w:t>поступления дебиторской задолженности от общеобразовательных учреждений по субсидиям на выполнение муниципальных заданий в которых отсутствует потребность</w:t>
      </w:r>
      <w:r w:rsidRPr="00590E67">
        <w:rPr>
          <w:color w:val="000000"/>
          <w:sz w:val="26"/>
          <w:szCs w:val="26"/>
        </w:rPr>
        <w:t xml:space="preserve"> </w:t>
      </w:r>
      <w:r w:rsidRPr="00590E67">
        <w:rPr>
          <w:bCs/>
          <w:sz w:val="26"/>
          <w:szCs w:val="26"/>
        </w:rPr>
        <w:t>в сумме 38 844,0 тыс. руб.</w:t>
      </w:r>
      <w:r w:rsidRPr="00590E67">
        <w:rPr>
          <w:sz w:val="26"/>
          <w:szCs w:val="26"/>
        </w:rPr>
        <w:t xml:space="preserve">; </w:t>
      </w:r>
    </w:p>
    <w:p w:rsidR="003B0A82" w:rsidRPr="00590E67" w:rsidRDefault="003B0A82" w:rsidP="00590E67">
      <w:pPr>
        <w:spacing w:line="360" w:lineRule="auto"/>
        <w:ind w:firstLine="708"/>
        <w:jc w:val="both"/>
        <w:rPr>
          <w:sz w:val="26"/>
          <w:szCs w:val="26"/>
        </w:rPr>
      </w:pPr>
      <w:r w:rsidRPr="00590E67">
        <w:rPr>
          <w:sz w:val="26"/>
          <w:szCs w:val="26"/>
        </w:rPr>
        <w:t>2)  заключения новых договоров на возмещение объектов на земельных участках, находящихся в государственной или муниципальной собственности.</w:t>
      </w:r>
    </w:p>
    <w:p w:rsidR="003B0A82" w:rsidRPr="00590E67" w:rsidRDefault="003B0A82" w:rsidP="00590E67">
      <w:pPr>
        <w:spacing w:line="360" w:lineRule="auto"/>
        <w:ind w:firstLine="708"/>
        <w:jc w:val="both"/>
        <w:rPr>
          <w:color w:val="000000"/>
          <w:sz w:val="26"/>
          <w:szCs w:val="26"/>
        </w:rPr>
      </w:pPr>
      <w:r w:rsidRPr="00590E67">
        <w:rPr>
          <w:color w:val="000000"/>
          <w:sz w:val="26"/>
          <w:szCs w:val="26"/>
        </w:rPr>
        <w:t>-«Штрафы, санкции,возмещение ущерба» за счет:</w:t>
      </w:r>
    </w:p>
    <w:p w:rsidR="003B0A82" w:rsidRPr="00590E67" w:rsidRDefault="003B0A82" w:rsidP="00590E67">
      <w:pPr>
        <w:spacing w:line="360" w:lineRule="auto"/>
        <w:ind w:firstLine="708"/>
        <w:jc w:val="both"/>
        <w:rPr>
          <w:rFonts w:ascii="Calibri" w:hAnsi="Calibri"/>
          <w:sz w:val="26"/>
          <w:szCs w:val="26"/>
        </w:rPr>
      </w:pPr>
      <w:r w:rsidRPr="00590E67">
        <w:rPr>
          <w:sz w:val="26"/>
          <w:szCs w:val="26"/>
        </w:rPr>
        <w:t>1) большего количества обнаружения фактов нарушения законодательства. Российской Федерации выявленные Генеральной прокуратурой Российской Федерации.</w:t>
      </w:r>
      <w:r w:rsidRPr="00590E67">
        <w:rPr>
          <w:rFonts w:ascii="Calibri" w:hAnsi="Calibri"/>
          <w:sz w:val="26"/>
          <w:szCs w:val="26"/>
        </w:rPr>
        <w:t xml:space="preserve"> </w:t>
      </w:r>
    </w:p>
    <w:p w:rsidR="003B0A82" w:rsidRPr="00590E67" w:rsidRDefault="003B0A82" w:rsidP="00590E67">
      <w:pPr>
        <w:spacing w:line="360" w:lineRule="auto"/>
        <w:ind w:firstLine="708"/>
        <w:jc w:val="both"/>
        <w:rPr>
          <w:rFonts w:ascii="Calibri" w:hAnsi="Calibri"/>
          <w:sz w:val="26"/>
          <w:szCs w:val="26"/>
        </w:rPr>
      </w:pPr>
    </w:p>
    <w:p w:rsidR="003B0A82" w:rsidRPr="00590E67" w:rsidRDefault="003B0A82" w:rsidP="00590E67">
      <w:pPr>
        <w:spacing w:line="360" w:lineRule="auto"/>
        <w:ind w:firstLine="708"/>
        <w:jc w:val="both"/>
        <w:rPr>
          <w:sz w:val="26"/>
          <w:szCs w:val="26"/>
        </w:rPr>
      </w:pPr>
      <w:r w:rsidRPr="00590E67">
        <w:rPr>
          <w:sz w:val="26"/>
          <w:szCs w:val="26"/>
        </w:rPr>
        <w:t xml:space="preserve">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 – 0 тыс. руб. Просроченной кредиторской задолженности по оплате труда в городском округе город Кулебаки - нет. </w:t>
      </w:r>
    </w:p>
    <w:p w:rsidR="003B0A82" w:rsidRPr="00590E67" w:rsidRDefault="003B0A82" w:rsidP="00590E67">
      <w:pPr>
        <w:spacing w:line="360" w:lineRule="auto"/>
        <w:ind w:firstLine="708"/>
        <w:jc w:val="both"/>
        <w:rPr>
          <w:sz w:val="26"/>
          <w:szCs w:val="26"/>
        </w:rPr>
      </w:pPr>
      <w:r w:rsidRPr="00590E67">
        <w:rPr>
          <w:sz w:val="26"/>
          <w:szCs w:val="26"/>
        </w:rPr>
        <w:t>Общий объем расходов городского округа на оплату труда с начислениями составил в 2018 году 791 156 491,84 руб., что составило 106,2% от расходов за 2017 года  - 745 008 257,45 руб. Рост расходов связан с повышением минимального размера оплаты труда работникам муниципальных учреждений и органов местного самоуправления с 01.01.2018 года и с 01.05.2018 года, а также повышением заработной платы работникам бюджетной сферы и прочих категорий с 01.01.2018 года.</w:t>
      </w:r>
    </w:p>
    <w:p w:rsidR="003B0A82" w:rsidRPr="00590E67" w:rsidRDefault="003B0A82" w:rsidP="00590E67">
      <w:pPr>
        <w:spacing w:line="360" w:lineRule="auto"/>
        <w:ind w:firstLine="708"/>
        <w:jc w:val="both"/>
        <w:rPr>
          <w:sz w:val="26"/>
          <w:szCs w:val="26"/>
          <w:highlight w:val="yellow"/>
        </w:rPr>
      </w:pPr>
      <w:r w:rsidRPr="00590E67">
        <w:rPr>
          <w:sz w:val="26"/>
          <w:szCs w:val="26"/>
        </w:rPr>
        <w:t>В  2019 году план на расходы на оплату труда с начислениями составил 822 734 860,16 руб., что составило 104 % к факту 2018 года в связи с увеличением с 01.01.2019 года зарплаты работникам бюджетной сферы и с повышением оплаты труда с начислениями на 4 % с 01.10.2019 прочим категориям, а также в  связи с ростом минимального размера оплаты труда с 01.01.2019 года.</w:t>
      </w:r>
    </w:p>
    <w:p w:rsidR="003B0A82" w:rsidRPr="00590E67" w:rsidRDefault="003B0A82" w:rsidP="00590E67">
      <w:pPr>
        <w:spacing w:line="360" w:lineRule="auto"/>
        <w:ind w:firstLine="708"/>
        <w:jc w:val="both"/>
        <w:rPr>
          <w:sz w:val="26"/>
          <w:szCs w:val="26"/>
        </w:rPr>
      </w:pPr>
      <w:r w:rsidRPr="00590E67">
        <w:rPr>
          <w:sz w:val="26"/>
          <w:szCs w:val="26"/>
        </w:rPr>
        <w:t>Объем расходов бюджета муниципального образования на содержание работников органов местного самоуправления  в 2018 году составил 76471,88 тыс. руб., что составило 107,9  % к расходам 2017 года 70871,12 тыс. руб. Рост объема расходов  на содержание работников органов местного самоуправления связан с повышением минимального размера оплаты труда работникам муниципальных учреждений и органов местного самоуправления с 01.01.2018 года и с 01.05.2018 года и повышением заработной платы с начислениями  с  01.01.2018 года на 4%.</w:t>
      </w:r>
    </w:p>
    <w:p w:rsidR="00590E67" w:rsidRPr="00590E67" w:rsidRDefault="00590E67" w:rsidP="00590E67">
      <w:pPr>
        <w:spacing w:line="360" w:lineRule="auto"/>
        <w:ind w:firstLine="709"/>
        <w:jc w:val="both"/>
        <w:rPr>
          <w:sz w:val="26"/>
          <w:szCs w:val="26"/>
        </w:rPr>
      </w:pPr>
      <w:r w:rsidRPr="00590E67">
        <w:rPr>
          <w:sz w:val="26"/>
          <w:szCs w:val="26"/>
        </w:rPr>
        <w:t>Четвертый</w:t>
      </w:r>
      <w:r w:rsidR="00980362" w:rsidRPr="00590E67">
        <w:rPr>
          <w:sz w:val="26"/>
          <w:szCs w:val="26"/>
        </w:rPr>
        <w:t xml:space="preserve"> год на официальном сайте городского округа город Кулебаки – </w:t>
      </w:r>
      <w:r w:rsidR="00980362" w:rsidRPr="00590E67">
        <w:rPr>
          <w:b/>
          <w:sz w:val="26"/>
          <w:szCs w:val="26"/>
        </w:rPr>
        <w:t>кулебаки-округ.рф</w:t>
      </w:r>
      <w:r w:rsidR="00980362" w:rsidRPr="00590E67">
        <w:rPr>
          <w:sz w:val="26"/>
          <w:szCs w:val="26"/>
        </w:rPr>
        <w:t xml:space="preserve"> - публикуется «Бюджет для граждан», где в удобной и доступной форме показаны расходы и доходы бюджета.</w:t>
      </w:r>
      <w:r w:rsidRPr="00590E67">
        <w:rPr>
          <w:sz w:val="26"/>
          <w:szCs w:val="26"/>
        </w:rPr>
        <w:t xml:space="preserve"> </w:t>
      </w:r>
      <w:r w:rsidRPr="00590E67">
        <w:rPr>
          <w:sz w:val="26"/>
          <w:szCs w:val="26"/>
        </w:rPr>
        <w:t>По результатам мониторинга, проводимого минфином по уровню открытости бюджетов за 2018 год округ занимает 10 место.</w:t>
      </w:r>
    </w:p>
    <w:p w:rsidR="00980362" w:rsidRPr="00590E67" w:rsidRDefault="00980362" w:rsidP="00590E67">
      <w:pPr>
        <w:spacing w:line="360" w:lineRule="auto"/>
        <w:ind w:firstLine="708"/>
        <w:jc w:val="both"/>
        <w:rPr>
          <w:sz w:val="26"/>
          <w:szCs w:val="26"/>
        </w:rPr>
      </w:pPr>
      <w:r w:rsidRPr="00590E67">
        <w:rPr>
          <w:sz w:val="26"/>
          <w:szCs w:val="26"/>
        </w:rPr>
        <w:t>Основная доля расходов финансировалась в 201</w:t>
      </w:r>
      <w:r w:rsidR="00590E67" w:rsidRPr="00590E67">
        <w:rPr>
          <w:sz w:val="26"/>
          <w:szCs w:val="26"/>
        </w:rPr>
        <w:t>8</w:t>
      </w:r>
      <w:r w:rsidRPr="00590E67">
        <w:rPr>
          <w:sz w:val="26"/>
          <w:szCs w:val="26"/>
        </w:rPr>
        <w:t xml:space="preserve"> году в соответствии с муниципальными программами. Их удельный вес составил </w:t>
      </w:r>
      <w:r w:rsidR="00BE7EC2" w:rsidRPr="00590E67">
        <w:rPr>
          <w:sz w:val="26"/>
          <w:szCs w:val="26"/>
        </w:rPr>
        <w:t>91</w:t>
      </w:r>
      <w:r w:rsidRPr="00590E67">
        <w:rPr>
          <w:sz w:val="26"/>
          <w:szCs w:val="26"/>
        </w:rPr>
        <w:t>,</w:t>
      </w:r>
      <w:r w:rsidR="00590E67" w:rsidRPr="00590E67">
        <w:rPr>
          <w:sz w:val="26"/>
          <w:szCs w:val="26"/>
        </w:rPr>
        <w:t>3</w:t>
      </w:r>
      <w:r w:rsidR="00BE7EC2" w:rsidRPr="00590E67">
        <w:rPr>
          <w:sz w:val="26"/>
          <w:szCs w:val="26"/>
        </w:rPr>
        <w:t>%.</w:t>
      </w:r>
      <w:r w:rsidR="00590E67" w:rsidRPr="00590E67">
        <w:rPr>
          <w:sz w:val="26"/>
          <w:szCs w:val="26"/>
        </w:rPr>
        <w:t xml:space="preserve"> </w:t>
      </w:r>
      <w:r w:rsidR="00590E67" w:rsidRPr="00590E67">
        <w:rPr>
          <w:sz w:val="26"/>
          <w:szCs w:val="26"/>
        </w:rPr>
        <w:t xml:space="preserve">10% средств </w:t>
      </w:r>
      <w:r w:rsidR="00590E67" w:rsidRPr="00590E67">
        <w:rPr>
          <w:sz w:val="26"/>
          <w:szCs w:val="26"/>
        </w:rPr>
        <w:lastRenderedPageBreak/>
        <w:t>ежегодно направляется на обновление, прирост и модернизацию основных фондов.</w:t>
      </w:r>
      <w:r w:rsidR="00590E67">
        <w:rPr>
          <w:sz w:val="26"/>
          <w:szCs w:val="26"/>
        </w:rPr>
        <w:t xml:space="preserve"> </w:t>
      </w:r>
      <w:r w:rsidR="00590E67" w:rsidRPr="00590E67">
        <w:rPr>
          <w:sz w:val="26"/>
          <w:szCs w:val="26"/>
        </w:rPr>
        <w:t>В 2018 году эта сумма составила – 119,4 млн. руб</w:t>
      </w:r>
    </w:p>
    <w:p w:rsidR="00980362" w:rsidRPr="00980362" w:rsidRDefault="00980362" w:rsidP="00980362">
      <w:pPr>
        <w:adjustRightInd w:val="0"/>
        <w:spacing w:line="360" w:lineRule="auto"/>
        <w:ind w:firstLine="709"/>
        <w:jc w:val="both"/>
        <w:rPr>
          <w:sz w:val="26"/>
          <w:szCs w:val="26"/>
        </w:rPr>
      </w:pPr>
      <w:r w:rsidRPr="00980362">
        <w:rPr>
          <w:b/>
          <w:sz w:val="26"/>
          <w:szCs w:val="26"/>
        </w:rPr>
        <w:t xml:space="preserve">Муниципальное имущество. </w:t>
      </w:r>
      <w:r w:rsidRPr="00980362">
        <w:rPr>
          <w:sz w:val="26"/>
          <w:szCs w:val="26"/>
        </w:rPr>
        <w:t>Наряду с финансовыми ресурсами одним из показателей работы администрации городского округа является  эффективное использование имущества.</w:t>
      </w:r>
    </w:p>
    <w:p w:rsidR="008723B2" w:rsidRPr="008723B2" w:rsidRDefault="008723B2" w:rsidP="008723B2">
      <w:pPr>
        <w:spacing w:line="360" w:lineRule="auto"/>
        <w:ind w:firstLine="708"/>
        <w:jc w:val="both"/>
        <w:rPr>
          <w:sz w:val="26"/>
          <w:szCs w:val="26"/>
        </w:rPr>
      </w:pPr>
      <w:r w:rsidRPr="008723B2">
        <w:rPr>
          <w:sz w:val="26"/>
          <w:szCs w:val="26"/>
        </w:rPr>
        <w:t>Эффективность использования вверенного имущества оценивается по двум направлениям.</w:t>
      </w:r>
    </w:p>
    <w:p w:rsidR="008723B2" w:rsidRPr="008723B2" w:rsidRDefault="008723B2" w:rsidP="008723B2">
      <w:pPr>
        <w:pStyle w:val="af0"/>
        <w:numPr>
          <w:ilvl w:val="0"/>
          <w:numId w:val="31"/>
        </w:numPr>
        <w:spacing w:line="360" w:lineRule="auto"/>
        <w:jc w:val="both"/>
        <w:rPr>
          <w:sz w:val="26"/>
          <w:szCs w:val="26"/>
        </w:rPr>
      </w:pPr>
      <w:r w:rsidRPr="008723B2">
        <w:rPr>
          <w:sz w:val="26"/>
          <w:szCs w:val="26"/>
        </w:rPr>
        <w:t>Полученные доходы от распоряжения имуществом.</w:t>
      </w:r>
    </w:p>
    <w:p w:rsidR="008723B2" w:rsidRPr="008723B2" w:rsidRDefault="008723B2" w:rsidP="008723B2">
      <w:pPr>
        <w:pStyle w:val="af0"/>
        <w:numPr>
          <w:ilvl w:val="0"/>
          <w:numId w:val="31"/>
        </w:numPr>
        <w:spacing w:line="360" w:lineRule="auto"/>
        <w:jc w:val="both"/>
        <w:rPr>
          <w:sz w:val="26"/>
          <w:szCs w:val="26"/>
        </w:rPr>
      </w:pPr>
      <w:r w:rsidRPr="008723B2">
        <w:rPr>
          <w:sz w:val="26"/>
          <w:szCs w:val="26"/>
        </w:rPr>
        <w:t xml:space="preserve">Удовлетворение потребности населения через оказание бюджетных услуг муниципальными учреждениями, использование имущества для решения вопросов местного значения. </w:t>
      </w:r>
    </w:p>
    <w:p w:rsidR="008723B2" w:rsidRPr="008723B2" w:rsidRDefault="008723B2" w:rsidP="008723B2">
      <w:pPr>
        <w:spacing w:line="360" w:lineRule="auto"/>
        <w:ind w:firstLine="708"/>
        <w:jc w:val="both"/>
        <w:rPr>
          <w:sz w:val="26"/>
          <w:szCs w:val="26"/>
        </w:rPr>
      </w:pPr>
      <w:r w:rsidRPr="008723B2">
        <w:rPr>
          <w:sz w:val="26"/>
          <w:szCs w:val="26"/>
        </w:rPr>
        <w:t>Всего общая стоимость муниципального имущества составляет на конец года составляет 2,87 млрд. руб., в т.ч. стоимость земли 1,37 млрд руб., стоимость увеличилась почти на 756 млн. руб.</w:t>
      </w:r>
    </w:p>
    <w:p w:rsidR="008723B2" w:rsidRPr="008723B2" w:rsidRDefault="008723B2" w:rsidP="008723B2">
      <w:pPr>
        <w:pStyle w:val="af0"/>
        <w:spacing w:line="360" w:lineRule="auto"/>
        <w:ind w:left="0" w:firstLine="720"/>
        <w:jc w:val="both"/>
        <w:rPr>
          <w:sz w:val="26"/>
          <w:szCs w:val="26"/>
        </w:rPr>
      </w:pPr>
      <w:r w:rsidRPr="008723B2">
        <w:rPr>
          <w:sz w:val="26"/>
          <w:szCs w:val="26"/>
        </w:rPr>
        <w:t>Удельный вес имущества, переданное в оперативное управление составляет – 50%, жилье – 6% и только 8% или 0,2 млрд. руб. участвует в извлечении доходов.</w:t>
      </w:r>
    </w:p>
    <w:p w:rsidR="008723B2" w:rsidRDefault="008723B2" w:rsidP="008723B2">
      <w:pPr>
        <w:pStyle w:val="af0"/>
        <w:spacing w:line="360" w:lineRule="auto"/>
        <w:ind w:left="0" w:firstLine="720"/>
        <w:jc w:val="both"/>
        <w:rPr>
          <w:sz w:val="26"/>
          <w:szCs w:val="26"/>
        </w:rPr>
      </w:pPr>
      <w:r w:rsidRPr="008723B2">
        <w:rPr>
          <w:sz w:val="26"/>
          <w:szCs w:val="26"/>
        </w:rPr>
        <w:t>Всего от использования имущества получено неналоговых доходов 39,4 млн. руб., что больше плана на 9,4 млн. руб.</w:t>
      </w:r>
    </w:p>
    <w:p w:rsidR="004D12C8" w:rsidRPr="004D12C8" w:rsidRDefault="004D12C8" w:rsidP="004D12C8">
      <w:pPr>
        <w:pStyle w:val="af0"/>
        <w:spacing w:line="360" w:lineRule="auto"/>
        <w:ind w:left="0" w:firstLine="720"/>
        <w:jc w:val="both"/>
        <w:rPr>
          <w:sz w:val="26"/>
          <w:szCs w:val="26"/>
        </w:rPr>
      </w:pPr>
      <w:r w:rsidRPr="004D12C8">
        <w:rPr>
          <w:sz w:val="26"/>
          <w:szCs w:val="26"/>
        </w:rPr>
        <w:t>Плановые назначения перевыполнены по доходам от аренды и продажи имущества, продажи земли, использования земельных участков без предоставления.</w:t>
      </w:r>
    </w:p>
    <w:p w:rsidR="004D12C8" w:rsidRPr="004D12C8" w:rsidRDefault="004D12C8" w:rsidP="004D12C8">
      <w:pPr>
        <w:pStyle w:val="af0"/>
        <w:spacing w:line="360" w:lineRule="auto"/>
        <w:ind w:left="0" w:firstLine="720"/>
        <w:jc w:val="both"/>
        <w:rPr>
          <w:sz w:val="26"/>
          <w:szCs w:val="26"/>
        </w:rPr>
      </w:pPr>
      <w:r w:rsidRPr="004D12C8">
        <w:rPr>
          <w:sz w:val="26"/>
          <w:szCs w:val="26"/>
        </w:rPr>
        <w:t>Впервые был выполнен план по плате за наем, за этим перевыполнением стоит огромная работа с нанимателями-должниками.</w:t>
      </w:r>
    </w:p>
    <w:p w:rsidR="004D12C8" w:rsidRPr="004D12C8" w:rsidRDefault="004D12C8" w:rsidP="004D12C8">
      <w:pPr>
        <w:pStyle w:val="af0"/>
        <w:spacing w:line="360" w:lineRule="auto"/>
        <w:ind w:left="0" w:firstLine="720"/>
        <w:jc w:val="both"/>
        <w:rPr>
          <w:sz w:val="26"/>
          <w:szCs w:val="26"/>
        </w:rPr>
      </w:pPr>
      <w:r w:rsidRPr="004D12C8">
        <w:rPr>
          <w:sz w:val="26"/>
          <w:szCs w:val="26"/>
        </w:rPr>
        <w:t>Достигнута неплохая эффективность использования жилья доходы составили 1,8 млн. руб., расходы 1,1 млн. руб. –или от доходов 63%, включая плату за кап. ремонт.</w:t>
      </w:r>
    </w:p>
    <w:p w:rsidR="008723B2" w:rsidRPr="008723B2" w:rsidRDefault="00A9738B" w:rsidP="008723B2">
      <w:pPr>
        <w:widowControl w:val="0"/>
        <w:autoSpaceDE w:val="0"/>
        <w:autoSpaceDN w:val="0"/>
        <w:adjustRightInd w:val="0"/>
        <w:spacing w:line="360" w:lineRule="auto"/>
        <w:jc w:val="both"/>
        <w:rPr>
          <w:sz w:val="26"/>
          <w:szCs w:val="26"/>
        </w:rPr>
      </w:pPr>
      <w:r>
        <w:rPr>
          <w:sz w:val="26"/>
          <w:szCs w:val="26"/>
        </w:rPr>
        <w:tab/>
      </w:r>
      <w:r w:rsidR="008723B2" w:rsidRPr="008723B2">
        <w:rPr>
          <w:sz w:val="26"/>
          <w:szCs w:val="26"/>
        </w:rPr>
        <w:t>Доля многоквартирных домов, расположенных на земельных участках, в отношении которых осуществлен государственный кадастровый учет в 2018 году составляет 95%, что соответствует уровню 2017 года.</w:t>
      </w:r>
      <w:r w:rsidR="008723B2" w:rsidRPr="008723B2">
        <w:rPr>
          <w:sz w:val="26"/>
          <w:szCs w:val="26"/>
        </w:rPr>
        <w:t xml:space="preserve"> </w:t>
      </w:r>
    </w:p>
    <w:p w:rsidR="008723B2" w:rsidRPr="008723B2" w:rsidRDefault="008723B2" w:rsidP="008723B2">
      <w:pPr>
        <w:widowControl w:val="0"/>
        <w:autoSpaceDE w:val="0"/>
        <w:autoSpaceDN w:val="0"/>
        <w:adjustRightInd w:val="0"/>
        <w:spacing w:line="360" w:lineRule="auto"/>
        <w:ind w:firstLine="708"/>
        <w:jc w:val="both"/>
        <w:rPr>
          <w:sz w:val="26"/>
          <w:szCs w:val="26"/>
        </w:rPr>
      </w:pPr>
      <w:r w:rsidRPr="008723B2">
        <w:rPr>
          <w:sz w:val="26"/>
          <w:szCs w:val="26"/>
        </w:rPr>
        <w:t xml:space="preserve">«Доля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за 2016г., 2017г., 2018 г. составляет 0%. </w:t>
      </w:r>
    </w:p>
    <w:p w:rsidR="008723B2" w:rsidRPr="008723B2" w:rsidRDefault="008723B2" w:rsidP="008723B2">
      <w:pPr>
        <w:spacing w:line="360" w:lineRule="auto"/>
        <w:ind w:firstLine="709"/>
        <w:jc w:val="both"/>
        <w:rPr>
          <w:sz w:val="26"/>
          <w:szCs w:val="26"/>
        </w:rPr>
      </w:pPr>
      <w:r w:rsidRPr="008723B2">
        <w:rPr>
          <w:sz w:val="26"/>
          <w:szCs w:val="26"/>
        </w:rPr>
        <w:lastRenderedPageBreak/>
        <w:t>У муниципальных предприятий, находящихся в стадии банкротства (МУП «Теплоэнергосервис», МУП «ДЗ ЖКУ»), муниципального имущества не имеется.</w:t>
      </w:r>
    </w:p>
    <w:p w:rsidR="008723B2" w:rsidRPr="008723B2" w:rsidRDefault="008723B2" w:rsidP="008723B2">
      <w:pPr>
        <w:spacing w:line="360" w:lineRule="auto"/>
        <w:ind w:firstLine="709"/>
        <w:jc w:val="both"/>
        <w:rPr>
          <w:sz w:val="26"/>
          <w:szCs w:val="26"/>
        </w:rPr>
      </w:pPr>
      <w:r w:rsidRPr="008723B2">
        <w:rPr>
          <w:sz w:val="26"/>
          <w:szCs w:val="26"/>
        </w:rPr>
        <w:t>В январе 2019г. возможно признание банкротом МУП КШП доля основных фондов составит 0,11 % (3138,25 тыс. руб.)</w:t>
      </w:r>
    </w:p>
    <w:p w:rsidR="00C4366C" w:rsidRDefault="00672C5C" w:rsidP="008723B2">
      <w:pPr>
        <w:spacing w:line="360" w:lineRule="auto"/>
        <w:ind w:firstLine="708"/>
        <w:jc w:val="center"/>
        <w:rPr>
          <w:b/>
          <w:sz w:val="28"/>
          <w:szCs w:val="28"/>
        </w:rPr>
      </w:pPr>
      <w:r>
        <w:rPr>
          <w:b/>
          <w:sz w:val="28"/>
          <w:szCs w:val="28"/>
          <w:lang w:val="en-US"/>
        </w:rPr>
        <w:t>IX</w:t>
      </w:r>
      <w:r w:rsidRPr="00E46F87">
        <w:rPr>
          <w:b/>
          <w:sz w:val="28"/>
          <w:szCs w:val="28"/>
        </w:rPr>
        <w:t xml:space="preserve">. </w:t>
      </w:r>
      <w:r w:rsidR="00C4366C">
        <w:rPr>
          <w:b/>
          <w:sz w:val="28"/>
          <w:szCs w:val="28"/>
        </w:rPr>
        <w:t>Энергетическая эффективность</w:t>
      </w:r>
    </w:p>
    <w:p w:rsidR="008723B2" w:rsidRPr="00C4366C" w:rsidRDefault="008723B2" w:rsidP="008723B2">
      <w:pPr>
        <w:spacing w:line="360" w:lineRule="auto"/>
        <w:ind w:firstLine="708"/>
        <w:jc w:val="center"/>
        <w:rPr>
          <w:b/>
          <w:sz w:val="28"/>
          <w:szCs w:val="28"/>
        </w:rPr>
      </w:pPr>
    </w:p>
    <w:p w:rsidR="008977DE" w:rsidRPr="00A9738B" w:rsidRDefault="00783B72" w:rsidP="00A9738B">
      <w:pPr>
        <w:spacing w:line="360" w:lineRule="auto"/>
        <w:ind w:firstLine="709"/>
        <w:jc w:val="both"/>
        <w:rPr>
          <w:sz w:val="26"/>
          <w:szCs w:val="26"/>
        </w:rPr>
      </w:pPr>
      <w:r>
        <w:rPr>
          <w:sz w:val="26"/>
          <w:szCs w:val="26"/>
        </w:rPr>
        <w:t>В 2018</w:t>
      </w:r>
      <w:r w:rsidR="008977DE" w:rsidRPr="00A9738B">
        <w:rPr>
          <w:sz w:val="26"/>
          <w:szCs w:val="26"/>
        </w:rPr>
        <w:t xml:space="preserve"> году на территории  городского округа продолжалась работа  в рамках реализации  Федерального закона Российской Федерации от 23 ноября 2009 года № 261 «Об энергосбережении и повышении энергетической эффективностии о внесении изменений в отдельные законодательные акты Российской Федерации»».</w:t>
      </w:r>
    </w:p>
    <w:p w:rsidR="008977DE" w:rsidRPr="00A9738B" w:rsidRDefault="008977DE" w:rsidP="00A9738B">
      <w:pPr>
        <w:spacing w:line="360" w:lineRule="auto"/>
        <w:ind w:firstLine="709"/>
        <w:jc w:val="both"/>
        <w:rPr>
          <w:sz w:val="26"/>
          <w:szCs w:val="26"/>
        </w:rPr>
      </w:pPr>
      <w:r w:rsidRPr="00A9738B">
        <w:rPr>
          <w:sz w:val="26"/>
          <w:szCs w:val="26"/>
        </w:rPr>
        <w:t>Ресурсоснабжающими организациями, домоуправляющими компаниями, бюджетными учреждениями и пр. проводилась работа по повышению энергетической эффективности, сокращению объемов потребления энергетических ресурсов и затрат на их потребление (вода, электрическая и тепловая энергия), снижению себестоимости энергоресурсов энергоснабжающими организациями.</w:t>
      </w:r>
    </w:p>
    <w:p w:rsidR="008977DE" w:rsidRPr="00A9738B" w:rsidRDefault="008977DE" w:rsidP="00A9738B">
      <w:pPr>
        <w:spacing w:line="360" w:lineRule="auto"/>
        <w:ind w:firstLine="709"/>
        <w:jc w:val="both"/>
        <w:rPr>
          <w:sz w:val="26"/>
          <w:szCs w:val="26"/>
        </w:rPr>
      </w:pPr>
      <w:r w:rsidRPr="00A9738B">
        <w:rPr>
          <w:sz w:val="26"/>
          <w:szCs w:val="26"/>
        </w:rPr>
        <w:t>На сегодняшний все муниципальные бюджетные учреждения городского округа оснащены приборами учета, по видам потребляемых энергоресурсов.</w:t>
      </w:r>
    </w:p>
    <w:p w:rsidR="00783B72" w:rsidRPr="00783B72" w:rsidRDefault="006104B1" w:rsidP="00783B72">
      <w:pPr>
        <w:shd w:val="clear" w:color="auto" w:fill="FFFFFF"/>
        <w:tabs>
          <w:tab w:val="left" w:pos="851"/>
        </w:tabs>
        <w:spacing w:line="360" w:lineRule="auto"/>
        <w:ind w:right="6" w:firstLine="709"/>
        <w:jc w:val="both"/>
        <w:rPr>
          <w:sz w:val="26"/>
          <w:szCs w:val="26"/>
        </w:rPr>
      </w:pPr>
      <w:r>
        <w:rPr>
          <w:sz w:val="26"/>
          <w:szCs w:val="26"/>
        </w:rPr>
        <w:t>В</w:t>
      </w:r>
      <w:r w:rsidR="00783B72" w:rsidRPr="00783B72">
        <w:rPr>
          <w:sz w:val="26"/>
          <w:szCs w:val="26"/>
        </w:rPr>
        <w:t xml:space="preserve"> 201</w:t>
      </w:r>
      <w:r>
        <w:rPr>
          <w:sz w:val="26"/>
          <w:szCs w:val="26"/>
        </w:rPr>
        <w:t>8 в рамках программы</w:t>
      </w:r>
      <w:r w:rsidR="00783B72" w:rsidRPr="00783B72">
        <w:rPr>
          <w:sz w:val="26"/>
          <w:szCs w:val="26"/>
        </w:rPr>
        <w:t xml:space="preserve"> «Энергосбережения и повышения энергетической эффективности на 2018 – 2020 годы» были реализованы мероприятия по замене ламп в здании МБОУ СОШ №1 в количестве 460 шт. на сумму 94,6 тыс.рублей, мероприятия по замене светильников уличного освещения на энергосберегающие в рамках программы не выполнялись в связи с реализацией энергосервисных мероприятий на территории гог Кулебаки, бюджетные средства были направлены на иные нужды в т.ч на замену аварийных опор линий электрических передач (ЛЭП) на территории г.Кулебаки. Мероприятия по разработке проектной документации по переводу ДК п.Молочная Ферма с твердого топлива на газ не были выполнены в связи  с отсутствием исходной технической документации для разработки проекта. Мероприятия запланированы на 2019 год проектирование и строительно – монтажные работы.   </w:t>
      </w:r>
    </w:p>
    <w:p w:rsidR="008977DE" w:rsidRPr="00A9738B" w:rsidRDefault="008977DE" w:rsidP="00A9738B">
      <w:pPr>
        <w:spacing w:line="360" w:lineRule="auto"/>
        <w:ind w:firstLine="709"/>
        <w:jc w:val="both"/>
        <w:rPr>
          <w:sz w:val="26"/>
          <w:szCs w:val="26"/>
        </w:rPr>
      </w:pPr>
      <w:r w:rsidRPr="00A9738B">
        <w:rPr>
          <w:sz w:val="26"/>
          <w:szCs w:val="26"/>
        </w:rPr>
        <w:t>В результате проведенных мероприятий по повышению энергетической эффективности и энергосбережению в 201</w:t>
      </w:r>
      <w:r w:rsidR="002206BB">
        <w:rPr>
          <w:sz w:val="26"/>
          <w:szCs w:val="26"/>
        </w:rPr>
        <w:t>8</w:t>
      </w:r>
      <w:r w:rsidRPr="00A9738B">
        <w:rPr>
          <w:sz w:val="26"/>
          <w:szCs w:val="26"/>
        </w:rPr>
        <w:t xml:space="preserve"> году произошло сокращение потребления следующих энергетических ресурсов, </w:t>
      </w:r>
    </w:p>
    <w:p w:rsidR="008977DE" w:rsidRPr="00A9738B" w:rsidRDefault="008977DE" w:rsidP="00A9738B">
      <w:pPr>
        <w:spacing w:line="360" w:lineRule="auto"/>
        <w:ind w:firstLine="709"/>
        <w:jc w:val="both"/>
        <w:rPr>
          <w:sz w:val="26"/>
          <w:szCs w:val="26"/>
        </w:rPr>
      </w:pPr>
      <w:r w:rsidRPr="00A9738B">
        <w:rPr>
          <w:sz w:val="26"/>
          <w:szCs w:val="26"/>
        </w:rPr>
        <w:lastRenderedPageBreak/>
        <w:t>в многоквартирных домах:</w:t>
      </w:r>
    </w:p>
    <w:p w:rsidR="008977DE" w:rsidRDefault="008977DE" w:rsidP="00A9738B">
      <w:pPr>
        <w:spacing w:line="360" w:lineRule="auto"/>
        <w:ind w:firstLine="709"/>
        <w:jc w:val="both"/>
        <w:rPr>
          <w:sz w:val="26"/>
          <w:szCs w:val="26"/>
        </w:rPr>
      </w:pPr>
      <w:r w:rsidRPr="00A9738B">
        <w:rPr>
          <w:sz w:val="26"/>
          <w:szCs w:val="26"/>
        </w:rPr>
        <w:t>- расход тепловой энергии уменьшился на 8</w:t>
      </w:r>
      <w:r w:rsidR="002206BB">
        <w:rPr>
          <w:sz w:val="26"/>
          <w:szCs w:val="26"/>
        </w:rPr>
        <w:t>19</w:t>
      </w:r>
      <w:r w:rsidRPr="00A9738B">
        <w:rPr>
          <w:sz w:val="26"/>
          <w:szCs w:val="26"/>
        </w:rPr>
        <w:t>4 Гкал;</w:t>
      </w:r>
    </w:p>
    <w:p w:rsidR="002206BB" w:rsidRPr="00A9738B" w:rsidRDefault="002206BB" w:rsidP="00A9738B">
      <w:pPr>
        <w:spacing w:line="360" w:lineRule="auto"/>
        <w:ind w:firstLine="709"/>
        <w:jc w:val="both"/>
        <w:rPr>
          <w:sz w:val="26"/>
          <w:szCs w:val="26"/>
        </w:rPr>
      </w:pPr>
      <w:r>
        <w:rPr>
          <w:sz w:val="26"/>
          <w:szCs w:val="26"/>
        </w:rPr>
        <w:t>- расход горячей воды уменьшился на 14,02 тыс. м3;</w:t>
      </w:r>
    </w:p>
    <w:p w:rsidR="008977DE" w:rsidRDefault="008977DE" w:rsidP="00A9738B">
      <w:pPr>
        <w:spacing w:line="360" w:lineRule="auto"/>
        <w:ind w:firstLine="709"/>
        <w:jc w:val="both"/>
        <w:rPr>
          <w:sz w:val="26"/>
          <w:szCs w:val="26"/>
        </w:rPr>
      </w:pPr>
      <w:r w:rsidRPr="00A9738B">
        <w:rPr>
          <w:sz w:val="26"/>
          <w:szCs w:val="26"/>
        </w:rPr>
        <w:t xml:space="preserve">- расход холодной воды уменьшился на </w:t>
      </w:r>
      <w:r w:rsidR="002206BB">
        <w:rPr>
          <w:sz w:val="26"/>
          <w:szCs w:val="26"/>
        </w:rPr>
        <w:t>290</w:t>
      </w:r>
      <w:r w:rsidRPr="00A9738B">
        <w:rPr>
          <w:sz w:val="26"/>
          <w:szCs w:val="26"/>
        </w:rPr>
        <w:t>,</w:t>
      </w:r>
      <w:r w:rsidR="002206BB">
        <w:rPr>
          <w:sz w:val="26"/>
          <w:szCs w:val="26"/>
        </w:rPr>
        <w:t>47</w:t>
      </w:r>
      <w:r w:rsidRPr="00A9738B">
        <w:rPr>
          <w:sz w:val="26"/>
          <w:szCs w:val="26"/>
        </w:rPr>
        <w:t xml:space="preserve"> тыс.м³</w:t>
      </w:r>
      <w:r w:rsidR="002206BB">
        <w:rPr>
          <w:sz w:val="26"/>
          <w:szCs w:val="26"/>
        </w:rPr>
        <w:t>;</w:t>
      </w:r>
    </w:p>
    <w:p w:rsidR="002206BB" w:rsidRPr="00A9738B" w:rsidRDefault="002206BB" w:rsidP="00A9738B">
      <w:pPr>
        <w:spacing w:line="360" w:lineRule="auto"/>
        <w:ind w:firstLine="709"/>
        <w:jc w:val="both"/>
        <w:rPr>
          <w:sz w:val="26"/>
          <w:szCs w:val="26"/>
        </w:rPr>
      </w:pPr>
      <w:r>
        <w:rPr>
          <w:sz w:val="26"/>
          <w:szCs w:val="26"/>
        </w:rPr>
        <w:t>- расход природного газа на 2092,6 тыс. м3.</w:t>
      </w:r>
    </w:p>
    <w:p w:rsidR="008977DE" w:rsidRPr="00A9738B" w:rsidRDefault="008977DE" w:rsidP="00A9738B">
      <w:pPr>
        <w:spacing w:line="360" w:lineRule="auto"/>
        <w:ind w:firstLine="709"/>
        <w:jc w:val="both"/>
        <w:rPr>
          <w:sz w:val="26"/>
          <w:szCs w:val="26"/>
        </w:rPr>
      </w:pPr>
      <w:r w:rsidRPr="00A9738B">
        <w:rPr>
          <w:sz w:val="26"/>
          <w:szCs w:val="26"/>
        </w:rPr>
        <w:t>в бюджетных учреждениях:</w:t>
      </w:r>
    </w:p>
    <w:p w:rsidR="008977DE" w:rsidRPr="00A9738B" w:rsidRDefault="008977DE" w:rsidP="00A9738B">
      <w:pPr>
        <w:spacing w:line="360" w:lineRule="auto"/>
        <w:ind w:firstLine="709"/>
        <w:jc w:val="both"/>
        <w:rPr>
          <w:sz w:val="26"/>
          <w:szCs w:val="26"/>
        </w:rPr>
      </w:pPr>
      <w:r w:rsidRPr="00A9738B">
        <w:rPr>
          <w:sz w:val="26"/>
          <w:szCs w:val="26"/>
        </w:rPr>
        <w:t xml:space="preserve">- расход электрической энергии уменьшился на </w:t>
      </w:r>
      <w:r w:rsidR="002206BB">
        <w:rPr>
          <w:sz w:val="26"/>
          <w:szCs w:val="26"/>
        </w:rPr>
        <w:t>347</w:t>
      </w:r>
      <w:r w:rsidRPr="00A9738B">
        <w:rPr>
          <w:sz w:val="26"/>
          <w:szCs w:val="26"/>
        </w:rPr>
        <w:t>,</w:t>
      </w:r>
      <w:r w:rsidR="002206BB">
        <w:rPr>
          <w:sz w:val="26"/>
          <w:szCs w:val="26"/>
        </w:rPr>
        <w:t>75</w:t>
      </w:r>
      <w:r w:rsidRPr="00A9738B">
        <w:rPr>
          <w:sz w:val="26"/>
          <w:szCs w:val="26"/>
        </w:rPr>
        <w:t xml:space="preserve"> тыс.кВт ч;</w:t>
      </w:r>
    </w:p>
    <w:p w:rsidR="008977DE" w:rsidRPr="00A9738B" w:rsidRDefault="008977DE" w:rsidP="00A9738B">
      <w:pPr>
        <w:spacing w:line="360" w:lineRule="auto"/>
        <w:ind w:firstLine="709"/>
        <w:jc w:val="both"/>
        <w:rPr>
          <w:sz w:val="26"/>
          <w:szCs w:val="26"/>
        </w:rPr>
      </w:pPr>
      <w:r w:rsidRPr="00A9738B">
        <w:rPr>
          <w:sz w:val="26"/>
          <w:szCs w:val="26"/>
        </w:rPr>
        <w:t xml:space="preserve">- расход тепловой энергии уменьшился на </w:t>
      </w:r>
      <w:r w:rsidR="007D0CDC">
        <w:rPr>
          <w:sz w:val="26"/>
          <w:szCs w:val="26"/>
        </w:rPr>
        <w:t>4256</w:t>
      </w:r>
      <w:r w:rsidRPr="00A9738B">
        <w:rPr>
          <w:sz w:val="26"/>
          <w:szCs w:val="26"/>
        </w:rPr>
        <w:t>,</w:t>
      </w:r>
      <w:r w:rsidR="007D0CDC">
        <w:rPr>
          <w:sz w:val="26"/>
          <w:szCs w:val="26"/>
        </w:rPr>
        <w:t>3</w:t>
      </w:r>
      <w:r w:rsidRPr="00A9738B">
        <w:rPr>
          <w:sz w:val="26"/>
          <w:szCs w:val="26"/>
        </w:rPr>
        <w:t xml:space="preserve"> Гкал;</w:t>
      </w:r>
    </w:p>
    <w:p w:rsidR="008977DE" w:rsidRPr="00A9738B" w:rsidRDefault="008977DE" w:rsidP="00A9738B">
      <w:pPr>
        <w:spacing w:line="360" w:lineRule="auto"/>
        <w:ind w:firstLine="709"/>
        <w:jc w:val="both"/>
        <w:rPr>
          <w:sz w:val="26"/>
          <w:szCs w:val="26"/>
        </w:rPr>
      </w:pPr>
      <w:r w:rsidRPr="00A9738B">
        <w:rPr>
          <w:sz w:val="26"/>
          <w:szCs w:val="26"/>
        </w:rPr>
        <w:t xml:space="preserve">- расход горячей воды уменьшился на </w:t>
      </w:r>
      <w:r w:rsidR="007D0CDC">
        <w:rPr>
          <w:sz w:val="26"/>
          <w:szCs w:val="26"/>
        </w:rPr>
        <w:t>0</w:t>
      </w:r>
      <w:r w:rsidRPr="00A9738B">
        <w:rPr>
          <w:sz w:val="26"/>
          <w:szCs w:val="26"/>
        </w:rPr>
        <w:t>,8</w:t>
      </w:r>
      <w:r w:rsidR="007D0CDC">
        <w:rPr>
          <w:sz w:val="26"/>
          <w:szCs w:val="26"/>
        </w:rPr>
        <w:t>1</w:t>
      </w:r>
      <w:r w:rsidRPr="00A9738B">
        <w:rPr>
          <w:sz w:val="26"/>
          <w:szCs w:val="26"/>
        </w:rPr>
        <w:t xml:space="preserve"> тыс. м³;</w:t>
      </w:r>
    </w:p>
    <w:p w:rsidR="008977DE" w:rsidRDefault="008977DE" w:rsidP="00A9738B">
      <w:pPr>
        <w:spacing w:line="360" w:lineRule="auto"/>
        <w:ind w:firstLine="709"/>
        <w:jc w:val="both"/>
        <w:rPr>
          <w:sz w:val="26"/>
          <w:szCs w:val="26"/>
        </w:rPr>
      </w:pPr>
      <w:r w:rsidRPr="00A9738B">
        <w:rPr>
          <w:sz w:val="26"/>
          <w:szCs w:val="26"/>
        </w:rPr>
        <w:t xml:space="preserve">- расход холодной воды уменьшился на </w:t>
      </w:r>
      <w:r w:rsidR="007D0CDC">
        <w:rPr>
          <w:sz w:val="26"/>
          <w:szCs w:val="26"/>
        </w:rPr>
        <w:t>6</w:t>
      </w:r>
      <w:r w:rsidRPr="00A9738B">
        <w:rPr>
          <w:sz w:val="26"/>
          <w:szCs w:val="26"/>
        </w:rPr>
        <w:t>,</w:t>
      </w:r>
      <w:r w:rsidR="007D0CDC">
        <w:rPr>
          <w:sz w:val="26"/>
          <w:szCs w:val="26"/>
        </w:rPr>
        <w:t>53 тыс.м³;</w:t>
      </w:r>
    </w:p>
    <w:p w:rsidR="007D0CDC" w:rsidRPr="00A9738B" w:rsidRDefault="007D0CDC" w:rsidP="00A9738B">
      <w:pPr>
        <w:spacing w:line="360" w:lineRule="auto"/>
        <w:ind w:firstLine="709"/>
        <w:jc w:val="both"/>
        <w:rPr>
          <w:sz w:val="26"/>
          <w:szCs w:val="26"/>
        </w:rPr>
      </w:pPr>
      <w:r>
        <w:rPr>
          <w:sz w:val="26"/>
          <w:szCs w:val="26"/>
        </w:rPr>
        <w:t xml:space="preserve">- </w:t>
      </w:r>
      <w:r>
        <w:rPr>
          <w:sz w:val="26"/>
          <w:szCs w:val="26"/>
        </w:rPr>
        <w:t xml:space="preserve">расход природного газа на </w:t>
      </w:r>
      <w:r>
        <w:rPr>
          <w:sz w:val="26"/>
          <w:szCs w:val="26"/>
        </w:rPr>
        <w:t>14</w:t>
      </w:r>
      <w:r>
        <w:rPr>
          <w:sz w:val="26"/>
          <w:szCs w:val="26"/>
        </w:rPr>
        <w:t>2,</w:t>
      </w:r>
      <w:r>
        <w:rPr>
          <w:sz w:val="26"/>
          <w:szCs w:val="26"/>
        </w:rPr>
        <w:t>14</w:t>
      </w:r>
      <w:r>
        <w:rPr>
          <w:sz w:val="26"/>
          <w:szCs w:val="26"/>
        </w:rPr>
        <w:t xml:space="preserve"> тыс. м3</w:t>
      </w:r>
      <w:r>
        <w:rPr>
          <w:sz w:val="26"/>
          <w:szCs w:val="26"/>
        </w:rPr>
        <w:t>.</w:t>
      </w:r>
    </w:p>
    <w:p w:rsidR="008977DE" w:rsidRDefault="008977DE" w:rsidP="00434AF0">
      <w:pPr>
        <w:spacing w:line="360" w:lineRule="auto"/>
        <w:ind w:firstLine="708"/>
        <w:jc w:val="both"/>
        <w:rPr>
          <w:sz w:val="26"/>
          <w:szCs w:val="26"/>
        </w:rPr>
      </w:pPr>
      <w:bookmarkStart w:id="0" w:name="_GoBack"/>
      <w:bookmarkEnd w:id="0"/>
    </w:p>
    <w:p w:rsidR="00BC202D" w:rsidRDefault="00BC202D" w:rsidP="0037741A">
      <w:pPr>
        <w:tabs>
          <w:tab w:val="left" w:pos="6078"/>
        </w:tabs>
        <w:spacing w:line="360" w:lineRule="auto"/>
        <w:ind w:firstLine="708"/>
        <w:jc w:val="both"/>
        <w:rPr>
          <w:sz w:val="28"/>
          <w:szCs w:val="28"/>
        </w:rPr>
      </w:pPr>
    </w:p>
    <w:p w:rsidR="003A6890" w:rsidRPr="002131AC" w:rsidRDefault="00E60211" w:rsidP="0037741A">
      <w:pPr>
        <w:tabs>
          <w:tab w:val="left" w:pos="6078"/>
        </w:tabs>
        <w:spacing w:line="360" w:lineRule="auto"/>
        <w:ind w:firstLine="708"/>
        <w:jc w:val="both"/>
        <w:rPr>
          <w:sz w:val="26"/>
          <w:szCs w:val="26"/>
        </w:rPr>
      </w:pPr>
      <w:r>
        <w:rPr>
          <w:sz w:val="26"/>
          <w:szCs w:val="26"/>
        </w:rPr>
        <w:t>Г</w:t>
      </w:r>
      <w:r w:rsidR="00BA0E4D">
        <w:rPr>
          <w:sz w:val="26"/>
          <w:szCs w:val="26"/>
        </w:rPr>
        <w:t>лав</w:t>
      </w:r>
      <w:r>
        <w:rPr>
          <w:sz w:val="26"/>
          <w:szCs w:val="26"/>
        </w:rPr>
        <w:t>а</w:t>
      </w:r>
      <w:r w:rsidR="00BC202D" w:rsidRPr="002131AC">
        <w:rPr>
          <w:sz w:val="26"/>
          <w:szCs w:val="26"/>
        </w:rPr>
        <w:t xml:space="preserve"> администрации                         </w:t>
      </w:r>
      <w:r w:rsidR="0096399B">
        <w:rPr>
          <w:sz w:val="26"/>
          <w:szCs w:val="26"/>
        </w:rPr>
        <w:t xml:space="preserve">       </w:t>
      </w:r>
      <w:r w:rsidR="00BC202D" w:rsidRPr="002131AC">
        <w:rPr>
          <w:sz w:val="26"/>
          <w:szCs w:val="26"/>
        </w:rPr>
        <w:t xml:space="preserve">                          </w:t>
      </w:r>
      <w:r>
        <w:rPr>
          <w:sz w:val="26"/>
          <w:szCs w:val="26"/>
        </w:rPr>
        <w:t>Л.А. Узякова</w:t>
      </w:r>
      <w:r w:rsidR="0037741A" w:rsidRPr="002131AC">
        <w:rPr>
          <w:sz w:val="26"/>
          <w:szCs w:val="26"/>
        </w:rPr>
        <w:tab/>
      </w:r>
    </w:p>
    <w:sectPr w:rsidR="003A6890" w:rsidRPr="002131AC" w:rsidSect="00616D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294"/>
    <w:multiLevelType w:val="hybridMultilevel"/>
    <w:tmpl w:val="1E3E74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7D2BDC"/>
    <w:multiLevelType w:val="hybridMultilevel"/>
    <w:tmpl w:val="65004E3A"/>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
    <w:nsid w:val="03034BEB"/>
    <w:multiLevelType w:val="hybridMultilevel"/>
    <w:tmpl w:val="98DE0A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9778FE"/>
    <w:multiLevelType w:val="hybridMultilevel"/>
    <w:tmpl w:val="34388F86"/>
    <w:lvl w:ilvl="0" w:tplc="17F8E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E503BA0"/>
    <w:multiLevelType w:val="hybridMultilevel"/>
    <w:tmpl w:val="FC9A3A86"/>
    <w:lvl w:ilvl="0" w:tplc="1AF69350">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0F893CDC"/>
    <w:multiLevelType w:val="hybridMultilevel"/>
    <w:tmpl w:val="EA7A0B06"/>
    <w:lvl w:ilvl="0" w:tplc="43EABC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10104B8"/>
    <w:multiLevelType w:val="hybridMultilevel"/>
    <w:tmpl w:val="C53E8882"/>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BF6092"/>
    <w:multiLevelType w:val="hybridMultilevel"/>
    <w:tmpl w:val="BEB83C14"/>
    <w:lvl w:ilvl="0" w:tplc="E72AE102">
      <w:start w:val="1"/>
      <w:numFmt w:val="decimal"/>
      <w:lvlText w:val="%1."/>
      <w:lvlJc w:val="left"/>
      <w:pPr>
        <w:ind w:left="1485" w:hanging="94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DAE4575"/>
    <w:multiLevelType w:val="hybridMultilevel"/>
    <w:tmpl w:val="D374B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987917"/>
    <w:multiLevelType w:val="hybridMultilevel"/>
    <w:tmpl w:val="D638D1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C6C6030"/>
    <w:multiLevelType w:val="hybridMultilevel"/>
    <w:tmpl w:val="C2DE6098"/>
    <w:lvl w:ilvl="0" w:tplc="04190001">
      <w:start w:val="1"/>
      <w:numFmt w:val="bullet"/>
      <w:lvlText w:val=""/>
      <w:lvlJc w:val="left"/>
      <w:pPr>
        <w:tabs>
          <w:tab w:val="num" w:pos="1160"/>
        </w:tabs>
        <w:ind w:left="1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4740253"/>
    <w:multiLevelType w:val="hybridMultilevel"/>
    <w:tmpl w:val="5F548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E50C4"/>
    <w:multiLevelType w:val="hybridMultilevel"/>
    <w:tmpl w:val="5BAE7630"/>
    <w:lvl w:ilvl="0" w:tplc="04190001">
      <w:start w:val="1"/>
      <w:numFmt w:val="bullet"/>
      <w:lvlText w:val=""/>
      <w:lvlJc w:val="left"/>
      <w:pPr>
        <w:tabs>
          <w:tab w:val="num" w:pos="1230"/>
        </w:tabs>
        <w:ind w:left="12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645297D"/>
    <w:multiLevelType w:val="hybridMultilevel"/>
    <w:tmpl w:val="98BE3E6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3BA3137D"/>
    <w:multiLevelType w:val="hybridMultilevel"/>
    <w:tmpl w:val="B6EC0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BE91BC1"/>
    <w:multiLevelType w:val="hybridMultilevel"/>
    <w:tmpl w:val="C1BCFE48"/>
    <w:lvl w:ilvl="0" w:tplc="D8802430">
      <w:start w:val="1"/>
      <w:numFmt w:val="bullet"/>
      <w:lvlText w:val=""/>
      <w:lvlJc w:val="left"/>
      <w:pPr>
        <w:tabs>
          <w:tab w:val="num" w:pos="720"/>
        </w:tabs>
        <w:ind w:left="720" w:hanging="360"/>
      </w:pPr>
      <w:rPr>
        <w:rFonts w:ascii="Wingdings" w:hAnsi="Wingdings" w:hint="default"/>
      </w:rPr>
    </w:lvl>
    <w:lvl w:ilvl="1" w:tplc="8C8C54B8" w:tentative="1">
      <w:start w:val="1"/>
      <w:numFmt w:val="bullet"/>
      <w:lvlText w:val=""/>
      <w:lvlJc w:val="left"/>
      <w:pPr>
        <w:tabs>
          <w:tab w:val="num" w:pos="1440"/>
        </w:tabs>
        <w:ind w:left="1440" w:hanging="360"/>
      </w:pPr>
      <w:rPr>
        <w:rFonts w:ascii="Wingdings" w:hAnsi="Wingdings" w:hint="default"/>
      </w:rPr>
    </w:lvl>
    <w:lvl w:ilvl="2" w:tplc="9A2E4514" w:tentative="1">
      <w:start w:val="1"/>
      <w:numFmt w:val="bullet"/>
      <w:lvlText w:val=""/>
      <w:lvlJc w:val="left"/>
      <w:pPr>
        <w:tabs>
          <w:tab w:val="num" w:pos="2160"/>
        </w:tabs>
        <w:ind w:left="2160" w:hanging="360"/>
      </w:pPr>
      <w:rPr>
        <w:rFonts w:ascii="Wingdings" w:hAnsi="Wingdings" w:hint="default"/>
      </w:rPr>
    </w:lvl>
    <w:lvl w:ilvl="3" w:tplc="659EEDFC" w:tentative="1">
      <w:start w:val="1"/>
      <w:numFmt w:val="bullet"/>
      <w:lvlText w:val=""/>
      <w:lvlJc w:val="left"/>
      <w:pPr>
        <w:tabs>
          <w:tab w:val="num" w:pos="2880"/>
        </w:tabs>
        <w:ind w:left="2880" w:hanging="360"/>
      </w:pPr>
      <w:rPr>
        <w:rFonts w:ascii="Wingdings" w:hAnsi="Wingdings" w:hint="default"/>
      </w:rPr>
    </w:lvl>
    <w:lvl w:ilvl="4" w:tplc="8ED03C46" w:tentative="1">
      <w:start w:val="1"/>
      <w:numFmt w:val="bullet"/>
      <w:lvlText w:val=""/>
      <w:lvlJc w:val="left"/>
      <w:pPr>
        <w:tabs>
          <w:tab w:val="num" w:pos="3600"/>
        </w:tabs>
        <w:ind w:left="3600" w:hanging="360"/>
      </w:pPr>
      <w:rPr>
        <w:rFonts w:ascii="Wingdings" w:hAnsi="Wingdings" w:hint="default"/>
      </w:rPr>
    </w:lvl>
    <w:lvl w:ilvl="5" w:tplc="ABBA8F04" w:tentative="1">
      <w:start w:val="1"/>
      <w:numFmt w:val="bullet"/>
      <w:lvlText w:val=""/>
      <w:lvlJc w:val="left"/>
      <w:pPr>
        <w:tabs>
          <w:tab w:val="num" w:pos="4320"/>
        </w:tabs>
        <w:ind w:left="4320" w:hanging="360"/>
      </w:pPr>
      <w:rPr>
        <w:rFonts w:ascii="Wingdings" w:hAnsi="Wingdings" w:hint="default"/>
      </w:rPr>
    </w:lvl>
    <w:lvl w:ilvl="6" w:tplc="35A0A05C" w:tentative="1">
      <w:start w:val="1"/>
      <w:numFmt w:val="bullet"/>
      <w:lvlText w:val=""/>
      <w:lvlJc w:val="left"/>
      <w:pPr>
        <w:tabs>
          <w:tab w:val="num" w:pos="5040"/>
        </w:tabs>
        <w:ind w:left="5040" w:hanging="360"/>
      </w:pPr>
      <w:rPr>
        <w:rFonts w:ascii="Wingdings" w:hAnsi="Wingdings" w:hint="default"/>
      </w:rPr>
    </w:lvl>
    <w:lvl w:ilvl="7" w:tplc="6BAAC61C" w:tentative="1">
      <w:start w:val="1"/>
      <w:numFmt w:val="bullet"/>
      <w:lvlText w:val=""/>
      <w:lvlJc w:val="left"/>
      <w:pPr>
        <w:tabs>
          <w:tab w:val="num" w:pos="5760"/>
        </w:tabs>
        <w:ind w:left="5760" w:hanging="360"/>
      </w:pPr>
      <w:rPr>
        <w:rFonts w:ascii="Wingdings" w:hAnsi="Wingdings" w:hint="default"/>
      </w:rPr>
    </w:lvl>
    <w:lvl w:ilvl="8" w:tplc="B1EAD26E" w:tentative="1">
      <w:start w:val="1"/>
      <w:numFmt w:val="bullet"/>
      <w:lvlText w:val=""/>
      <w:lvlJc w:val="left"/>
      <w:pPr>
        <w:tabs>
          <w:tab w:val="num" w:pos="6480"/>
        </w:tabs>
        <w:ind w:left="6480" w:hanging="360"/>
      </w:pPr>
      <w:rPr>
        <w:rFonts w:ascii="Wingdings" w:hAnsi="Wingdings" w:hint="default"/>
      </w:rPr>
    </w:lvl>
  </w:abstractNum>
  <w:abstractNum w:abstractNumId="16">
    <w:nsid w:val="47BF2478"/>
    <w:multiLevelType w:val="hybridMultilevel"/>
    <w:tmpl w:val="BFF83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5A7E5D"/>
    <w:multiLevelType w:val="hybridMultilevel"/>
    <w:tmpl w:val="28A80A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B91493E"/>
    <w:multiLevelType w:val="hybridMultilevel"/>
    <w:tmpl w:val="1D6C2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E3D475F"/>
    <w:multiLevelType w:val="hybridMultilevel"/>
    <w:tmpl w:val="0B40F3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6F24BF"/>
    <w:multiLevelType w:val="hybridMultilevel"/>
    <w:tmpl w:val="D728A93A"/>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5654338"/>
    <w:multiLevelType w:val="hybridMultilevel"/>
    <w:tmpl w:val="433E1DE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22">
    <w:nsid w:val="561236A1"/>
    <w:multiLevelType w:val="hybridMultilevel"/>
    <w:tmpl w:val="02DE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D802E7"/>
    <w:multiLevelType w:val="hybridMultilevel"/>
    <w:tmpl w:val="F2BA710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4">
    <w:nsid w:val="675333B6"/>
    <w:multiLevelType w:val="hybridMultilevel"/>
    <w:tmpl w:val="22C2F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9150F44"/>
    <w:multiLevelType w:val="hybridMultilevel"/>
    <w:tmpl w:val="AA5AE0CC"/>
    <w:lvl w:ilvl="0" w:tplc="04190001">
      <w:start w:val="1"/>
      <w:numFmt w:val="bullet"/>
      <w:lvlText w:val=""/>
      <w:lvlJc w:val="left"/>
      <w:pPr>
        <w:tabs>
          <w:tab w:val="num" w:pos="1363"/>
        </w:tabs>
        <w:ind w:left="1363" w:hanging="360"/>
      </w:pPr>
      <w:rPr>
        <w:rFonts w:ascii="Symbol" w:hAnsi="Symbol" w:hint="default"/>
      </w:rPr>
    </w:lvl>
    <w:lvl w:ilvl="1" w:tplc="04190003" w:tentative="1">
      <w:start w:val="1"/>
      <w:numFmt w:val="bullet"/>
      <w:lvlText w:val="o"/>
      <w:lvlJc w:val="left"/>
      <w:pPr>
        <w:tabs>
          <w:tab w:val="num" w:pos="2083"/>
        </w:tabs>
        <w:ind w:left="2083" w:hanging="360"/>
      </w:pPr>
      <w:rPr>
        <w:rFonts w:ascii="Courier New" w:hAnsi="Courier New" w:cs="Courier New" w:hint="default"/>
      </w:rPr>
    </w:lvl>
    <w:lvl w:ilvl="2" w:tplc="04190005" w:tentative="1">
      <w:start w:val="1"/>
      <w:numFmt w:val="bullet"/>
      <w:lvlText w:val=""/>
      <w:lvlJc w:val="left"/>
      <w:pPr>
        <w:tabs>
          <w:tab w:val="num" w:pos="2803"/>
        </w:tabs>
        <w:ind w:left="2803" w:hanging="360"/>
      </w:pPr>
      <w:rPr>
        <w:rFonts w:ascii="Wingdings" w:hAnsi="Wingdings" w:hint="default"/>
      </w:rPr>
    </w:lvl>
    <w:lvl w:ilvl="3" w:tplc="04190001" w:tentative="1">
      <w:start w:val="1"/>
      <w:numFmt w:val="bullet"/>
      <w:lvlText w:val=""/>
      <w:lvlJc w:val="left"/>
      <w:pPr>
        <w:tabs>
          <w:tab w:val="num" w:pos="3523"/>
        </w:tabs>
        <w:ind w:left="3523" w:hanging="360"/>
      </w:pPr>
      <w:rPr>
        <w:rFonts w:ascii="Symbol" w:hAnsi="Symbol" w:hint="default"/>
      </w:rPr>
    </w:lvl>
    <w:lvl w:ilvl="4" w:tplc="04190003" w:tentative="1">
      <w:start w:val="1"/>
      <w:numFmt w:val="bullet"/>
      <w:lvlText w:val="o"/>
      <w:lvlJc w:val="left"/>
      <w:pPr>
        <w:tabs>
          <w:tab w:val="num" w:pos="4243"/>
        </w:tabs>
        <w:ind w:left="4243" w:hanging="360"/>
      </w:pPr>
      <w:rPr>
        <w:rFonts w:ascii="Courier New" w:hAnsi="Courier New" w:cs="Courier New" w:hint="default"/>
      </w:rPr>
    </w:lvl>
    <w:lvl w:ilvl="5" w:tplc="04190005" w:tentative="1">
      <w:start w:val="1"/>
      <w:numFmt w:val="bullet"/>
      <w:lvlText w:val=""/>
      <w:lvlJc w:val="left"/>
      <w:pPr>
        <w:tabs>
          <w:tab w:val="num" w:pos="4963"/>
        </w:tabs>
        <w:ind w:left="4963" w:hanging="360"/>
      </w:pPr>
      <w:rPr>
        <w:rFonts w:ascii="Wingdings" w:hAnsi="Wingdings" w:hint="default"/>
      </w:rPr>
    </w:lvl>
    <w:lvl w:ilvl="6" w:tplc="04190001" w:tentative="1">
      <w:start w:val="1"/>
      <w:numFmt w:val="bullet"/>
      <w:lvlText w:val=""/>
      <w:lvlJc w:val="left"/>
      <w:pPr>
        <w:tabs>
          <w:tab w:val="num" w:pos="5683"/>
        </w:tabs>
        <w:ind w:left="5683" w:hanging="360"/>
      </w:pPr>
      <w:rPr>
        <w:rFonts w:ascii="Symbol" w:hAnsi="Symbol" w:hint="default"/>
      </w:rPr>
    </w:lvl>
    <w:lvl w:ilvl="7" w:tplc="04190003" w:tentative="1">
      <w:start w:val="1"/>
      <w:numFmt w:val="bullet"/>
      <w:lvlText w:val="o"/>
      <w:lvlJc w:val="left"/>
      <w:pPr>
        <w:tabs>
          <w:tab w:val="num" w:pos="6403"/>
        </w:tabs>
        <w:ind w:left="6403" w:hanging="360"/>
      </w:pPr>
      <w:rPr>
        <w:rFonts w:ascii="Courier New" w:hAnsi="Courier New" w:cs="Courier New" w:hint="default"/>
      </w:rPr>
    </w:lvl>
    <w:lvl w:ilvl="8" w:tplc="04190005" w:tentative="1">
      <w:start w:val="1"/>
      <w:numFmt w:val="bullet"/>
      <w:lvlText w:val=""/>
      <w:lvlJc w:val="left"/>
      <w:pPr>
        <w:tabs>
          <w:tab w:val="num" w:pos="7123"/>
        </w:tabs>
        <w:ind w:left="7123" w:hanging="360"/>
      </w:pPr>
      <w:rPr>
        <w:rFonts w:ascii="Wingdings" w:hAnsi="Wingdings" w:hint="default"/>
      </w:rPr>
    </w:lvl>
  </w:abstractNum>
  <w:abstractNum w:abstractNumId="26">
    <w:nsid w:val="6DB90E46"/>
    <w:multiLevelType w:val="hybridMultilevel"/>
    <w:tmpl w:val="C4CA31DA"/>
    <w:lvl w:ilvl="0" w:tplc="0C1AB2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3A67307"/>
    <w:multiLevelType w:val="hybridMultilevel"/>
    <w:tmpl w:val="53622D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6BA2146"/>
    <w:multiLevelType w:val="hybridMultilevel"/>
    <w:tmpl w:val="F1529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B671E7"/>
    <w:multiLevelType w:val="hybridMultilevel"/>
    <w:tmpl w:val="BEFC684A"/>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4"/>
  </w:num>
  <w:num w:numId="10">
    <w:abstractNumId w:val="13"/>
  </w:num>
  <w:num w:numId="11">
    <w:abstractNumId w:val="18"/>
  </w:num>
  <w:num w:numId="12">
    <w:abstractNumId w:val="5"/>
  </w:num>
  <w:num w:numId="13">
    <w:abstractNumId w:val="23"/>
  </w:num>
  <w:num w:numId="14">
    <w:abstractNumId w:val="21"/>
  </w:num>
  <w:num w:numId="15">
    <w:abstractNumId w:val="6"/>
  </w:num>
  <w:num w:numId="16">
    <w:abstractNumId w:val="25"/>
  </w:num>
  <w:num w:numId="17">
    <w:abstractNumId w:val="27"/>
  </w:num>
  <w:num w:numId="18">
    <w:abstractNumId w:val="8"/>
  </w:num>
  <w:num w:numId="19">
    <w:abstractNumId w:val="4"/>
  </w:num>
  <w:num w:numId="20">
    <w:abstractNumId w:val="29"/>
  </w:num>
  <w:num w:numId="21">
    <w:abstractNumId w:val="19"/>
  </w:num>
  <w:num w:numId="22">
    <w:abstractNumId w:val="7"/>
  </w:num>
  <w:num w:numId="23">
    <w:abstractNumId w:val="26"/>
  </w:num>
  <w:num w:numId="24">
    <w:abstractNumId w:val="28"/>
  </w:num>
  <w:num w:numId="25">
    <w:abstractNumId w:val="3"/>
  </w:num>
  <w:num w:numId="26">
    <w:abstractNumId w:val="22"/>
  </w:num>
  <w:num w:numId="27">
    <w:abstractNumId w:val="15"/>
  </w:num>
  <w:num w:numId="28">
    <w:abstractNumId w:val="1"/>
  </w:num>
  <w:num w:numId="29">
    <w:abstractNumId w:val="0"/>
  </w:num>
  <w:num w:numId="30">
    <w:abstractNumId w:val="16"/>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86A"/>
    <w:rsid w:val="00001922"/>
    <w:rsid w:val="000024D8"/>
    <w:rsid w:val="00011908"/>
    <w:rsid w:val="00017E23"/>
    <w:rsid w:val="0002371F"/>
    <w:rsid w:val="00024600"/>
    <w:rsid w:val="00027FAE"/>
    <w:rsid w:val="00036177"/>
    <w:rsid w:val="00036E3A"/>
    <w:rsid w:val="00037C5D"/>
    <w:rsid w:val="00040063"/>
    <w:rsid w:val="00046DA2"/>
    <w:rsid w:val="00047084"/>
    <w:rsid w:val="00055E8E"/>
    <w:rsid w:val="00065B4A"/>
    <w:rsid w:val="00071024"/>
    <w:rsid w:val="00071CA0"/>
    <w:rsid w:val="00072E51"/>
    <w:rsid w:val="000735D3"/>
    <w:rsid w:val="0007446D"/>
    <w:rsid w:val="00080A45"/>
    <w:rsid w:val="00081BA7"/>
    <w:rsid w:val="00093498"/>
    <w:rsid w:val="0009690B"/>
    <w:rsid w:val="000A55C3"/>
    <w:rsid w:val="000B123C"/>
    <w:rsid w:val="000B26A9"/>
    <w:rsid w:val="000B41DD"/>
    <w:rsid w:val="000B71AB"/>
    <w:rsid w:val="000B7F95"/>
    <w:rsid w:val="000C636A"/>
    <w:rsid w:val="000E2082"/>
    <w:rsid w:val="000E2B3E"/>
    <w:rsid w:val="000E5FC7"/>
    <w:rsid w:val="000F449A"/>
    <w:rsid w:val="000F68A2"/>
    <w:rsid w:val="001002D5"/>
    <w:rsid w:val="001070A7"/>
    <w:rsid w:val="001131EB"/>
    <w:rsid w:val="001134AF"/>
    <w:rsid w:val="00120FD2"/>
    <w:rsid w:val="0012669B"/>
    <w:rsid w:val="0012760A"/>
    <w:rsid w:val="00130E7B"/>
    <w:rsid w:val="00132692"/>
    <w:rsid w:val="00142B43"/>
    <w:rsid w:val="00143438"/>
    <w:rsid w:val="001446EB"/>
    <w:rsid w:val="0015012A"/>
    <w:rsid w:val="00153B70"/>
    <w:rsid w:val="00155B9A"/>
    <w:rsid w:val="00155EB2"/>
    <w:rsid w:val="00157617"/>
    <w:rsid w:val="001617D5"/>
    <w:rsid w:val="00170531"/>
    <w:rsid w:val="00170570"/>
    <w:rsid w:val="00171F37"/>
    <w:rsid w:val="0018031B"/>
    <w:rsid w:val="00183218"/>
    <w:rsid w:val="0019126A"/>
    <w:rsid w:val="00191CB3"/>
    <w:rsid w:val="0019200B"/>
    <w:rsid w:val="00192C76"/>
    <w:rsid w:val="00197889"/>
    <w:rsid w:val="001A3728"/>
    <w:rsid w:val="001A4554"/>
    <w:rsid w:val="001A60A9"/>
    <w:rsid w:val="001A6BBA"/>
    <w:rsid w:val="001B3DF2"/>
    <w:rsid w:val="001B59A8"/>
    <w:rsid w:val="001B6E7C"/>
    <w:rsid w:val="001C4879"/>
    <w:rsid w:val="001C7285"/>
    <w:rsid w:val="001D0242"/>
    <w:rsid w:val="001D77B9"/>
    <w:rsid w:val="001E04F2"/>
    <w:rsid w:val="001E3C85"/>
    <w:rsid w:val="001E5583"/>
    <w:rsid w:val="001E5FEF"/>
    <w:rsid w:val="001F5108"/>
    <w:rsid w:val="002131AC"/>
    <w:rsid w:val="0021431A"/>
    <w:rsid w:val="00215F51"/>
    <w:rsid w:val="0021612D"/>
    <w:rsid w:val="002206BB"/>
    <w:rsid w:val="00222B28"/>
    <w:rsid w:val="002314EF"/>
    <w:rsid w:val="00232070"/>
    <w:rsid w:val="002334B9"/>
    <w:rsid w:val="002410D9"/>
    <w:rsid w:val="00241CDE"/>
    <w:rsid w:val="00241FF1"/>
    <w:rsid w:val="002439C4"/>
    <w:rsid w:val="002444F6"/>
    <w:rsid w:val="00247D40"/>
    <w:rsid w:val="00250B97"/>
    <w:rsid w:val="0025157D"/>
    <w:rsid w:val="0025555C"/>
    <w:rsid w:val="002573DC"/>
    <w:rsid w:val="00257DE0"/>
    <w:rsid w:val="002622B0"/>
    <w:rsid w:val="0026392D"/>
    <w:rsid w:val="00267568"/>
    <w:rsid w:val="002708D9"/>
    <w:rsid w:val="00272693"/>
    <w:rsid w:val="00275126"/>
    <w:rsid w:val="0029257E"/>
    <w:rsid w:val="00293A73"/>
    <w:rsid w:val="0029497C"/>
    <w:rsid w:val="002A5DA6"/>
    <w:rsid w:val="002B3798"/>
    <w:rsid w:val="002C62A9"/>
    <w:rsid w:val="002D0DF0"/>
    <w:rsid w:val="002D45AE"/>
    <w:rsid w:val="002D5DC3"/>
    <w:rsid w:val="002D6306"/>
    <w:rsid w:val="002E0BFB"/>
    <w:rsid w:val="002E32F1"/>
    <w:rsid w:val="002E716D"/>
    <w:rsid w:val="002F09F5"/>
    <w:rsid w:val="002F12DC"/>
    <w:rsid w:val="002F4728"/>
    <w:rsid w:val="00301812"/>
    <w:rsid w:val="00304798"/>
    <w:rsid w:val="0030515B"/>
    <w:rsid w:val="0030589F"/>
    <w:rsid w:val="0031102C"/>
    <w:rsid w:val="0032320B"/>
    <w:rsid w:val="00326086"/>
    <w:rsid w:val="0032705B"/>
    <w:rsid w:val="00327FF3"/>
    <w:rsid w:val="0033186A"/>
    <w:rsid w:val="003407C6"/>
    <w:rsid w:val="00342060"/>
    <w:rsid w:val="003439EE"/>
    <w:rsid w:val="00344755"/>
    <w:rsid w:val="003450D6"/>
    <w:rsid w:val="00345244"/>
    <w:rsid w:val="00346397"/>
    <w:rsid w:val="00351407"/>
    <w:rsid w:val="0035281B"/>
    <w:rsid w:val="00353BEC"/>
    <w:rsid w:val="0035593C"/>
    <w:rsid w:val="00355FDE"/>
    <w:rsid w:val="003614FA"/>
    <w:rsid w:val="0036322A"/>
    <w:rsid w:val="0037490B"/>
    <w:rsid w:val="003765DF"/>
    <w:rsid w:val="0037741A"/>
    <w:rsid w:val="00381C2C"/>
    <w:rsid w:val="00392993"/>
    <w:rsid w:val="003972B9"/>
    <w:rsid w:val="003A6890"/>
    <w:rsid w:val="003B09F7"/>
    <w:rsid w:val="003B0A82"/>
    <w:rsid w:val="003B1509"/>
    <w:rsid w:val="003B7127"/>
    <w:rsid w:val="003C273C"/>
    <w:rsid w:val="003D36EA"/>
    <w:rsid w:val="003E180E"/>
    <w:rsid w:val="003E1903"/>
    <w:rsid w:val="003E3053"/>
    <w:rsid w:val="003E39FE"/>
    <w:rsid w:val="003E3EAB"/>
    <w:rsid w:val="003E58FC"/>
    <w:rsid w:val="003F2B89"/>
    <w:rsid w:val="00405EB6"/>
    <w:rsid w:val="004060EE"/>
    <w:rsid w:val="004107BC"/>
    <w:rsid w:val="00411246"/>
    <w:rsid w:val="00413C58"/>
    <w:rsid w:val="00415052"/>
    <w:rsid w:val="00415133"/>
    <w:rsid w:val="00415EF9"/>
    <w:rsid w:val="0042031D"/>
    <w:rsid w:val="004209EE"/>
    <w:rsid w:val="00421688"/>
    <w:rsid w:val="00422429"/>
    <w:rsid w:val="00427F32"/>
    <w:rsid w:val="00434282"/>
    <w:rsid w:val="00434AF0"/>
    <w:rsid w:val="004438AC"/>
    <w:rsid w:val="00444A51"/>
    <w:rsid w:val="0044722D"/>
    <w:rsid w:val="00452653"/>
    <w:rsid w:val="004603BF"/>
    <w:rsid w:val="00467AB3"/>
    <w:rsid w:val="00471C10"/>
    <w:rsid w:val="00472A53"/>
    <w:rsid w:val="00473B49"/>
    <w:rsid w:val="004741BC"/>
    <w:rsid w:val="00474B1E"/>
    <w:rsid w:val="00474E99"/>
    <w:rsid w:val="00482D74"/>
    <w:rsid w:val="00483D80"/>
    <w:rsid w:val="0048561B"/>
    <w:rsid w:val="00490C43"/>
    <w:rsid w:val="00491368"/>
    <w:rsid w:val="004921B4"/>
    <w:rsid w:val="004950A4"/>
    <w:rsid w:val="004A2A9D"/>
    <w:rsid w:val="004B4830"/>
    <w:rsid w:val="004B660B"/>
    <w:rsid w:val="004C23F4"/>
    <w:rsid w:val="004D12C8"/>
    <w:rsid w:val="004D2AFC"/>
    <w:rsid w:val="004E2A0A"/>
    <w:rsid w:val="004E3FB2"/>
    <w:rsid w:val="004E4C16"/>
    <w:rsid w:val="004E5048"/>
    <w:rsid w:val="004E75B1"/>
    <w:rsid w:val="004F3146"/>
    <w:rsid w:val="004F3E40"/>
    <w:rsid w:val="004F5EC0"/>
    <w:rsid w:val="004F5F7D"/>
    <w:rsid w:val="00501A85"/>
    <w:rsid w:val="00502DF1"/>
    <w:rsid w:val="00504488"/>
    <w:rsid w:val="00511519"/>
    <w:rsid w:val="005115DE"/>
    <w:rsid w:val="00511BB1"/>
    <w:rsid w:val="0051309D"/>
    <w:rsid w:val="00517189"/>
    <w:rsid w:val="005308F2"/>
    <w:rsid w:val="00535E4A"/>
    <w:rsid w:val="00536880"/>
    <w:rsid w:val="00537B8B"/>
    <w:rsid w:val="00541CFB"/>
    <w:rsid w:val="00551EA3"/>
    <w:rsid w:val="00552143"/>
    <w:rsid w:val="0055248D"/>
    <w:rsid w:val="005539A2"/>
    <w:rsid w:val="00561257"/>
    <w:rsid w:val="00561F57"/>
    <w:rsid w:val="005721FE"/>
    <w:rsid w:val="005742CA"/>
    <w:rsid w:val="005754FE"/>
    <w:rsid w:val="005760C6"/>
    <w:rsid w:val="00576F5E"/>
    <w:rsid w:val="005830B8"/>
    <w:rsid w:val="00583A43"/>
    <w:rsid w:val="00583D51"/>
    <w:rsid w:val="00590126"/>
    <w:rsid w:val="00590A62"/>
    <w:rsid w:val="00590E67"/>
    <w:rsid w:val="005927B3"/>
    <w:rsid w:val="005952DE"/>
    <w:rsid w:val="00597289"/>
    <w:rsid w:val="005A25F5"/>
    <w:rsid w:val="005A328E"/>
    <w:rsid w:val="005A7979"/>
    <w:rsid w:val="005B08D8"/>
    <w:rsid w:val="005B2FCC"/>
    <w:rsid w:val="005B3FEB"/>
    <w:rsid w:val="005B5F1F"/>
    <w:rsid w:val="005B6414"/>
    <w:rsid w:val="005B6D70"/>
    <w:rsid w:val="005C0811"/>
    <w:rsid w:val="005C2905"/>
    <w:rsid w:val="005C36A9"/>
    <w:rsid w:val="005C4B1E"/>
    <w:rsid w:val="005C5035"/>
    <w:rsid w:val="005D2CFF"/>
    <w:rsid w:val="005D4C5B"/>
    <w:rsid w:val="005E03A3"/>
    <w:rsid w:val="005E5620"/>
    <w:rsid w:val="005E74BA"/>
    <w:rsid w:val="005F07F2"/>
    <w:rsid w:val="005F2FF7"/>
    <w:rsid w:val="00601E13"/>
    <w:rsid w:val="00602220"/>
    <w:rsid w:val="0060639B"/>
    <w:rsid w:val="006104B1"/>
    <w:rsid w:val="00611A17"/>
    <w:rsid w:val="006122FA"/>
    <w:rsid w:val="00616DF8"/>
    <w:rsid w:val="00616F4C"/>
    <w:rsid w:val="00617792"/>
    <w:rsid w:val="00620270"/>
    <w:rsid w:val="006238C0"/>
    <w:rsid w:val="00627A23"/>
    <w:rsid w:val="0063183A"/>
    <w:rsid w:val="00633B62"/>
    <w:rsid w:val="006359CD"/>
    <w:rsid w:val="0063702F"/>
    <w:rsid w:val="00637E16"/>
    <w:rsid w:val="00641DA4"/>
    <w:rsid w:val="00642D43"/>
    <w:rsid w:val="00644B50"/>
    <w:rsid w:val="00647462"/>
    <w:rsid w:val="00650D75"/>
    <w:rsid w:val="00655F25"/>
    <w:rsid w:val="00656A06"/>
    <w:rsid w:val="00657C77"/>
    <w:rsid w:val="00660D15"/>
    <w:rsid w:val="0066336C"/>
    <w:rsid w:val="00665DE5"/>
    <w:rsid w:val="006675D6"/>
    <w:rsid w:val="00672AF0"/>
    <w:rsid w:val="00672C5C"/>
    <w:rsid w:val="0067396B"/>
    <w:rsid w:val="0067497C"/>
    <w:rsid w:val="00676D54"/>
    <w:rsid w:val="0068292B"/>
    <w:rsid w:val="006836F6"/>
    <w:rsid w:val="00693461"/>
    <w:rsid w:val="00694216"/>
    <w:rsid w:val="006961F3"/>
    <w:rsid w:val="00696E6B"/>
    <w:rsid w:val="006A1157"/>
    <w:rsid w:val="006B2BA6"/>
    <w:rsid w:val="006C3F5B"/>
    <w:rsid w:val="006C43AB"/>
    <w:rsid w:val="006C56CD"/>
    <w:rsid w:val="006C5861"/>
    <w:rsid w:val="006D4569"/>
    <w:rsid w:val="006F26BD"/>
    <w:rsid w:val="00705DF9"/>
    <w:rsid w:val="007068C0"/>
    <w:rsid w:val="00710170"/>
    <w:rsid w:val="00712BD3"/>
    <w:rsid w:val="007166DE"/>
    <w:rsid w:val="00720A8A"/>
    <w:rsid w:val="00727FAB"/>
    <w:rsid w:val="0073506B"/>
    <w:rsid w:val="00736F44"/>
    <w:rsid w:val="007375FA"/>
    <w:rsid w:val="00762FE2"/>
    <w:rsid w:val="007669B5"/>
    <w:rsid w:val="007673EB"/>
    <w:rsid w:val="007723F9"/>
    <w:rsid w:val="00775DE1"/>
    <w:rsid w:val="007763E4"/>
    <w:rsid w:val="00782E49"/>
    <w:rsid w:val="00783B72"/>
    <w:rsid w:val="007862EA"/>
    <w:rsid w:val="007919C6"/>
    <w:rsid w:val="00793CB1"/>
    <w:rsid w:val="00796E7E"/>
    <w:rsid w:val="007A3FA1"/>
    <w:rsid w:val="007A6BCD"/>
    <w:rsid w:val="007B12D2"/>
    <w:rsid w:val="007B4BF1"/>
    <w:rsid w:val="007C0875"/>
    <w:rsid w:val="007C3F8C"/>
    <w:rsid w:val="007C4535"/>
    <w:rsid w:val="007C5C71"/>
    <w:rsid w:val="007D0CDC"/>
    <w:rsid w:val="007D3715"/>
    <w:rsid w:val="007D403F"/>
    <w:rsid w:val="007E18C9"/>
    <w:rsid w:val="007E2405"/>
    <w:rsid w:val="007F0973"/>
    <w:rsid w:val="007F4FE9"/>
    <w:rsid w:val="007F766A"/>
    <w:rsid w:val="007F7847"/>
    <w:rsid w:val="0080086A"/>
    <w:rsid w:val="008023F6"/>
    <w:rsid w:val="00803DA2"/>
    <w:rsid w:val="00804208"/>
    <w:rsid w:val="00813026"/>
    <w:rsid w:val="00821D9F"/>
    <w:rsid w:val="008268CB"/>
    <w:rsid w:val="00830640"/>
    <w:rsid w:val="008326F7"/>
    <w:rsid w:val="00834A5A"/>
    <w:rsid w:val="008353C7"/>
    <w:rsid w:val="00835811"/>
    <w:rsid w:val="008372E1"/>
    <w:rsid w:val="008402D4"/>
    <w:rsid w:val="00842E2A"/>
    <w:rsid w:val="008459A2"/>
    <w:rsid w:val="00854B55"/>
    <w:rsid w:val="00856A71"/>
    <w:rsid w:val="00864B5E"/>
    <w:rsid w:val="008723B2"/>
    <w:rsid w:val="00880D59"/>
    <w:rsid w:val="0088403C"/>
    <w:rsid w:val="008873F0"/>
    <w:rsid w:val="00887D8A"/>
    <w:rsid w:val="00893C97"/>
    <w:rsid w:val="00893FB3"/>
    <w:rsid w:val="008970B7"/>
    <w:rsid w:val="00897118"/>
    <w:rsid w:val="008977DE"/>
    <w:rsid w:val="008A5354"/>
    <w:rsid w:val="008A59D4"/>
    <w:rsid w:val="008B06AC"/>
    <w:rsid w:val="008B0ECD"/>
    <w:rsid w:val="008B1BCD"/>
    <w:rsid w:val="008B7E79"/>
    <w:rsid w:val="008C0FE3"/>
    <w:rsid w:val="008C4497"/>
    <w:rsid w:val="008D2078"/>
    <w:rsid w:val="008D3989"/>
    <w:rsid w:val="008D588F"/>
    <w:rsid w:val="008D591B"/>
    <w:rsid w:val="008D772A"/>
    <w:rsid w:val="008E083F"/>
    <w:rsid w:val="008E4284"/>
    <w:rsid w:val="008F2CC3"/>
    <w:rsid w:val="008F48B3"/>
    <w:rsid w:val="008F6BA4"/>
    <w:rsid w:val="009047D1"/>
    <w:rsid w:val="00904922"/>
    <w:rsid w:val="00905992"/>
    <w:rsid w:val="00920C90"/>
    <w:rsid w:val="00921C05"/>
    <w:rsid w:val="00922C71"/>
    <w:rsid w:val="0092442F"/>
    <w:rsid w:val="0093604C"/>
    <w:rsid w:val="009373B3"/>
    <w:rsid w:val="00940A2F"/>
    <w:rsid w:val="00942038"/>
    <w:rsid w:val="009424AA"/>
    <w:rsid w:val="00942F7F"/>
    <w:rsid w:val="00943ED3"/>
    <w:rsid w:val="00945727"/>
    <w:rsid w:val="00945DA4"/>
    <w:rsid w:val="00952639"/>
    <w:rsid w:val="0095641D"/>
    <w:rsid w:val="00956520"/>
    <w:rsid w:val="00957B83"/>
    <w:rsid w:val="00961EAD"/>
    <w:rsid w:val="009622A6"/>
    <w:rsid w:val="00962327"/>
    <w:rsid w:val="0096399B"/>
    <w:rsid w:val="009649C6"/>
    <w:rsid w:val="00964B73"/>
    <w:rsid w:val="009655A7"/>
    <w:rsid w:val="00965FED"/>
    <w:rsid w:val="009665B6"/>
    <w:rsid w:val="00973372"/>
    <w:rsid w:val="00977A56"/>
    <w:rsid w:val="00980362"/>
    <w:rsid w:val="00980573"/>
    <w:rsid w:val="00981EF4"/>
    <w:rsid w:val="00982BC9"/>
    <w:rsid w:val="00983735"/>
    <w:rsid w:val="00992DC0"/>
    <w:rsid w:val="00993802"/>
    <w:rsid w:val="00993DEB"/>
    <w:rsid w:val="0099627E"/>
    <w:rsid w:val="00997D39"/>
    <w:rsid w:val="009A0691"/>
    <w:rsid w:val="009A0CDB"/>
    <w:rsid w:val="009B2B7F"/>
    <w:rsid w:val="009B3905"/>
    <w:rsid w:val="009B5939"/>
    <w:rsid w:val="009C01DC"/>
    <w:rsid w:val="009D5CD8"/>
    <w:rsid w:val="009E18EE"/>
    <w:rsid w:val="009E2374"/>
    <w:rsid w:val="009E2A5C"/>
    <w:rsid w:val="009F10E0"/>
    <w:rsid w:val="009F7B48"/>
    <w:rsid w:val="00A02981"/>
    <w:rsid w:val="00A02FCD"/>
    <w:rsid w:val="00A03D53"/>
    <w:rsid w:val="00A0486A"/>
    <w:rsid w:val="00A065A5"/>
    <w:rsid w:val="00A16270"/>
    <w:rsid w:val="00A16F9B"/>
    <w:rsid w:val="00A2276D"/>
    <w:rsid w:val="00A32F6C"/>
    <w:rsid w:val="00A3584E"/>
    <w:rsid w:val="00A36C96"/>
    <w:rsid w:val="00A36CA0"/>
    <w:rsid w:val="00A46145"/>
    <w:rsid w:val="00A546E3"/>
    <w:rsid w:val="00A67468"/>
    <w:rsid w:val="00A75A8A"/>
    <w:rsid w:val="00A847CF"/>
    <w:rsid w:val="00A87D23"/>
    <w:rsid w:val="00A952C7"/>
    <w:rsid w:val="00A9738B"/>
    <w:rsid w:val="00AA09A5"/>
    <w:rsid w:val="00AA0F4D"/>
    <w:rsid w:val="00AA1965"/>
    <w:rsid w:val="00AA3BA6"/>
    <w:rsid w:val="00AB08A2"/>
    <w:rsid w:val="00AB45F3"/>
    <w:rsid w:val="00AB6CDB"/>
    <w:rsid w:val="00AC07AD"/>
    <w:rsid w:val="00AC1D3C"/>
    <w:rsid w:val="00AC4FBA"/>
    <w:rsid w:val="00AD4E1B"/>
    <w:rsid w:val="00AE2C6F"/>
    <w:rsid w:val="00AE4141"/>
    <w:rsid w:val="00AE49EB"/>
    <w:rsid w:val="00AE5D25"/>
    <w:rsid w:val="00AF4F3C"/>
    <w:rsid w:val="00AF6BE8"/>
    <w:rsid w:val="00B0162E"/>
    <w:rsid w:val="00B02977"/>
    <w:rsid w:val="00B04957"/>
    <w:rsid w:val="00B11F74"/>
    <w:rsid w:val="00B22970"/>
    <w:rsid w:val="00B25EB6"/>
    <w:rsid w:val="00B2701E"/>
    <w:rsid w:val="00B311A5"/>
    <w:rsid w:val="00B315E2"/>
    <w:rsid w:val="00B32D82"/>
    <w:rsid w:val="00B32FB1"/>
    <w:rsid w:val="00B456F3"/>
    <w:rsid w:val="00B46D42"/>
    <w:rsid w:val="00B477B0"/>
    <w:rsid w:val="00B51803"/>
    <w:rsid w:val="00B519D8"/>
    <w:rsid w:val="00B54BBD"/>
    <w:rsid w:val="00B6070F"/>
    <w:rsid w:val="00B6314A"/>
    <w:rsid w:val="00B73515"/>
    <w:rsid w:val="00B7372C"/>
    <w:rsid w:val="00B7523B"/>
    <w:rsid w:val="00B75789"/>
    <w:rsid w:val="00B771AD"/>
    <w:rsid w:val="00B77C00"/>
    <w:rsid w:val="00B8234D"/>
    <w:rsid w:val="00B82433"/>
    <w:rsid w:val="00B91C88"/>
    <w:rsid w:val="00B9226A"/>
    <w:rsid w:val="00BA0E4D"/>
    <w:rsid w:val="00BA496A"/>
    <w:rsid w:val="00BA7456"/>
    <w:rsid w:val="00BB03D0"/>
    <w:rsid w:val="00BB2916"/>
    <w:rsid w:val="00BB67BE"/>
    <w:rsid w:val="00BB7BD8"/>
    <w:rsid w:val="00BC202D"/>
    <w:rsid w:val="00BC3C14"/>
    <w:rsid w:val="00BD609E"/>
    <w:rsid w:val="00BE75B1"/>
    <w:rsid w:val="00BE7EC2"/>
    <w:rsid w:val="00BF167C"/>
    <w:rsid w:val="00BF2DB3"/>
    <w:rsid w:val="00BF3832"/>
    <w:rsid w:val="00BF39D9"/>
    <w:rsid w:val="00C00053"/>
    <w:rsid w:val="00C04558"/>
    <w:rsid w:val="00C05754"/>
    <w:rsid w:val="00C10272"/>
    <w:rsid w:val="00C1285D"/>
    <w:rsid w:val="00C13CBA"/>
    <w:rsid w:val="00C17A20"/>
    <w:rsid w:val="00C20638"/>
    <w:rsid w:val="00C20CEB"/>
    <w:rsid w:val="00C21A67"/>
    <w:rsid w:val="00C22C28"/>
    <w:rsid w:val="00C278B1"/>
    <w:rsid w:val="00C339D4"/>
    <w:rsid w:val="00C34A85"/>
    <w:rsid w:val="00C35087"/>
    <w:rsid w:val="00C4366C"/>
    <w:rsid w:val="00C562F1"/>
    <w:rsid w:val="00C56880"/>
    <w:rsid w:val="00C57937"/>
    <w:rsid w:val="00C63D61"/>
    <w:rsid w:val="00C71DE1"/>
    <w:rsid w:val="00C759DF"/>
    <w:rsid w:val="00C80889"/>
    <w:rsid w:val="00C835F6"/>
    <w:rsid w:val="00C836F2"/>
    <w:rsid w:val="00C84044"/>
    <w:rsid w:val="00C8572A"/>
    <w:rsid w:val="00C87190"/>
    <w:rsid w:val="00C90A48"/>
    <w:rsid w:val="00C913E4"/>
    <w:rsid w:val="00C918C6"/>
    <w:rsid w:val="00CA175A"/>
    <w:rsid w:val="00CB03D7"/>
    <w:rsid w:val="00CB455F"/>
    <w:rsid w:val="00CB4A63"/>
    <w:rsid w:val="00CC0CC6"/>
    <w:rsid w:val="00CD3F39"/>
    <w:rsid w:val="00CD61B6"/>
    <w:rsid w:val="00CE007E"/>
    <w:rsid w:val="00CE2B2B"/>
    <w:rsid w:val="00CE37A9"/>
    <w:rsid w:val="00CE451C"/>
    <w:rsid w:val="00CE73AB"/>
    <w:rsid w:val="00CF18F2"/>
    <w:rsid w:val="00D014DD"/>
    <w:rsid w:val="00D01D7C"/>
    <w:rsid w:val="00D14D25"/>
    <w:rsid w:val="00D22FD9"/>
    <w:rsid w:val="00D25411"/>
    <w:rsid w:val="00D27FEA"/>
    <w:rsid w:val="00D30942"/>
    <w:rsid w:val="00D3350C"/>
    <w:rsid w:val="00D33FB1"/>
    <w:rsid w:val="00D35889"/>
    <w:rsid w:val="00D36864"/>
    <w:rsid w:val="00D379E6"/>
    <w:rsid w:val="00D40C8E"/>
    <w:rsid w:val="00D45C35"/>
    <w:rsid w:val="00D46372"/>
    <w:rsid w:val="00D465F8"/>
    <w:rsid w:val="00D50446"/>
    <w:rsid w:val="00D64B53"/>
    <w:rsid w:val="00D67BD2"/>
    <w:rsid w:val="00D71BF6"/>
    <w:rsid w:val="00D8321C"/>
    <w:rsid w:val="00D84049"/>
    <w:rsid w:val="00D901DC"/>
    <w:rsid w:val="00D904BE"/>
    <w:rsid w:val="00DA11E5"/>
    <w:rsid w:val="00DA4099"/>
    <w:rsid w:val="00DA5213"/>
    <w:rsid w:val="00DA5BB4"/>
    <w:rsid w:val="00DB1EE4"/>
    <w:rsid w:val="00DB5129"/>
    <w:rsid w:val="00DB5B5B"/>
    <w:rsid w:val="00DB73C2"/>
    <w:rsid w:val="00DC2D15"/>
    <w:rsid w:val="00DC64D7"/>
    <w:rsid w:val="00DD061E"/>
    <w:rsid w:val="00DD36AF"/>
    <w:rsid w:val="00DD635B"/>
    <w:rsid w:val="00DE0460"/>
    <w:rsid w:val="00DE1740"/>
    <w:rsid w:val="00DF5E54"/>
    <w:rsid w:val="00DF7ED3"/>
    <w:rsid w:val="00E01F19"/>
    <w:rsid w:val="00E07FF1"/>
    <w:rsid w:val="00E125D7"/>
    <w:rsid w:val="00E1638D"/>
    <w:rsid w:val="00E20071"/>
    <w:rsid w:val="00E22668"/>
    <w:rsid w:val="00E23F31"/>
    <w:rsid w:val="00E2409B"/>
    <w:rsid w:val="00E263F6"/>
    <w:rsid w:val="00E306A6"/>
    <w:rsid w:val="00E317DC"/>
    <w:rsid w:val="00E35B08"/>
    <w:rsid w:val="00E4135E"/>
    <w:rsid w:val="00E42934"/>
    <w:rsid w:val="00E44F8D"/>
    <w:rsid w:val="00E45D78"/>
    <w:rsid w:val="00E46CC9"/>
    <w:rsid w:val="00E46F87"/>
    <w:rsid w:val="00E544FE"/>
    <w:rsid w:val="00E60211"/>
    <w:rsid w:val="00E603B7"/>
    <w:rsid w:val="00E604A6"/>
    <w:rsid w:val="00E66DBE"/>
    <w:rsid w:val="00E66EAF"/>
    <w:rsid w:val="00E67343"/>
    <w:rsid w:val="00E70F71"/>
    <w:rsid w:val="00E76837"/>
    <w:rsid w:val="00E8070E"/>
    <w:rsid w:val="00E8455B"/>
    <w:rsid w:val="00E85E34"/>
    <w:rsid w:val="00E91669"/>
    <w:rsid w:val="00E94ED6"/>
    <w:rsid w:val="00E9616F"/>
    <w:rsid w:val="00E9672B"/>
    <w:rsid w:val="00E970FC"/>
    <w:rsid w:val="00EA33E4"/>
    <w:rsid w:val="00EA4C8F"/>
    <w:rsid w:val="00EC00BB"/>
    <w:rsid w:val="00EC08F3"/>
    <w:rsid w:val="00EC15B1"/>
    <w:rsid w:val="00EC2E1B"/>
    <w:rsid w:val="00ED222F"/>
    <w:rsid w:val="00ED6007"/>
    <w:rsid w:val="00EE1D31"/>
    <w:rsid w:val="00EE25DD"/>
    <w:rsid w:val="00EE64EF"/>
    <w:rsid w:val="00EF3D84"/>
    <w:rsid w:val="00F02F4F"/>
    <w:rsid w:val="00F05EAA"/>
    <w:rsid w:val="00F07A6B"/>
    <w:rsid w:val="00F1192D"/>
    <w:rsid w:val="00F16264"/>
    <w:rsid w:val="00F16387"/>
    <w:rsid w:val="00F16817"/>
    <w:rsid w:val="00F31ACF"/>
    <w:rsid w:val="00F325B7"/>
    <w:rsid w:val="00F353DD"/>
    <w:rsid w:val="00F42938"/>
    <w:rsid w:val="00F44CE2"/>
    <w:rsid w:val="00F51948"/>
    <w:rsid w:val="00F521E9"/>
    <w:rsid w:val="00F60942"/>
    <w:rsid w:val="00F62DB2"/>
    <w:rsid w:val="00F64FDE"/>
    <w:rsid w:val="00F7005D"/>
    <w:rsid w:val="00F72834"/>
    <w:rsid w:val="00F75C60"/>
    <w:rsid w:val="00F7647F"/>
    <w:rsid w:val="00F8116E"/>
    <w:rsid w:val="00F818B9"/>
    <w:rsid w:val="00F8644D"/>
    <w:rsid w:val="00F86E3F"/>
    <w:rsid w:val="00F96BEC"/>
    <w:rsid w:val="00FA51A9"/>
    <w:rsid w:val="00FA7FC5"/>
    <w:rsid w:val="00FB45FA"/>
    <w:rsid w:val="00FB502F"/>
    <w:rsid w:val="00FB6488"/>
    <w:rsid w:val="00FB68F6"/>
    <w:rsid w:val="00FC0443"/>
    <w:rsid w:val="00FC0644"/>
    <w:rsid w:val="00FC190E"/>
    <w:rsid w:val="00FC2136"/>
    <w:rsid w:val="00FC33EE"/>
    <w:rsid w:val="00FC384F"/>
    <w:rsid w:val="00FC4AD7"/>
    <w:rsid w:val="00FE19C6"/>
    <w:rsid w:val="00FE4085"/>
    <w:rsid w:val="00FE4CB2"/>
    <w:rsid w:val="00FF1127"/>
    <w:rsid w:val="00FF4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D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13CBA"/>
    <w:pPr>
      <w:spacing w:after="160" w:line="240" w:lineRule="exact"/>
    </w:pPr>
    <w:rPr>
      <w:rFonts w:ascii="Verdana" w:hAnsi="Verdana"/>
      <w:sz w:val="20"/>
      <w:szCs w:val="20"/>
      <w:lang w:val="en-US" w:eastAsia="en-US"/>
    </w:rPr>
  </w:style>
  <w:style w:type="table" w:styleId="a4">
    <w:name w:val="Table Grid"/>
    <w:basedOn w:val="a1"/>
    <w:rsid w:val="00327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w:basedOn w:val="a"/>
    <w:rsid w:val="003B1509"/>
    <w:rPr>
      <w:rFonts w:ascii="Verdana" w:hAnsi="Verdana" w:cs="Verdana"/>
      <w:sz w:val="20"/>
      <w:szCs w:val="20"/>
      <w:lang w:val="en-US" w:eastAsia="en-US"/>
    </w:rPr>
  </w:style>
  <w:style w:type="paragraph" w:customStyle="1" w:styleId="BodyText22">
    <w:name w:val="Body Text 22"/>
    <w:basedOn w:val="a"/>
    <w:rsid w:val="001A6BBA"/>
    <w:pPr>
      <w:widowControl w:val="0"/>
      <w:ind w:firstLine="720"/>
      <w:jc w:val="both"/>
    </w:pPr>
    <w:rPr>
      <w:szCs w:val="20"/>
    </w:rPr>
  </w:style>
  <w:style w:type="paragraph" w:styleId="a6">
    <w:name w:val="Body Text Indent"/>
    <w:basedOn w:val="a"/>
    <w:rsid w:val="001A6BBA"/>
    <w:pPr>
      <w:spacing w:after="120"/>
      <w:ind w:left="283"/>
    </w:pPr>
  </w:style>
  <w:style w:type="paragraph" w:styleId="a7">
    <w:name w:val="Title"/>
    <w:aliases w:val=" Знак2,Знак1,Знак2"/>
    <w:basedOn w:val="a"/>
    <w:link w:val="a8"/>
    <w:qFormat/>
    <w:rsid w:val="00720A8A"/>
    <w:pPr>
      <w:jc w:val="center"/>
    </w:pPr>
    <w:rPr>
      <w:sz w:val="28"/>
    </w:rPr>
  </w:style>
  <w:style w:type="paragraph" w:styleId="2">
    <w:name w:val="Body Text Indent 2"/>
    <w:basedOn w:val="a"/>
    <w:rsid w:val="00720A8A"/>
    <w:pPr>
      <w:spacing w:after="120" w:line="480" w:lineRule="auto"/>
      <w:ind w:left="283"/>
    </w:pPr>
  </w:style>
  <w:style w:type="paragraph" w:styleId="a9">
    <w:name w:val="Body Text"/>
    <w:basedOn w:val="a"/>
    <w:link w:val="aa"/>
    <w:rsid w:val="00617792"/>
    <w:pPr>
      <w:spacing w:after="120"/>
    </w:pPr>
  </w:style>
  <w:style w:type="paragraph" w:customStyle="1" w:styleId="ab">
    <w:name w:val="Знак Знак Знак"/>
    <w:basedOn w:val="a"/>
    <w:rsid w:val="00775DE1"/>
    <w:pPr>
      <w:spacing w:after="160" w:line="240" w:lineRule="exact"/>
    </w:pPr>
    <w:rPr>
      <w:rFonts w:ascii="Verdana" w:hAnsi="Verdana"/>
      <w:sz w:val="20"/>
      <w:szCs w:val="20"/>
      <w:lang w:val="en-US" w:eastAsia="en-US"/>
    </w:rPr>
  </w:style>
  <w:style w:type="paragraph" w:customStyle="1" w:styleId="Default">
    <w:name w:val="Default"/>
    <w:rsid w:val="007723F9"/>
    <w:pPr>
      <w:autoSpaceDE w:val="0"/>
      <w:autoSpaceDN w:val="0"/>
      <w:adjustRightInd w:val="0"/>
    </w:pPr>
    <w:rPr>
      <w:color w:val="000000"/>
      <w:sz w:val="24"/>
      <w:szCs w:val="24"/>
    </w:rPr>
  </w:style>
  <w:style w:type="paragraph" w:styleId="ac">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
    <w:basedOn w:val="a"/>
    <w:link w:val="ad"/>
    <w:uiPriority w:val="99"/>
    <w:qFormat/>
    <w:rsid w:val="007723F9"/>
    <w:pPr>
      <w:spacing w:before="100" w:beforeAutospacing="1" w:after="100" w:afterAutospacing="1"/>
    </w:pPr>
  </w:style>
  <w:style w:type="character" w:customStyle="1" w:styleId="aa">
    <w:name w:val="Основной текст Знак"/>
    <w:basedOn w:val="a0"/>
    <w:link w:val="a9"/>
    <w:rsid w:val="007763E4"/>
    <w:rPr>
      <w:sz w:val="24"/>
      <w:szCs w:val="24"/>
      <w:lang w:val="ru-RU" w:eastAsia="ru-RU" w:bidi="ar-SA"/>
    </w:rPr>
  </w:style>
  <w:style w:type="paragraph" w:styleId="ae">
    <w:name w:val="List Bullet"/>
    <w:basedOn w:val="a"/>
    <w:autoRedefine/>
    <w:unhideWhenUsed/>
    <w:rsid w:val="007763E4"/>
    <w:pPr>
      <w:ind w:left="-360" w:firstLine="360"/>
      <w:jc w:val="both"/>
    </w:pPr>
    <w:rPr>
      <w:sz w:val="28"/>
      <w:szCs w:val="28"/>
    </w:rPr>
  </w:style>
  <w:style w:type="paragraph" w:styleId="af">
    <w:name w:val="Balloon Text"/>
    <w:basedOn w:val="a"/>
    <w:semiHidden/>
    <w:rsid w:val="00BC202D"/>
    <w:rPr>
      <w:rFonts w:ascii="Tahoma" w:hAnsi="Tahoma" w:cs="Tahoma"/>
      <w:sz w:val="16"/>
      <w:szCs w:val="16"/>
    </w:rPr>
  </w:style>
  <w:style w:type="character" w:customStyle="1" w:styleId="a8">
    <w:name w:val="Название Знак"/>
    <w:aliases w:val=" Знак2 Знак,Знак1 Знак,Знак2 Знак"/>
    <w:basedOn w:val="a0"/>
    <w:link w:val="a7"/>
    <w:rsid w:val="00A847CF"/>
    <w:rPr>
      <w:sz w:val="28"/>
      <w:szCs w:val="24"/>
    </w:rPr>
  </w:style>
  <w:style w:type="paragraph" w:styleId="af0">
    <w:name w:val="List Paragraph"/>
    <w:aliases w:val="ПАРАГРАФ,Выделеный,Текст с номером,Абзац списка для документа,Абзац списка4,Абзац списка основной"/>
    <w:basedOn w:val="a"/>
    <w:link w:val="af1"/>
    <w:uiPriority w:val="34"/>
    <w:qFormat/>
    <w:rsid w:val="001F5108"/>
    <w:pPr>
      <w:ind w:left="720"/>
      <w:contextualSpacing/>
    </w:pPr>
  </w:style>
  <w:style w:type="paragraph" w:customStyle="1" w:styleId="1">
    <w:name w:val="Знак Знак Знак Знак Знак Знак Знак Знак Знак Знак1 Знак Знак Знак Знак Знак Знак Знак Знак Знак Знак Знак Знак"/>
    <w:basedOn w:val="a"/>
    <w:rsid w:val="00620270"/>
    <w:pPr>
      <w:widowControl w:val="0"/>
      <w:autoSpaceDE w:val="0"/>
      <w:autoSpaceDN w:val="0"/>
      <w:adjustRightInd w:val="0"/>
      <w:spacing w:after="160" w:line="240" w:lineRule="exact"/>
      <w:jc w:val="right"/>
    </w:pPr>
    <w:rPr>
      <w:sz w:val="20"/>
      <w:szCs w:val="20"/>
      <w:lang w:val="en-GB" w:eastAsia="en-US"/>
    </w:rPr>
  </w:style>
  <w:style w:type="paragraph" w:customStyle="1" w:styleId="ConsPlusTitle">
    <w:name w:val="ConsPlusTitle"/>
    <w:rsid w:val="00620270"/>
    <w:pPr>
      <w:widowControl w:val="0"/>
      <w:autoSpaceDE w:val="0"/>
      <w:autoSpaceDN w:val="0"/>
      <w:adjustRightInd w:val="0"/>
    </w:pPr>
    <w:rPr>
      <w:b/>
      <w:bCs/>
      <w:sz w:val="24"/>
      <w:szCs w:val="24"/>
    </w:rPr>
  </w:style>
  <w:style w:type="paragraph" w:customStyle="1" w:styleId="af2">
    <w:name w:val="Знак"/>
    <w:basedOn w:val="a"/>
    <w:rsid w:val="00024600"/>
    <w:pPr>
      <w:spacing w:before="100" w:beforeAutospacing="1" w:after="100" w:afterAutospacing="1" w:line="276" w:lineRule="auto"/>
    </w:pPr>
    <w:rPr>
      <w:rFonts w:ascii="Tahoma" w:eastAsia="Calibri" w:hAnsi="Tahoma"/>
      <w:sz w:val="20"/>
      <w:szCs w:val="20"/>
      <w:lang w:val="en-US" w:eastAsia="en-US"/>
    </w:rPr>
  </w:style>
  <w:style w:type="paragraph" w:customStyle="1" w:styleId="10">
    <w:name w:val="Знак Знак Знак Знак Знак Знак Знак Знак Знак Знак1 Знак Знак Знак Знак Знак Знак Знак Знак Знак Знак Знак Знак"/>
    <w:basedOn w:val="a"/>
    <w:rsid w:val="005B2FCC"/>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EA4C8F"/>
    <w:pPr>
      <w:widowControl w:val="0"/>
      <w:ind w:firstLine="720"/>
      <w:jc w:val="both"/>
    </w:pPr>
    <w:rPr>
      <w:szCs w:val="20"/>
    </w:rPr>
  </w:style>
  <w:style w:type="paragraph" w:styleId="af3">
    <w:name w:val="No Spacing"/>
    <w:link w:val="af4"/>
    <w:qFormat/>
    <w:rsid w:val="00B11F74"/>
    <w:rPr>
      <w:rFonts w:ascii="Calibri" w:hAnsi="Calibri" w:cs="Calibri"/>
      <w:sz w:val="22"/>
      <w:szCs w:val="22"/>
    </w:rPr>
  </w:style>
  <w:style w:type="character" w:styleId="af5">
    <w:name w:val="Hyperlink"/>
    <w:basedOn w:val="a0"/>
    <w:unhideWhenUsed/>
    <w:rsid w:val="00672C5C"/>
    <w:rPr>
      <w:color w:val="0000FF"/>
      <w:u w:val="single"/>
    </w:rPr>
  </w:style>
  <w:style w:type="paragraph" w:customStyle="1" w:styleId="ConsPlusNormal">
    <w:name w:val="ConsPlusNormal"/>
    <w:link w:val="ConsPlusNormal0"/>
    <w:rsid w:val="00F818B9"/>
    <w:pPr>
      <w:widowControl w:val="0"/>
      <w:autoSpaceDE w:val="0"/>
      <w:autoSpaceDN w:val="0"/>
      <w:adjustRightInd w:val="0"/>
    </w:pPr>
    <w:rPr>
      <w:rFonts w:ascii="Arial" w:hAnsi="Arial" w:cs="Arial"/>
    </w:rPr>
  </w:style>
  <w:style w:type="character" w:styleId="af6">
    <w:name w:val="Strong"/>
    <w:basedOn w:val="a0"/>
    <w:uiPriority w:val="22"/>
    <w:qFormat/>
    <w:rsid w:val="006A1157"/>
    <w:rPr>
      <w:b/>
      <w:bCs/>
    </w:rPr>
  </w:style>
  <w:style w:type="paragraph" w:customStyle="1" w:styleId="af7">
    <w:name w:val="Знак Знак Знак Знак Знак Знак Знак Знак Знак Знак"/>
    <w:basedOn w:val="a"/>
    <w:rsid w:val="006A1157"/>
    <w:pPr>
      <w:spacing w:after="160" w:line="240" w:lineRule="exact"/>
    </w:pPr>
    <w:rPr>
      <w:rFonts w:ascii="Verdana" w:hAnsi="Verdana"/>
      <w:sz w:val="20"/>
      <w:szCs w:val="20"/>
      <w:lang w:val="en-US" w:eastAsia="en-US"/>
    </w:rPr>
  </w:style>
  <w:style w:type="character" w:customStyle="1" w:styleId="apple-style-span">
    <w:name w:val="apple-style-span"/>
    <w:basedOn w:val="a0"/>
    <w:rsid w:val="00644B50"/>
  </w:style>
  <w:style w:type="character" w:customStyle="1" w:styleId="ConsPlusNormal0">
    <w:name w:val="ConsPlusNormal Знак"/>
    <w:link w:val="ConsPlusNormal"/>
    <w:locked/>
    <w:rsid w:val="00DB1EE4"/>
    <w:rPr>
      <w:rFonts w:ascii="Arial" w:hAnsi="Arial" w:cs="Arial"/>
    </w:rPr>
  </w:style>
  <w:style w:type="character" w:customStyle="1" w:styleId="ad">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
    <w:basedOn w:val="a0"/>
    <w:link w:val="ac"/>
    <w:uiPriority w:val="99"/>
    <w:locked/>
    <w:rsid w:val="00CD3F39"/>
    <w:rPr>
      <w:sz w:val="24"/>
      <w:szCs w:val="24"/>
    </w:rPr>
  </w:style>
  <w:style w:type="character" w:customStyle="1" w:styleId="af4">
    <w:name w:val="Без интервала Знак"/>
    <w:basedOn w:val="a0"/>
    <w:link w:val="af3"/>
    <w:locked/>
    <w:rsid w:val="00CD3F39"/>
    <w:rPr>
      <w:rFonts w:ascii="Calibri" w:hAnsi="Calibri" w:cs="Calibri"/>
      <w:sz w:val="22"/>
      <w:szCs w:val="22"/>
    </w:rPr>
  </w:style>
  <w:style w:type="paragraph" w:customStyle="1" w:styleId="210">
    <w:name w:val="Основной текст с отступом 21"/>
    <w:basedOn w:val="a"/>
    <w:rsid w:val="00980362"/>
    <w:pPr>
      <w:suppressAutoHyphens/>
      <w:ind w:firstLine="708"/>
      <w:jc w:val="both"/>
    </w:pPr>
    <w:rPr>
      <w:sz w:val="28"/>
      <w:szCs w:val="28"/>
    </w:rPr>
  </w:style>
  <w:style w:type="character" w:customStyle="1" w:styleId="StrongEmphasis">
    <w:name w:val="Strong Emphasis"/>
    <w:uiPriority w:val="99"/>
    <w:rsid w:val="00491368"/>
    <w:rPr>
      <w:rFonts w:cs="Times New Roman"/>
      <w:b/>
      <w:bCs/>
    </w:rPr>
  </w:style>
  <w:style w:type="character" w:customStyle="1" w:styleId="apple-converted-space">
    <w:name w:val="apple-converted-space"/>
    <w:basedOn w:val="a0"/>
    <w:rsid w:val="00491368"/>
  </w:style>
  <w:style w:type="paragraph" w:customStyle="1" w:styleId="11">
    <w:name w:val="Абзац списка1"/>
    <w:basedOn w:val="a"/>
    <w:rsid w:val="00DF5E54"/>
    <w:pPr>
      <w:spacing w:after="200" w:line="276" w:lineRule="auto"/>
      <w:ind w:left="720"/>
    </w:pPr>
    <w:rPr>
      <w:rFonts w:ascii="Calibri" w:hAnsi="Calibri"/>
      <w:sz w:val="22"/>
      <w:szCs w:val="22"/>
      <w:lang w:eastAsia="en-US"/>
    </w:rPr>
  </w:style>
  <w:style w:type="character" w:styleId="af8">
    <w:name w:val="Emphasis"/>
    <w:basedOn w:val="a0"/>
    <w:uiPriority w:val="20"/>
    <w:qFormat/>
    <w:rsid w:val="00065B4A"/>
    <w:rPr>
      <w:i/>
      <w:iCs/>
    </w:rPr>
  </w:style>
  <w:style w:type="character" w:customStyle="1" w:styleId="af1">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0"/>
    <w:uiPriority w:val="34"/>
    <w:locked/>
    <w:rsid w:val="00344755"/>
    <w:rPr>
      <w:sz w:val="24"/>
      <w:szCs w:val="24"/>
    </w:rPr>
  </w:style>
  <w:style w:type="character" w:customStyle="1" w:styleId="1105pt0pt">
    <w:name w:val="Заголовок №1 + 10;5 pt;Не полужирный;Интервал 0 pt"/>
    <w:rsid w:val="002D0DF0"/>
    <w:rPr>
      <w:rFonts w:ascii="Times New Roman" w:eastAsia="Times New Roman" w:hAnsi="Times New Roman" w:cs="Times New Roman"/>
      <w:b/>
      <w:bCs/>
      <w:i w:val="0"/>
      <w:iCs w:val="0"/>
      <w:smallCaps w:val="0"/>
      <w:strike w:val="0"/>
      <w:spacing w:val="10"/>
      <w:sz w:val="21"/>
      <w:szCs w:val="21"/>
    </w:rPr>
  </w:style>
  <w:style w:type="paragraph" w:customStyle="1" w:styleId="20">
    <w:name w:val="Основной текст2"/>
    <w:basedOn w:val="a"/>
    <w:rsid w:val="002D0DF0"/>
    <w:pPr>
      <w:shd w:val="clear" w:color="auto" w:fill="FFFFFF"/>
      <w:spacing w:before="300" w:line="317" w:lineRule="exact"/>
      <w:ind w:hanging="420"/>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D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C13CBA"/>
    <w:pPr>
      <w:spacing w:after="160" w:line="240" w:lineRule="exact"/>
    </w:pPr>
    <w:rPr>
      <w:rFonts w:ascii="Verdana" w:hAnsi="Verdana"/>
      <w:sz w:val="20"/>
      <w:szCs w:val="20"/>
      <w:lang w:val="en-US" w:eastAsia="en-US"/>
    </w:rPr>
  </w:style>
  <w:style w:type="table" w:styleId="a4">
    <w:name w:val="Table Grid"/>
    <w:basedOn w:val="a1"/>
    <w:rsid w:val="003270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w:basedOn w:val="a"/>
    <w:rsid w:val="003B1509"/>
    <w:rPr>
      <w:rFonts w:ascii="Verdana" w:hAnsi="Verdana" w:cs="Verdana"/>
      <w:sz w:val="20"/>
      <w:szCs w:val="20"/>
      <w:lang w:val="en-US" w:eastAsia="en-US"/>
    </w:rPr>
  </w:style>
  <w:style w:type="paragraph" w:customStyle="1" w:styleId="BodyText22">
    <w:name w:val="Body Text 22"/>
    <w:basedOn w:val="a"/>
    <w:rsid w:val="001A6BBA"/>
    <w:pPr>
      <w:widowControl w:val="0"/>
      <w:ind w:firstLine="720"/>
      <w:jc w:val="both"/>
    </w:pPr>
    <w:rPr>
      <w:szCs w:val="20"/>
    </w:rPr>
  </w:style>
  <w:style w:type="paragraph" w:styleId="a6">
    <w:name w:val="Body Text Indent"/>
    <w:basedOn w:val="a"/>
    <w:rsid w:val="001A6BBA"/>
    <w:pPr>
      <w:spacing w:after="120"/>
      <w:ind w:left="283"/>
    </w:pPr>
  </w:style>
  <w:style w:type="paragraph" w:styleId="a7">
    <w:name w:val="Title"/>
    <w:aliases w:val=" Знак2,Знак1,Знак2"/>
    <w:basedOn w:val="a"/>
    <w:link w:val="a8"/>
    <w:qFormat/>
    <w:rsid w:val="00720A8A"/>
    <w:pPr>
      <w:jc w:val="center"/>
    </w:pPr>
    <w:rPr>
      <w:sz w:val="28"/>
    </w:rPr>
  </w:style>
  <w:style w:type="paragraph" w:styleId="2">
    <w:name w:val="Body Text Indent 2"/>
    <w:basedOn w:val="a"/>
    <w:rsid w:val="00720A8A"/>
    <w:pPr>
      <w:spacing w:after="120" w:line="480" w:lineRule="auto"/>
      <w:ind w:left="283"/>
    </w:pPr>
  </w:style>
  <w:style w:type="paragraph" w:styleId="a9">
    <w:name w:val="Body Text"/>
    <w:basedOn w:val="a"/>
    <w:link w:val="aa"/>
    <w:rsid w:val="00617792"/>
    <w:pPr>
      <w:spacing w:after="120"/>
    </w:pPr>
  </w:style>
  <w:style w:type="paragraph" w:customStyle="1" w:styleId="ab">
    <w:name w:val="Знак Знак Знак"/>
    <w:basedOn w:val="a"/>
    <w:rsid w:val="00775DE1"/>
    <w:pPr>
      <w:spacing w:after="160" w:line="240" w:lineRule="exact"/>
    </w:pPr>
    <w:rPr>
      <w:rFonts w:ascii="Verdana" w:hAnsi="Verdana"/>
      <w:sz w:val="20"/>
      <w:szCs w:val="20"/>
      <w:lang w:val="en-US" w:eastAsia="en-US"/>
    </w:rPr>
  </w:style>
  <w:style w:type="paragraph" w:customStyle="1" w:styleId="Default">
    <w:name w:val="Default"/>
    <w:rsid w:val="007723F9"/>
    <w:pPr>
      <w:autoSpaceDE w:val="0"/>
      <w:autoSpaceDN w:val="0"/>
      <w:adjustRightInd w:val="0"/>
    </w:pPr>
    <w:rPr>
      <w:color w:val="000000"/>
      <w:sz w:val="24"/>
      <w:szCs w:val="24"/>
    </w:rPr>
  </w:style>
  <w:style w:type="paragraph" w:styleId="ac">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
    <w:basedOn w:val="a"/>
    <w:link w:val="ad"/>
    <w:uiPriority w:val="99"/>
    <w:qFormat/>
    <w:rsid w:val="007723F9"/>
    <w:pPr>
      <w:spacing w:before="100" w:beforeAutospacing="1" w:after="100" w:afterAutospacing="1"/>
    </w:pPr>
  </w:style>
  <w:style w:type="character" w:customStyle="1" w:styleId="aa">
    <w:name w:val="Основной текст Знак"/>
    <w:basedOn w:val="a0"/>
    <w:link w:val="a9"/>
    <w:rsid w:val="007763E4"/>
    <w:rPr>
      <w:sz w:val="24"/>
      <w:szCs w:val="24"/>
      <w:lang w:val="ru-RU" w:eastAsia="ru-RU" w:bidi="ar-SA"/>
    </w:rPr>
  </w:style>
  <w:style w:type="paragraph" w:styleId="ae">
    <w:name w:val="List Bullet"/>
    <w:basedOn w:val="a"/>
    <w:autoRedefine/>
    <w:unhideWhenUsed/>
    <w:rsid w:val="007763E4"/>
    <w:pPr>
      <w:ind w:left="-360" w:firstLine="360"/>
      <w:jc w:val="both"/>
    </w:pPr>
    <w:rPr>
      <w:sz w:val="28"/>
      <w:szCs w:val="28"/>
    </w:rPr>
  </w:style>
  <w:style w:type="paragraph" w:styleId="af">
    <w:name w:val="Balloon Text"/>
    <w:basedOn w:val="a"/>
    <w:semiHidden/>
    <w:rsid w:val="00BC202D"/>
    <w:rPr>
      <w:rFonts w:ascii="Tahoma" w:hAnsi="Tahoma" w:cs="Tahoma"/>
      <w:sz w:val="16"/>
      <w:szCs w:val="16"/>
    </w:rPr>
  </w:style>
  <w:style w:type="character" w:customStyle="1" w:styleId="a8">
    <w:name w:val="Название Знак"/>
    <w:aliases w:val=" Знак2 Знак,Знак1 Знак,Знак2 Знак"/>
    <w:basedOn w:val="a0"/>
    <w:link w:val="a7"/>
    <w:rsid w:val="00A847CF"/>
    <w:rPr>
      <w:sz w:val="28"/>
      <w:szCs w:val="24"/>
    </w:rPr>
  </w:style>
  <w:style w:type="paragraph" w:styleId="af0">
    <w:name w:val="List Paragraph"/>
    <w:aliases w:val="ПАРАГРАФ,Выделеный,Текст с номером,Абзац списка для документа,Абзац списка4,Абзац списка основной"/>
    <w:basedOn w:val="a"/>
    <w:link w:val="af1"/>
    <w:uiPriority w:val="34"/>
    <w:qFormat/>
    <w:rsid w:val="001F5108"/>
    <w:pPr>
      <w:ind w:left="720"/>
      <w:contextualSpacing/>
    </w:pPr>
  </w:style>
  <w:style w:type="paragraph" w:customStyle="1" w:styleId="1">
    <w:name w:val="Знак Знак Знак Знак Знак Знак Знак Знак Знак Знак1 Знак Знак Знак Знак Знак Знак Знак Знак Знак Знак Знак Знак"/>
    <w:basedOn w:val="a"/>
    <w:rsid w:val="00620270"/>
    <w:pPr>
      <w:widowControl w:val="0"/>
      <w:autoSpaceDE w:val="0"/>
      <w:autoSpaceDN w:val="0"/>
      <w:adjustRightInd w:val="0"/>
      <w:spacing w:after="160" w:line="240" w:lineRule="exact"/>
      <w:jc w:val="right"/>
    </w:pPr>
    <w:rPr>
      <w:sz w:val="20"/>
      <w:szCs w:val="20"/>
      <w:lang w:val="en-GB" w:eastAsia="en-US"/>
    </w:rPr>
  </w:style>
  <w:style w:type="paragraph" w:customStyle="1" w:styleId="ConsPlusTitle">
    <w:name w:val="ConsPlusTitle"/>
    <w:rsid w:val="00620270"/>
    <w:pPr>
      <w:widowControl w:val="0"/>
      <w:autoSpaceDE w:val="0"/>
      <w:autoSpaceDN w:val="0"/>
      <w:adjustRightInd w:val="0"/>
    </w:pPr>
    <w:rPr>
      <w:b/>
      <w:bCs/>
      <w:sz w:val="24"/>
      <w:szCs w:val="24"/>
    </w:rPr>
  </w:style>
  <w:style w:type="paragraph" w:customStyle="1" w:styleId="af2">
    <w:name w:val="Знак"/>
    <w:basedOn w:val="a"/>
    <w:rsid w:val="00024600"/>
    <w:pPr>
      <w:spacing w:before="100" w:beforeAutospacing="1" w:after="100" w:afterAutospacing="1" w:line="276" w:lineRule="auto"/>
    </w:pPr>
    <w:rPr>
      <w:rFonts w:ascii="Tahoma" w:eastAsia="Calibri" w:hAnsi="Tahoma"/>
      <w:sz w:val="20"/>
      <w:szCs w:val="20"/>
      <w:lang w:val="en-US" w:eastAsia="en-US"/>
    </w:rPr>
  </w:style>
  <w:style w:type="paragraph" w:customStyle="1" w:styleId="10">
    <w:name w:val="Знак Знак Знак Знак Знак Знак Знак Знак Знак Знак1 Знак Знак Знак Знак Знак Знак Знак Знак Знак Знак Знак Знак"/>
    <w:basedOn w:val="a"/>
    <w:rsid w:val="005B2FCC"/>
    <w:pPr>
      <w:widowControl w:val="0"/>
      <w:adjustRightInd w:val="0"/>
      <w:spacing w:after="160" w:line="240" w:lineRule="exact"/>
      <w:jc w:val="right"/>
    </w:pPr>
    <w:rPr>
      <w:sz w:val="20"/>
      <w:szCs w:val="20"/>
      <w:lang w:val="en-GB" w:eastAsia="en-US"/>
    </w:rPr>
  </w:style>
  <w:style w:type="paragraph" w:customStyle="1" w:styleId="21">
    <w:name w:val="Основной текст 21"/>
    <w:basedOn w:val="a"/>
    <w:rsid w:val="00EA4C8F"/>
    <w:pPr>
      <w:widowControl w:val="0"/>
      <w:ind w:firstLine="720"/>
      <w:jc w:val="both"/>
    </w:pPr>
    <w:rPr>
      <w:szCs w:val="20"/>
    </w:rPr>
  </w:style>
  <w:style w:type="paragraph" w:styleId="af3">
    <w:name w:val="No Spacing"/>
    <w:link w:val="af4"/>
    <w:qFormat/>
    <w:rsid w:val="00B11F74"/>
    <w:rPr>
      <w:rFonts w:ascii="Calibri" w:hAnsi="Calibri" w:cs="Calibri"/>
      <w:sz w:val="22"/>
      <w:szCs w:val="22"/>
    </w:rPr>
  </w:style>
  <w:style w:type="character" w:styleId="af5">
    <w:name w:val="Hyperlink"/>
    <w:basedOn w:val="a0"/>
    <w:unhideWhenUsed/>
    <w:rsid w:val="00672C5C"/>
    <w:rPr>
      <w:color w:val="0000FF"/>
      <w:u w:val="single"/>
    </w:rPr>
  </w:style>
  <w:style w:type="paragraph" w:customStyle="1" w:styleId="ConsPlusNormal">
    <w:name w:val="ConsPlusNormal"/>
    <w:link w:val="ConsPlusNormal0"/>
    <w:rsid w:val="00F818B9"/>
    <w:pPr>
      <w:widowControl w:val="0"/>
      <w:autoSpaceDE w:val="0"/>
      <w:autoSpaceDN w:val="0"/>
      <w:adjustRightInd w:val="0"/>
    </w:pPr>
    <w:rPr>
      <w:rFonts w:ascii="Arial" w:hAnsi="Arial" w:cs="Arial"/>
    </w:rPr>
  </w:style>
  <w:style w:type="character" w:styleId="af6">
    <w:name w:val="Strong"/>
    <w:basedOn w:val="a0"/>
    <w:uiPriority w:val="22"/>
    <w:qFormat/>
    <w:rsid w:val="006A1157"/>
    <w:rPr>
      <w:b/>
      <w:bCs/>
    </w:rPr>
  </w:style>
  <w:style w:type="paragraph" w:customStyle="1" w:styleId="af7">
    <w:name w:val="Знак Знак Знак Знак Знак Знак Знак Знак Знак Знак"/>
    <w:basedOn w:val="a"/>
    <w:rsid w:val="006A1157"/>
    <w:pPr>
      <w:spacing w:after="160" w:line="240" w:lineRule="exact"/>
    </w:pPr>
    <w:rPr>
      <w:rFonts w:ascii="Verdana" w:hAnsi="Verdana"/>
      <w:sz w:val="20"/>
      <w:szCs w:val="20"/>
      <w:lang w:val="en-US" w:eastAsia="en-US"/>
    </w:rPr>
  </w:style>
  <w:style w:type="character" w:customStyle="1" w:styleId="apple-style-span">
    <w:name w:val="apple-style-span"/>
    <w:basedOn w:val="a0"/>
    <w:rsid w:val="00644B50"/>
  </w:style>
  <w:style w:type="character" w:customStyle="1" w:styleId="ConsPlusNormal0">
    <w:name w:val="ConsPlusNormal Знак"/>
    <w:link w:val="ConsPlusNormal"/>
    <w:locked/>
    <w:rsid w:val="00DB1EE4"/>
    <w:rPr>
      <w:rFonts w:ascii="Arial" w:hAnsi="Arial" w:cs="Arial"/>
    </w:rPr>
  </w:style>
  <w:style w:type="character" w:customStyle="1" w:styleId="ad">
    <w:name w:val="Обычный (веб) Знак"/>
    <w:aliases w:val="Обычный (Web)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
    <w:basedOn w:val="a0"/>
    <w:link w:val="ac"/>
    <w:uiPriority w:val="99"/>
    <w:locked/>
    <w:rsid w:val="00CD3F39"/>
    <w:rPr>
      <w:sz w:val="24"/>
      <w:szCs w:val="24"/>
    </w:rPr>
  </w:style>
  <w:style w:type="character" w:customStyle="1" w:styleId="af4">
    <w:name w:val="Без интервала Знак"/>
    <w:basedOn w:val="a0"/>
    <w:link w:val="af3"/>
    <w:locked/>
    <w:rsid w:val="00CD3F39"/>
    <w:rPr>
      <w:rFonts w:ascii="Calibri" w:hAnsi="Calibri" w:cs="Calibri"/>
      <w:sz w:val="22"/>
      <w:szCs w:val="22"/>
    </w:rPr>
  </w:style>
  <w:style w:type="paragraph" w:customStyle="1" w:styleId="210">
    <w:name w:val="Основной текст с отступом 21"/>
    <w:basedOn w:val="a"/>
    <w:rsid w:val="00980362"/>
    <w:pPr>
      <w:suppressAutoHyphens/>
      <w:ind w:firstLine="708"/>
      <w:jc w:val="both"/>
    </w:pPr>
    <w:rPr>
      <w:sz w:val="28"/>
      <w:szCs w:val="28"/>
    </w:rPr>
  </w:style>
  <w:style w:type="character" w:customStyle="1" w:styleId="StrongEmphasis">
    <w:name w:val="Strong Emphasis"/>
    <w:uiPriority w:val="99"/>
    <w:rsid w:val="00491368"/>
    <w:rPr>
      <w:rFonts w:cs="Times New Roman"/>
      <w:b/>
      <w:bCs/>
    </w:rPr>
  </w:style>
  <w:style w:type="character" w:customStyle="1" w:styleId="apple-converted-space">
    <w:name w:val="apple-converted-space"/>
    <w:basedOn w:val="a0"/>
    <w:rsid w:val="00491368"/>
  </w:style>
  <w:style w:type="paragraph" w:customStyle="1" w:styleId="11">
    <w:name w:val="Абзац списка1"/>
    <w:basedOn w:val="a"/>
    <w:rsid w:val="00DF5E54"/>
    <w:pPr>
      <w:spacing w:after="200" w:line="276" w:lineRule="auto"/>
      <w:ind w:left="720"/>
    </w:pPr>
    <w:rPr>
      <w:rFonts w:ascii="Calibri" w:hAnsi="Calibri"/>
      <w:sz w:val="22"/>
      <w:szCs w:val="22"/>
      <w:lang w:eastAsia="en-US"/>
    </w:rPr>
  </w:style>
  <w:style w:type="character" w:styleId="af8">
    <w:name w:val="Emphasis"/>
    <w:basedOn w:val="a0"/>
    <w:uiPriority w:val="20"/>
    <w:qFormat/>
    <w:rsid w:val="00065B4A"/>
    <w:rPr>
      <w:i/>
      <w:iCs/>
    </w:rPr>
  </w:style>
  <w:style w:type="character" w:customStyle="1" w:styleId="af1">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f0"/>
    <w:uiPriority w:val="34"/>
    <w:locked/>
    <w:rsid w:val="00344755"/>
    <w:rPr>
      <w:sz w:val="24"/>
      <w:szCs w:val="24"/>
    </w:rPr>
  </w:style>
  <w:style w:type="character" w:customStyle="1" w:styleId="1105pt0pt">
    <w:name w:val="Заголовок №1 + 10;5 pt;Не полужирный;Интервал 0 pt"/>
    <w:rsid w:val="002D0DF0"/>
    <w:rPr>
      <w:rFonts w:ascii="Times New Roman" w:eastAsia="Times New Roman" w:hAnsi="Times New Roman" w:cs="Times New Roman"/>
      <w:b/>
      <w:bCs/>
      <w:i w:val="0"/>
      <w:iCs w:val="0"/>
      <w:smallCaps w:val="0"/>
      <w:strike w:val="0"/>
      <w:spacing w:val="10"/>
      <w:sz w:val="21"/>
      <w:szCs w:val="21"/>
    </w:rPr>
  </w:style>
  <w:style w:type="paragraph" w:customStyle="1" w:styleId="20">
    <w:name w:val="Основной текст2"/>
    <w:basedOn w:val="a"/>
    <w:rsid w:val="002D0DF0"/>
    <w:pPr>
      <w:shd w:val="clear" w:color="auto" w:fill="FFFFFF"/>
      <w:spacing w:before="300" w:line="317" w:lineRule="exact"/>
      <w:ind w:hanging="42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5408">
      <w:bodyDiv w:val="1"/>
      <w:marLeft w:val="0"/>
      <w:marRight w:val="0"/>
      <w:marTop w:val="0"/>
      <w:marBottom w:val="0"/>
      <w:divBdr>
        <w:top w:val="none" w:sz="0" w:space="0" w:color="auto"/>
        <w:left w:val="none" w:sz="0" w:space="0" w:color="auto"/>
        <w:bottom w:val="none" w:sz="0" w:space="0" w:color="auto"/>
        <w:right w:val="none" w:sz="0" w:space="0" w:color="auto"/>
      </w:divBdr>
    </w:div>
    <w:div w:id="93407652">
      <w:bodyDiv w:val="1"/>
      <w:marLeft w:val="0"/>
      <w:marRight w:val="0"/>
      <w:marTop w:val="0"/>
      <w:marBottom w:val="0"/>
      <w:divBdr>
        <w:top w:val="none" w:sz="0" w:space="0" w:color="auto"/>
        <w:left w:val="none" w:sz="0" w:space="0" w:color="auto"/>
        <w:bottom w:val="none" w:sz="0" w:space="0" w:color="auto"/>
        <w:right w:val="none" w:sz="0" w:space="0" w:color="auto"/>
      </w:divBdr>
    </w:div>
    <w:div w:id="190727786">
      <w:bodyDiv w:val="1"/>
      <w:marLeft w:val="0"/>
      <w:marRight w:val="0"/>
      <w:marTop w:val="0"/>
      <w:marBottom w:val="0"/>
      <w:divBdr>
        <w:top w:val="none" w:sz="0" w:space="0" w:color="auto"/>
        <w:left w:val="none" w:sz="0" w:space="0" w:color="auto"/>
        <w:bottom w:val="none" w:sz="0" w:space="0" w:color="auto"/>
        <w:right w:val="none" w:sz="0" w:space="0" w:color="auto"/>
      </w:divBdr>
    </w:div>
    <w:div w:id="317808066">
      <w:bodyDiv w:val="1"/>
      <w:marLeft w:val="0"/>
      <w:marRight w:val="0"/>
      <w:marTop w:val="0"/>
      <w:marBottom w:val="0"/>
      <w:divBdr>
        <w:top w:val="none" w:sz="0" w:space="0" w:color="auto"/>
        <w:left w:val="none" w:sz="0" w:space="0" w:color="auto"/>
        <w:bottom w:val="none" w:sz="0" w:space="0" w:color="auto"/>
        <w:right w:val="none" w:sz="0" w:space="0" w:color="auto"/>
      </w:divBdr>
    </w:div>
    <w:div w:id="329331767">
      <w:bodyDiv w:val="1"/>
      <w:marLeft w:val="0"/>
      <w:marRight w:val="0"/>
      <w:marTop w:val="0"/>
      <w:marBottom w:val="0"/>
      <w:divBdr>
        <w:top w:val="none" w:sz="0" w:space="0" w:color="auto"/>
        <w:left w:val="none" w:sz="0" w:space="0" w:color="auto"/>
        <w:bottom w:val="none" w:sz="0" w:space="0" w:color="auto"/>
        <w:right w:val="none" w:sz="0" w:space="0" w:color="auto"/>
      </w:divBdr>
    </w:div>
    <w:div w:id="372652561">
      <w:bodyDiv w:val="1"/>
      <w:marLeft w:val="0"/>
      <w:marRight w:val="0"/>
      <w:marTop w:val="0"/>
      <w:marBottom w:val="0"/>
      <w:divBdr>
        <w:top w:val="none" w:sz="0" w:space="0" w:color="auto"/>
        <w:left w:val="none" w:sz="0" w:space="0" w:color="auto"/>
        <w:bottom w:val="none" w:sz="0" w:space="0" w:color="auto"/>
        <w:right w:val="none" w:sz="0" w:space="0" w:color="auto"/>
      </w:divBdr>
    </w:div>
    <w:div w:id="520123282">
      <w:bodyDiv w:val="1"/>
      <w:marLeft w:val="0"/>
      <w:marRight w:val="0"/>
      <w:marTop w:val="0"/>
      <w:marBottom w:val="0"/>
      <w:divBdr>
        <w:top w:val="none" w:sz="0" w:space="0" w:color="auto"/>
        <w:left w:val="none" w:sz="0" w:space="0" w:color="auto"/>
        <w:bottom w:val="none" w:sz="0" w:space="0" w:color="auto"/>
        <w:right w:val="none" w:sz="0" w:space="0" w:color="auto"/>
      </w:divBdr>
    </w:div>
    <w:div w:id="530923807">
      <w:bodyDiv w:val="1"/>
      <w:marLeft w:val="0"/>
      <w:marRight w:val="0"/>
      <w:marTop w:val="0"/>
      <w:marBottom w:val="0"/>
      <w:divBdr>
        <w:top w:val="none" w:sz="0" w:space="0" w:color="auto"/>
        <w:left w:val="none" w:sz="0" w:space="0" w:color="auto"/>
        <w:bottom w:val="none" w:sz="0" w:space="0" w:color="auto"/>
        <w:right w:val="none" w:sz="0" w:space="0" w:color="auto"/>
      </w:divBdr>
    </w:div>
    <w:div w:id="576669731">
      <w:bodyDiv w:val="1"/>
      <w:marLeft w:val="0"/>
      <w:marRight w:val="0"/>
      <w:marTop w:val="0"/>
      <w:marBottom w:val="0"/>
      <w:divBdr>
        <w:top w:val="none" w:sz="0" w:space="0" w:color="auto"/>
        <w:left w:val="none" w:sz="0" w:space="0" w:color="auto"/>
        <w:bottom w:val="none" w:sz="0" w:space="0" w:color="auto"/>
        <w:right w:val="none" w:sz="0" w:space="0" w:color="auto"/>
      </w:divBdr>
    </w:div>
    <w:div w:id="615600876">
      <w:bodyDiv w:val="1"/>
      <w:marLeft w:val="0"/>
      <w:marRight w:val="0"/>
      <w:marTop w:val="0"/>
      <w:marBottom w:val="0"/>
      <w:divBdr>
        <w:top w:val="none" w:sz="0" w:space="0" w:color="auto"/>
        <w:left w:val="none" w:sz="0" w:space="0" w:color="auto"/>
        <w:bottom w:val="none" w:sz="0" w:space="0" w:color="auto"/>
        <w:right w:val="none" w:sz="0" w:space="0" w:color="auto"/>
      </w:divBdr>
    </w:div>
    <w:div w:id="638001600">
      <w:bodyDiv w:val="1"/>
      <w:marLeft w:val="0"/>
      <w:marRight w:val="0"/>
      <w:marTop w:val="0"/>
      <w:marBottom w:val="0"/>
      <w:divBdr>
        <w:top w:val="none" w:sz="0" w:space="0" w:color="auto"/>
        <w:left w:val="none" w:sz="0" w:space="0" w:color="auto"/>
        <w:bottom w:val="none" w:sz="0" w:space="0" w:color="auto"/>
        <w:right w:val="none" w:sz="0" w:space="0" w:color="auto"/>
      </w:divBdr>
    </w:div>
    <w:div w:id="662004042">
      <w:bodyDiv w:val="1"/>
      <w:marLeft w:val="0"/>
      <w:marRight w:val="0"/>
      <w:marTop w:val="0"/>
      <w:marBottom w:val="0"/>
      <w:divBdr>
        <w:top w:val="none" w:sz="0" w:space="0" w:color="auto"/>
        <w:left w:val="none" w:sz="0" w:space="0" w:color="auto"/>
        <w:bottom w:val="none" w:sz="0" w:space="0" w:color="auto"/>
        <w:right w:val="none" w:sz="0" w:space="0" w:color="auto"/>
      </w:divBdr>
    </w:div>
    <w:div w:id="866872105">
      <w:bodyDiv w:val="1"/>
      <w:marLeft w:val="0"/>
      <w:marRight w:val="0"/>
      <w:marTop w:val="0"/>
      <w:marBottom w:val="0"/>
      <w:divBdr>
        <w:top w:val="none" w:sz="0" w:space="0" w:color="auto"/>
        <w:left w:val="none" w:sz="0" w:space="0" w:color="auto"/>
        <w:bottom w:val="none" w:sz="0" w:space="0" w:color="auto"/>
        <w:right w:val="none" w:sz="0" w:space="0" w:color="auto"/>
      </w:divBdr>
    </w:div>
    <w:div w:id="1061713401">
      <w:bodyDiv w:val="1"/>
      <w:marLeft w:val="0"/>
      <w:marRight w:val="0"/>
      <w:marTop w:val="0"/>
      <w:marBottom w:val="0"/>
      <w:divBdr>
        <w:top w:val="none" w:sz="0" w:space="0" w:color="auto"/>
        <w:left w:val="none" w:sz="0" w:space="0" w:color="auto"/>
        <w:bottom w:val="none" w:sz="0" w:space="0" w:color="auto"/>
        <w:right w:val="none" w:sz="0" w:space="0" w:color="auto"/>
      </w:divBdr>
    </w:div>
    <w:div w:id="1149446441">
      <w:bodyDiv w:val="1"/>
      <w:marLeft w:val="0"/>
      <w:marRight w:val="0"/>
      <w:marTop w:val="0"/>
      <w:marBottom w:val="0"/>
      <w:divBdr>
        <w:top w:val="none" w:sz="0" w:space="0" w:color="auto"/>
        <w:left w:val="none" w:sz="0" w:space="0" w:color="auto"/>
        <w:bottom w:val="none" w:sz="0" w:space="0" w:color="auto"/>
        <w:right w:val="none" w:sz="0" w:space="0" w:color="auto"/>
      </w:divBdr>
    </w:div>
    <w:div w:id="1172722675">
      <w:bodyDiv w:val="1"/>
      <w:marLeft w:val="0"/>
      <w:marRight w:val="0"/>
      <w:marTop w:val="0"/>
      <w:marBottom w:val="0"/>
      <w:divBdr>
        <w:top w:val="none" w:sz="0" w:space="0" w:color="auto"/>
        <w:left w:val="none" w:sz="0" w:space="0" w:color="auto"/>
        <w:bottom w:val="none" w:sz="0" w:space="0" w:color="auto"/>
        <w:right w:val="none" w:sz="0" w:space="0" w:color="auto"/>
      </w:divBdr>
    </w:div>
    <w:div w:id="1305429211">
      <w:bodyDiv w:val="1"/>
      <w:marLeft w:val="0"/>
      <w:marRight w:val="0"/>
      <w:marTop w:val="0"/>
      <w:marBottom w:val="0"/>
      <w:divBdr>
        <w:top w:val="none" w:sz="0" w:space="0" w:color="auto"/>
        <w:left w:val="none" w:sz="0" w:space="0" w:color="auto"/>
        <w:bottom w:val="none" w:sz="0" w:space="0" w:color="auto"/>
        <w:right w:val="none" w:sz="0" w:space="0" w:color="auto"/>
      </w:divBdr>
    </w:div>
    <w:div w:id="1385762193">
      <w:bodyDiv w:val="1"/>
      <w:marLeft w:val="0"/>
      <w:marRight w:val="0"/>
      <w:marTop w:val="0"/>
      <w:marBottom w:val="0"/>
      <w:divBdr>
        <w:top w:val="none" w:sz="0" w:space="0" w:color="auto"/>
        <w:left w:val="none" w:sz="0" w:space="0" w:color="auto"/>
        <w:bottom w:val="none" w:sz="0" w:space="0" w:color="auto"/>
        <w:right w:val="none" w:sz="0" w:space="0" w:color="auto"/>
      </w:divBdr>
    </w:div>
    <w:div w:id="1473256130">
      <w:bodyDiv w:val="1"/>
      <w:marLeft w:val="0"/>
      <w:marRight w:val="0"/>
      <w:marTop w:val="0"/>
      <w:marBottom w:val="0"/>
      <w:divBdr>
        <w:top w:val="none" w:sz="0" w:space="0" w:color="auto"/>
        <w:left w:val="none" w:sz="0" w:space="0" w:color="auto"/>
        <w:bottom w:val="none" w:sz="0" w:space="0" w:color="auto"/>
        <w:right w:val="none" w:sz="0" w:space="0" w:color="auto"/>
      </w:divBdr>
    </w:div>
    <w:div w:id="1536692696">
      <w:bodyDiv w:val="1"/>
      <w:marLeft w:val="0"/>
      <w:marRight w:val="0"/>
      <w:marTop w:val="0"/>
      <w:marBottom w:val="0"/>
      <w:divBdr>
        <w:top w:val="none" w:sz="0" w:space="0" w:color="auto"/>
        <w:left w:val="none" w:sz="0" w:space="0" w:color="auto"/>
        <w:bottom w:val="none" w:sz="0" w:space="0" w:color="auto"/>
        <w:right w:val="none" w:sz="0" w:space="0" w:color="auto"/>
      </w:divBdr>
    </w:div>
    <w:div w:id="1628395537">
      <w:bodyDiv w:val="1"/>
      <w:marLeft w:val="0"/>
      <w:marRight w:val="0"/>
      <w:marTop w:val="0"/>
      <w:marBottom w:val="0"/>
      <w:divBdr>
        <w:top w:val="none" w:sz="0" w:space="0" w:color="auto"/>
        <w:left w:val="none" w:sz="0" w:space="0" w:color="auto"/>
        <w:bottom w:val="none" w:sz="0" w:space="0" w:color="auto"/>
        <w:right w:val="none" w:sz="0" w:space="0" w:color="auto"/>
      </w:divBdr>
    </w:div>
    <w:div w:id="1764063826">
      <w:bodyDiv w:val="1"/>
      <w:marLeft w:val="0"/>
      <w:marRight w:val="0"/>
      <w:marTop w:val="0"/>
      <w:marBottom w:val="0"/>
      <w:divBdr>
        <w:top w:val="none" w:sz="0" w:space="0" w:color="auto"/>
        <w:left w:val="none" w:sz="0" w:space="0" w:color="auto"/>
        <w:bottom w:val="none" w:sz="0" w:space="0" w:color="auto"/>
        <w:right w:val="none" w:sz="0" w:space="0" w:color="auto"/>
      </w:divBdr>
    </w:div>
    <w:div w:id="1817838924">
      <w:bodyDiv w:val="1"/>
      <w:marLeft w:val="0"/>
      <w:marRight w:val="0"/>
      <w:marTop w:val="0"/>
      <w:marBottom w:val="0"/>
      <w:divBdr>
        <w:top w:val="none" w:sz="0" w:space="0" w:color="auto"/>
        <w:left w:val="none" w:sz="0" w:space="0" w:color="auto"/>
        <w:bottom w:val="none" w:sz="0" w:space="0" w:color="auto"/>
        <w:right w:val="none" w:sz="0" w:space="0" w:color="auto"/>
      </w:divBdr>
    </w:div>
    <w:div w:id="1915430272">
      <w:bodyDiv w:val="1"/>
      <w:marLeft w:val="0"/>
      <w:marRight w:val="0"/>
      <w:marTop w:val="0"/>
      <w:marBottom w:val="0"/>
      <w:divBdr>
        <w:top w:val="none" w:sz="0" w:space="0" w:color="auto"/>
        <w:left w:val="none" w:sz="0" w:space="0" w:color="auto"/>
        <w:bottom w:val="none" w:sz="0" w:space="0" w:color="auto"/>
        <w:right w:val="none" w:sz="0" w:space="0" w:color="auto"/>
      </w:divBdr>
    </w:div>
    <w:div w:id="211427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14AB4-B4DA-4678-8E01-C0CC628E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28</Pages>
  <Words>7871</Words>
  <Characters>44868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user1</Company>
  <LinksUpToDate>false</LinksUpToDate>
  <CharactersWithSpaces>52634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user1</dc:creator>
  <cp:lastModifiedBy>user</cp:lastModifiedBy>
  <cp:revision>37</cp:revision>
  <cp:lastPrinted>2018-06-15T08:48:00Z</cp:lastPrinted>
  <dcterms:created xsi:type="dcterms:W3CDTF">2019-04-05T12:02:00Z</dcterms:created>
  <dcterms:modified xsi:type="dcterms:W3CDTF">2019-04-23T13:24:00Z</dcterms:modified>
</cp:coreProperties>
</file>