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Нижегородской области от 29.09.2017 N 1618-р</w:t>
              <w:br/>
              <w:t xml:space="preserve">(ред. от 13.04.2018)</w:t>
              <w:br/>
              <w:t xml:space="preserve">"О внедрении на территории Нижегородской области целевых моделей упрощения процедур ведения бизнеса и повышения инвестиционной привлекательности субъектов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31.01.2023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НИЖЕГОРОДСКОЙ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29 сентября 2017 г. N 1618-р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ВНЕДРЕНИИ НА ТЕРРИТОРИИ НИЖЕГОРОДСКОЙ ОБЛАСТИ</w:t>
      </w:r>
    </w:p>
    <w:p>
      <w:pPr>
        <w:pStyle w:val="2"/>
        <w:jc w:val="center"/>
      </w:pPr>
      <w:r>
        <w:rPr>
          <w:sz w:val="20"/>
        </w:rPr>
        <w:t xml:space="preserve">ЦЕЛЕВЫХ МОДЕЛЕЙ УПРОЩЕНИЯ ПРОЦЕДУР ВЕДЕНИЯ БИЗНЕСА</w:t>
      </w:r>
    </w:p>
    <w:p>
      <w:pPr>
        <w:pStyle w:val="2"/>
        <w:jc w:val="center"/>
      </w:pPr>
      <w:r>
        <w:rPr>
          <w:sz w:val="20"/>
        </w:rPr>
        <w:t xml:space="preserve">И ПОВЫШЕНИЯ ИНВЕСТИЦИОННОЙ ПРИВЛЕКАТЕЛЬНОСТИ СУБЪЕКТОВ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7" w:tooltip="Распоряжение Правительства Нижегородской области от 13.04.2018 N 355-р &quot;О внесении изменений в распоряжение Правительства Нижегородской области от 29 сентября 2017 года N 1618-р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  <w:color w:val="392c69"/>
              </w:rPr>
              <w:t xml:space="preserve"> Правительства Нижегородской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13.04.2018 N 355-р)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исполнения пункта 3 перечня поручений Президента Российской Федерации по итогам совместного заседания президиума Государственного совета Российской Федерации и консультативной комиссии Государственного совета Российской Федерации от 5 декабря 2016 года N Пр-2347ГС и </w:t>
      </w:r>
      <w:hyperlink w:history="0" r:id="rId8" w:tooltip="Распоряжение Правительства РФ от 31.01.2017 N 147-р &lt;О целевых моделях упрощения процедур ведения бизнеса и повышения инвестиционной привлекательности субъектов Российской Федерации&gt; ------------ Недействующая редакция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Российской Федерации от 31 января 2017 года N 147-р: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9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органов исполнительной власти Нижегородской области, государственных бюджетных учреждений Нижегородской области, ответственных за внедрение в Нижегородской области целевых моделей упрощения процедур ведения бизнеса и повышения инвестиционной привлекательности субъектов Российской Федерации (далее - Перечень).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Органам исполнительной власти Нижегородской области, государственным бюджетным учреждениям Нижегородской области, указанным в </w:t>
      </w:r>
      <w:hyperlink w:history="0" w:anchor="P39" w:tooltip="ПЕРЕЧЕНЬ">
        <w:r>
          <w:rPr>
            <w:sz w:val="20"/>
            <w:color w:val="0000ff"/>
          </w:rPr>
          <w:t xml:space="preserve">Перечне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Обеспечить выполнение мероприятий "дорожных карт" соответствующих целевых моделей.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Обеспечить ежемесячное обновление информации об изменениях текущих значений показателей "дорожных карт" в информационной системе "Region-ID".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Рекомендовать управлению Федеральной службы государственной регистрации, кадастра и картографии по Нижегородской области, филиалу ФГБУ "Федеральная кадастровая палата Федеральной службы государственной регистрации, кадастра и картографии" по Нижегородской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Обеспечить выполнение мероприятий "дорожных карт" целевых моделей, указанных в </w:t>
      </w:r>
      <w:hyperlink w:history="0" w:anchor="P85" w:tooltip="11.">
        <w:r>
          <w:rPr>
            <w:sz w:val="20"/>
            <w:color w:val="0000ff"/>
          </w:rPr>
          <w:t xml:space="preserve">пунктах 11</w:t>
        </w:r>
      </w:hyperlink>
      <w:r>
        <w:rPr>
          <w:sz w:val="20"/>
        </w:rPr>
        <w:t xml:space="preserve"> и </w:t>
      </w:r>
      <w:hyperlink w:history="0" w:anchor="P91" w:tooltip="12.">
        <w:r>
          <w:rPr>
            <w:sz w:val="20"/>
            <w:color w:val="0000ff"/>
          </w:rPr>
          <w:t xml:space="preserve">12</w:t>
        </w:r>
      </w:hyperlink>
      <w:r>
        <w:rPr>
          <w:sz w:val="20"/>
        </w:rPr>
        <w:t xml:space="preserve"> Перечня.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Организовать работу по достижению целевых значений показателей целевых моделей, указанных в пунктах 11 и 12 Перечня.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Обеспечить ежемесячное обновление информации об изменениях текущих значений показателей "дорожных карт" в информационной системе "Region-ID".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Контроль за исполнением настоящего распоряжения возложить на и.о. Вице-губернатора, первого заместителя Председателя Правительства Нижегородской области Е.Б. Люлина.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hyperlink w:history="0" r:id="rId9" w:tooltip="Распоряжение Правительства Нижегородской области от 13.04.2018 N 355-р &quot;О внесении изменений в распоряжение Правительства Нижегородской области от 29 сентября 2017 года N 1618-р&quo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Нижегородской области от 13.04.2018 N 355-р)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И.о. временно исполняющего</w:t>
      </w:r>
    </w:p>
    <w:p>
      <w:pPr>
        <w:pStyle w:val="0"/>
        <w:jc w:val="right"/>
      </w:pPr>
      <w:r>
        <w:rPr>
          <w:sz w:val="20"/>
        </w:rPr>
        <w:t xml:space="preserve">обязанности Губернатора</w:t>
      </w:r>
    </w:p>
    <w:p>
      <w:pPr>
        <w:pStyle w:val="0"/>
        <w:jc w:val="right"/>
      </w:pPr>
      <w:r>
        <w:rPr>
          <w:sz w:val="20"/>
        </w:rPr>
        <w:t xml:space="preserve">Е.Б.ЛЮЛИН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Нижегородской области</w:t>
      </w:r>
    </w:p>
    <w:p>
      <w:pPr>
        <w:pStyle w:val="0"/>
        <w:jc w:val="right"/>
      </w:pPr>
      <w:r>
        <w:rPr>
          <w:sz w:val="20"/>
        </w:rPr>
        <w:t xml:space="preserve">от 29 сентября 2017 года N 1618-р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9" w:name="P39"/>
    <w:bookmarkEnd w:id="39"/>
    <w:p>
      <w:pPr>
        <w:pStyle w:val="0"/>
        <w:jc w:val="center"/>
      </w:pPr>
      <w:r>
        <w:rPr>
          <w:sz w:val="20"/>
        </w:rPr>
        <w:t xml:space="preserve">ПЕРЕЧЕНЬ</w:t>
      </w:r>
    </w:p>
    <w:p>
      <w:pPr>
        <w:pStyle w:val="0"/>
        <w:jc w:val="center"/>
      </w:pPr>
      <w:r>
        <w:rPr>
          <w:sz w:val="20"/>
        </w:rPr>
        <w:t xml:space="preserve">ОРГАНОВ ИСПОЛНИТЕЛЬНОЙ ВЛАСТИ НИЖЕГОРОДСКОЙ ОБЛАСТИ,</w:t>
      </w:r>
    </w:p>
    <w:p>
      <w:pPr>
        <w:pStyle w:val="0"/>
        <w:jc w:val="center"/>
      </w:pPr>
      <w:r>
        <w:rPr>
          <w:sz w:val="20"/>
        </w:rPr>
        <w:t xml:space="preserve">ГОСУДАРСТВЕННЫХ БЮДЖЕТНЫХ УЧРЕЖДЕНИЙ НИЖЕГОРОДСКОЙ ОБЛАСТИ,</w:t>
      </w:r>
    </w:p>
    <w:p>
      <w:pPr>
        <w:pStyle w:val="0"/>
        <w:jc w:val="center"/>
      </w:pPr>
      <w:r>
        <w:rPr>
          <w:sz w:val="20"/>
        </w:rPr>
        <w:t xml:space="preserve">ОТВЕТСТВЕННЫХ ЗА ВНЕДРЕНИЕ В НИЖЕГОРОДСКОЙ ОБЛАСТИ ЦЕЛЕВЫХ</w:t>
      </w:r>
    </w:p>
    <w:p>
      <w:pPr>
        <w:pStyle w:val="0"/>
        <w:jc w:val="center"/>
      </w:pPr>
      <w:r>
        <w:rPr>
          <w:sz w:val="20"/>
        </w:rPr>
        <w:t xml:space="preserve">МОДЕЛЕЙ УПРОЩЕНИЯ ПРОЦЕДУР ВЕДЕНИЯ БИЗНЕСА И ПОВЫШЕНИЯ</w:t>
      </w:r>
    </w:p>
    <w:p>
      <w:pPr>
        <w:pStyle w:val="0"/>
        <w:jc w:val="center"/>
      </w:pPr>
      <w:r>
        <w:rPr>
          <w:sz w:val="20"/>
        </w:rPr>
        <w:t xml:space="preserve">ИНВЕСТИЦИОННОЙ ПРИВЛЕКАТЕЛЬНОСТИ СУБЪЕКТОВ</w:t>
      </w:r>
    </w:p>
    <w:p>
      <w:pPr>
        <w:pStyle w:val="0"/>
        <w:jc w:val="center"/>
      </w:pPr>
      <w:r>
        <w:rPr>
          <w:sz w:val="20"/>
        </w:rPr>
        <w:t xml:space="preserve">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10" w:tooltip="Распоряжение Правительства Нижегородской области от 13.04.2018 N 355-р &quot;О внесении изменений в распоряжение Правительства Нижегородской области от 29 сентября 2017 года N 1618-р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  <w:color w:val="392c69"/>
              </w:rPr>
              <w:t xml:space="preserve"> Правительства Нижегородской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13.04.2018 N 355-р)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515"/>
        <w:gridCol w:w="4908"/>
      </w:tblGrid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целевой модели</w:t>
            </w:r>
          </w:p>
        </w:tc>
        <w:tc>
          <w:tcPr>
            <w:tcW w:w="490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Ответственный орган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исполнительной власти, учреждение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Получение разрешения на строительство и территориальное планирование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строительства Нижегородской области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Осуществление контрольно-надзорной деятельности в субъектах Российской Федерации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экономического развития и инвестиций Нижегородской области (координация);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органы исполнительной власти Нижегородской области, осуществляющие контрольно-надзорные функции (в части региональных полномочий)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Поддержка малого и среднего предпринимательства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промышленности, торговли и предпринимательства Нижегородской области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Технологическое присоединение к электрическим сетям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энергетики и жилищно-коммунального хозяйства Нижегородской области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Подключение (технологическое присоединение) к сетям газораспределения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энергетики и жилищно-коммунального хозяйства Нижегородской области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Подключение к системам теплоснабжения, подключение (технологическое присоединение) к централизованным системам водоснабжения и водоотведения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энергетики и жилищно-коммунального хозяйства Нижегородской области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Эффективность деятельности специализированной организации по привлечению инвестиций и работе с инвесторами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экономического развития и инвестиций Нижегородской области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Наличие и качество регионального законодательства о механизмах защиты инвесторов и поддержки инвестиционной деятельности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экономического развития и инвестиций Нижегородской области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Качество инвестиционного портала субъекта Российской Федерации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экономического развития и инвестиций Нижегородской области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Эффективность обратной связи и работы каналов прямой связи инвесторов и руководства субъекта Российской Федерации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экономического развития и инвестиций Нижегородской области</w:t>
            </w:r>
          </w:p>
        </w:tc>
      </w:tr>
      <w:tr>
        <w:tc>
          <w:tcPr>
            <w:tcW w:w="624" w:type="dxa"/>
          </w:tcPr>
          <w:bookmarkStart w:id="85" w:name="P85"/>
          <w:bookmarkEnd w:id="85"/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Постановка на кадастровый учет земельных участков и объектов недвижимого имущества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имущественных и земельных отношений Нижегородской области;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филиал ФГБУ "Федеральная кадастровая палата Федеральной службы государственной регистрации, кадастра и картографии" по Нижегородской области (по согласованию);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Управление Федеральной службы государственной регистрации, кадастра и картографии по Нижегородской области (по согласованию);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департамент градостроительного развития территории Нижегородской области</w:t>
            </w:r>
          </w:p>
        </w:tc>
      </w:tr>
      <w:tr>
        <w:tc>
          <w:tcPr>
            <w:tcW w:w="624" w:type="dxa"/>
          </w:tcPr>
          <w:bookmarkStart w:id="91" w:name="P91"/>
          <w:bookmarkEnd w:id="91"/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351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Регистрация права собственности на земельные участки и объекты недвижимого имущества</w:t>
            </w:r>
          </w:p>
        </w:tc>
        <w:tc>
          <w:tcPr>
            <w:tcW w:w="4908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Управление Федеральной службы государственной регистрации, кадастра и картографии по Нижегородской области (по согласованию);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филиал ФГБУ "Федеральная кадастровая палата Федеральной службы государственной регистрации, кадастра и картографии" по Нижегородской области (по согласованию);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министерство информационных технологий и связи Нижегородской области;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ГБУ Нижегородской области "Уполномоченный многофункциональный центр предоставления государственных и муниципальных услуг на территории Нижегородской области"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Нижегородской области от 29.09.2017 N 1618-р</w:t>
            <w:br/>
            <w:t>(ред. от 13.04.2018)</w:t>
            <w:br/>
            <w:t>"О внедрении на территории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31.01.2023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187&amp;n=175338&amp;dst=100004" TargetMode = "External"/>
	<Relationship Id="rId8" Type="http://schemas.openxmlformats.org/officeDocument/2006/relationships/hyperlink" Target="https://login.consultant.ru/link/?req=doc&amp;base=LAW&amp;n=212324" TargetMode = "External"/>
	<Relationship Id="rId9" Type="http://schemas.openxmlformats.org/officeDocument/2006/relationships/hyperlink" Target="https://login.consultant.ru/link/?req=doc&amp;base=RLAW187&amp;n=175338&amp;dst=100005" TargetMode = "External"/>
	<Relationship Id="rId10" Type="http://schemas.openxmlformats.org/officeDocument/2006/relationships/hyperlink" Target="https://login.consultant.ru/link/?req=doc&amp;base=RLAW187&amp;n=175338&amp;dst=10000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Нижегородской области от 29.09.2017 N 1618-р
(ред. от 13.04.2018)
"О внедрении на территории Нижегородской области целевых моделей упрощения процедур ведения бизнеса и повышения инвестиционной привлекательности субъектов Российской Федерации"</dc:title>
  <dcterms:created xsi:type="dcterms:W3CDTF">2023-01-31T11:41:56Z</dcterms:created>
</cp:coreProperties>
</file>