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D32" w:rsidRDefault="00ED4D3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D4D32" w:rsidRDefault="00ED4D32">
      <w:pPr>
        <w:pStyle w:val="ConsPlusNormal"/>
        <w:ind w:firstLine="540"/>
        <w:jc w:val="both"/>
        <w:outlineLvl w:val="0"/>
      </w:pPr>
    </w:p>
    <w:p w:rsidR="00ED4D32" w:rsidRDefault="00ED4D32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ED4D32" w:rsidRDefault="00ED4D32">
      <w:pPr>
        <w:pStyle w:val="ConsPlusTitle"/>
        <w:jc w:val="center"/>
      </w:pPr>
    </w:p>
    <w:p w:rsidR="00ED4D32" w:rsidRDefault="00ED4D32">
      <w:pPr>
        <w:pStyle w:val="ConsPlusTitle"/>
        <w:jc w:val="center"/>
      </w:pPr>
      <w:r>
        <w:t>ПОСТАНОВЛЕНИЕ</w:t>
      </w:r>
    </w:p>
    <w:p w:rsidR="00ED4D32" w:rsidRDefault="00ED4D32">
      <w:pPr>
        <w:pStyle w:val="ConsPlusTitle"/>
        <w:jc w:val="center"/>
      </w:pPr>
      <w:r>
        <w:t>от 26 сентября 2005 г. N 228</w:t>
      </w:r>
    </w:p>
    <w:p w:rsidR="00ED4D32" w:rsidRDefault="00ED4D32">
      <w:pPr>
        <w:pStyle w:val="ConsPlusTitle"/>
        <w:jc w:val="center"/>
      </w:pPr>
    </w:p>
    <w:p w:rsidR="00ED4D32" w:rsidRDefault="00ED4D32">
      <w:pPr>
        <w:pStyle w:val="ConsPlusTitle"/>
        <w:jc w:val="center"/>
      </w:pPr>
      <w:r>
        <w:t>ОБ УТВЕРЖДЕНИИ ПОЛОЖЕНИЯ О МИНИСТЕРСТВЕ ЭКОНОМИЧЕСКОГО</w:t>
      </w:r>
    </w:p>
    <w:p w:rsidR="00ED4D32" w:rsidRDefault="00ED4D32">
      <w:pPr>
        <w:pStyle w:val="ConsPlusTitle"/>
        <w:jc w:val="center"/>
      </w:pPr>
      <w:r>
        <w:t>РАЗВИТИЯ И ИНВЕСТИЦИЙ НИЖЕГОРОДСКОЙ ОБЛАСТИ</w:t>
      </w:r>
    </w:p>
    <w:p w:rsidR="00ED4D32" w:rsidRDefault="00ED4D3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4D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22.12.2005 </w:t>
            </w:r>
            <w:hyperlink r:id="rId6" w:history="1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 xml:space="preserve">, от 02.02.2007 </w:t>
            </w:r>
            <w:hyperlink r:id="rId7" w:history="1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09.04.2007 </w:t>
            </w:r>
            <w:hyperlink r:id="rId8" w:history="1">
              <w:r>
                <w:rPr>
                  <w:color w:val="0000FF"/>
                </w:rPr>
                <w:t>N 111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11.04.2008 </w:t>
            </w:r>
            <w:hyperlink r:id="rId9" w:history="1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29.12.2008 </w:t>
            </w:r>
            <w:hyperlink r:id="rId10" w:history="1">
              <w:r>
                <w:rPr>
                  <w:color w:val="0000FF"/>
                </w:rPr>
                <w:t>N 617</w:t>
              </w:r>
            </w:hyperlink>
            <w:r>
              <w:rPr>
                <w:color w:val="392C69"/>
              </w:rPr>
              <w:t xml:space="preserve">, от 03.07.2009 </w:t>
            </w:r>
            <w:hyperlink r:id="rId11" w:history="1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27.11.2009 </w:t>
            </w:r>
            <w:hyperlink r:id="rId12" w:history="1">
              <w:r>
                <w:rPr>
                  <w:color w:val="0000FF"/>
                </w:rPr>
                <w:t>N 887</w:t>
              </w:r>
            </w:hyperlink>
            <w:r>
              <w:rPr>
                <w:color w:val="392C69"/>
              </w:rPr>
              <w:t xml:space="preserve">, от 29.12.2009 </w:t>
            </w:r>
            <w:hyperlink r:id="rId13" w:history="1">
              <w:r>
                <w:rPr>
                  <w:color w:val="0000FF"/>
                </w:rPr>
                <w:t>N 966</w:t>
              </w:r>
            </w:hyperlink>
            <w:r>
              <w:rPr>
                <w:color w:val="392C69"/>
              </w:rPr>
              <w:t xml:space="preserve">, от 19.04.2010 </w:t>
            </w:r>
            <w:hyperlink r:id="rId14" w:history="1">
              <w:r>
                <w:rPr>
                  <w:color w:val="0000FF"/>
                </w:rPr>
                <w:t>N 214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10.06.2010 </w:t>
            </w:r>
            <w:hyperlink r:id="rId15" w:history="1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 xml:space="preserve">, от 02.12.2010 </w:t>
            </w:r>
            <w:hyperlink r:id="rId16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31.01.2011 </w:t>
            </w:r>
            <w:hyperlink r:id="rId17" w:history="1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28.12.2011 </w:t>
            </w:r>
            <w:hyperlink r:id="rId18" w:history="1">
              <w:r>
                <w:rPr>
                  <w:color w:val="0000FF"/>
                </w:rPr>
                <w:t>N 1099</w:t>
              </w:r>
            </w:hyperlink>
            <w:r>
              <w:rPr>
                <w:color w:val="392C69"/>
              </w:rPr>
              <w:t xml:space="preserve">, от 05.07.2012 </w:t>
            </w:r>
            <w:hyperlink r:id="rId19" w:history="1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23.11.2012 </w:t>
            </w:r>
            <w:hyperlink r:id="rId20" w:history="1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14.01.2013 </w:t>
            </w:r>
            <w:hyperlink r:id="rId21" w:history="1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19.11.2013 </w:t>
            </w:r>
            <w:hyperlink r:id="rId22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17.02.2014 </w:t>
            </w:r>
            <w:hyperlink r:id="rId23" w:history="1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28.11.2014 </w:t>
            </w:r>
            <w:hyperlink r:id="rId24" w:history="1">
              <w:r>
                <w:rPr>
                  <w:color w:val="0000FF"/>
                </w:rPr>
                <w:t>N 818</w:t>
              </w:r>
            </w:hyperlink>
            <w:r>
              <w:rPr>
                <w:color w:val="392C69"/>
              </w:rPr>
              <w:t xml:space="preserve">, от 06.05.2015 </w:t>
            </w:r>
            <w:hyperlink r:id="rId25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 xml:space="preserve">, от 20.02.2016 </w:t>
            </w:r>
            <w:hyperlink r:id="rId26" w:history="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19.08.2016 </w:t>
            </w:r>
            <w:hyperlink r:id="rId27" w:history="1">
              <w:r>
                <w:rPr>
                  <w:color w:val="0000FF"/>
                </w:rPr>
                <w:t>N 554</w:t>
              </w:r>
            </w:hyperlink>
            <w:r>
              <w:rPr>
                <w:color w:val="392C69"/>
              </w:rPr>
              <w:t xml:space="preserve">, от 02.03.2018 </w:t>
            </w:r>
            <w:hyperlink r:id="rId28" w:history="1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06.11.2018 </w:t>
            </w:r>
            <w:hyperlink r:id="rId29" w:history="1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>,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27.09.2019 </w:t>
            </w:r>
            <w:hyperlink r:id="rId30" w:history="1">
              <w:r>
                <w:rPr>
                  <w:color w:val="0000FF"/>
                </w:rPr>
                <w:t>N 697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</w:tr>
    </w:tbl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 xml:space="preserve">В соответствии с </w:t>
      </w:r>
      <w:hyperlink r:id="rId31" w:history="1">
        <w:r>
          <w:rPr>
            <w:color w:val="0000FF"/>
          </w:rPr>
          <w:t>Уставом</w:t>
        </w:r>
      </w:hyperlink>
      <w:r>
        <w:t xml:space="preserve"> Нижегородской области, </w:t>
      </w:r>
      <w:hyperlink r:id="rId32" w:history="1">
        <w:r>
          <w:rPr>
            <w:color w:val="0000FF"/>
          </w:rPr>
          <w:t>Законом</w:t>
        </w:r>
      </w:hyperlink>
      <w:r>
        <w:t xml:space="preserve"> Нижегородской области от 3 октября 2007 г. N 129-З "О Правительстве Нижегородской области" и </w:t>
      </w:r>
      <w:hyperlink r:id="rId33" w:history="1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15 января 2018 г. N 6 "Об утверждении структуры органов исполнительной власти Нижегородской области":</w:t>
      </w:r>
    </w:p>
    <w:p w:rsidR="00ED4D32" w:rsidRDefault="00ED4D32">
      <w:pPr>
        <w:pStyle w:val="ConsPlusNormal"/>
        <w:jc w:val="both"/>
      </w:pPr>
      <w:r>
        <w:t xml:space="preserve">(в ред. постановлений Правительства Нижегородской области от 29.12.2009 </w:t>
      </w:r>
      <w:hyperlink r:id="rId34" w:history="1">
        <w:r>
          <w:rPr>
            <w:color w:val="0000FF"/>
          </w:rPr>
          <w:t>N 966</w:t>
        </w:r>
      </w:hyperlink>
      <w:r>
        <w:t xml:space="preserve">, от 28.12.2011 </w:t>
      </w:r>
      <w:hyperlink r:id="rId35" w:history="1">
        <w:r>
          <w:rPr>
            <w:color w:val="0000FF"/>
          </w:rPr>
          <w:t>N 1099</w:t>
        </w:r>
      </w:hyperlink>
      <w:r>
        <w:t xml:space="preserve">, от 28.11.2014 </w:t>
      </w:r>
      <w:hyperlink r:id="rId36" w:history="1">
        <w:r>
          <w:rPr>
            <w:color w:val="0000FF"/>
          </w:rPr>
          <w:t>N 818</w:t>
        </w:r>
      </w:hyperlink>
      <w:r>
        <w:t xml:space="preserve">, от 02.03.2018 </w:t>
      </w:r>
      <w:hyperlink r:id="rId37" w:history="1">
        <w:r>
          <w:rPr>
            <w:color w:val="0000FF"/>
          </w:rPr>
          <w:t>N 147</w:t>
        </w:r>
      </w:hyperlink>
      <w:r>
        <w:t xml:space="preserve">, от 06.11.2018 </w:t>
      </w:r>
      <w:hyperlink r:id="rId38" w:history="1">
        <w:r>
          <w:rPr>
            <w:color w:val="0000FF"/>
          </w:rPr>
          <w:t>N 734</w:t>
        </w:r>
      </w:hyperlink>
      <w:r>
        <w:t>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министерстве экономического развития и инвестиций Нижегородской области.</w:t>
      </w:r>
    </w:p>
    <w:p w:rsidR="00ED4D32" w:rsidRDefault="00ED4D32">
      <w:pPr>
        <w:pStyle w:val="ConsPlusNormal"/>
        <w:jc w:val="both"/>
      </w:pPr>
      <w:r>
        <w:t xml:space="preserve">(в ред. постановлений Правительства Нижегородской области от 20.02.2016 </w:t>
      </w:r>
      <w:hyperlink r:id="rId39" w:history="1">
        <w:r>
          <w:rPr>
            <w:color w:val="0000FF"/>
          </w:rPr>
          <w:t>N 71</w:t>
        </w:r>
      </w:hyperlink>
      <w:r>
        <w:t xml:space="preserve">, от 02.03.2018 </w:t>
      </w:r>
      <w:hyperlink r:id="rId40" w:history="1">
        <w:r>
          <w:rPr>
            <w:color w:val="0000FF"/>
          </w:rPr>
          <w:t>N 147</w:t>
        </w:r>
      </w:hyperlink>
      <w:r>
        <w:t>)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jc w:val="right"/>
      </w:pPr>
      <w:r>
        <w:t>Губернатор области</w:t>
      </w:r>
    </w:p>
    <w:p w:rsidR="00ED4D32" w:rsidRDefault="00ED4D32">
      <w:pPr>
        <w:pStyle w:val="ConsPlusNormal"/>
        <w:jc w:val="right"/>
      </w:pPr>
      <w:r>
        <w:t>В.П.ШАНЦЕВ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jc w:val="right"/>
        <w:outlineLvl w:val="0"/>
      </w:pPr>
      <w:r>
        <w:t>Утверждено</w:t>
      </w:r>
    </w:p>
    <w:p w:rsidR="00ED4D32" w:rsidRDefault="00ED4D32">
      <w:pPr>
        <w:pStyle w:val="ConsPlusNormal"/>
        <w:jc w:val="right"/>
      </w:pPr>
      <w:r>
        <w:t>постановлением</w:t>
      </w:r>
    </w:p>
    <w:p w:rsidR="00ED4D32" w:rsidRDefault="00ED4D32">
      <w:pPr>
        <w:pStyle w:val="ConsPlusNormal"/>
        <w:jc w:val="right"/>
      </w:pPr>
      <w:r>
        <w:t>Правительства области</w:t>
      </w:r>
    </w:p>
    <w:p w:rsidR="00ED4D32" w:rsidRDefault="00ED4D32">
      <w:pPr>
        <w:pStyle w:val="ConsPlusNormal"/>
        <w:jc w:val="right"/>
      </w:pPr>
      <w:r>
        <w:t>от 26.09.2005 N 228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</w:pPr>
      <w:bookmarkStart w:id="0" w:name="P37"/>
      <w:bookmarkEnd w:id="0"/>
      <w:r>
        <w:t>ПОЛОЖЕНИЕ</w:t>
      </w:r>
    </w:p>
    <w:p w:rsidR="00ED4D32" w:rsidRDefault="00ED4D32">
      <w:pPr>
        <w:pStyle w:val="ConsPlusTitle"/>
        <w:jc w:val="center"/>
      </w:pPr>
      <w:r>
        <w:t>О МИНИСТЕРСТВЕ ЭКОНОМИЧЕСКОГО РАЗВИТИЯ</w:t>
      </w:r>
    </w:p>
    <w:p w:rsidR="00ED4D32" w:rsidRDefault="00ED4D32">
      <w:pPr>
        <w:pStyle w:val="ConsPlusTitle"/>
        <w:jc w:val="center"/>
      </w:pPr>
      <w:r>
        <w:t>И ИНВЕСТИЦИЙ НИЖЕГОРОДСКОЙ ОБЛАСТИ</w:t>
      </w:r>
    </w:p>
    <w:p w:rsidR="00ED4D32" w:rsidRDefault="00ED4D3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4D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постановлений Правительства Нижегородской области</w:t>
            </w:r>
          </w:p>
          <w:p w:rsidR="00ED4D32" w:rsidRDefault="00ED4D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02.03.2018 </w:t>
            </w:r>
            <w:hyperlink r:id="rId41" w:history="1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06.11.2018 </w:t>
            </w:r>
            <w:hyperlink r:id="rId42" w:history="1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27.09.2019 </w:t>
            </w:r>
            <w:hyperlink r:id="rId43" w:history="1">
              <w:r>
                <w:rPr>
                  <w:color w:val="0000FF"/>
                </w:rPr>
                <w:t>N 697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</w:tr>
    </w:tbl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1. Общие положения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 xml:space="preserve">1.1. Министерство экономического развития и инвестиций Нижегородской области (далее - Министерство) создано в соответствии с </w:t>
      </w:r>
      <w:hyperlink r:id="rId44" w:history="1">
        <w:r>
          <w:rPr>
            <w:color w:val="0000FF"/>
          </w:rPr>
          <w:t>Законом</w:t>
        </w:r>
      </w:hyperlink>
      <w:r>
        <w:t xml:space="preserve"> Нижегородской области от 3 октября 2007 г. N 129-З "О Правительстве Нижегородской области" в целях реализации государственных полномочий органа исполнительной власти Нижегородской области по осуществлению единой политики социально-экономического развития.</w:t>
      </w:r>
    </w:p>
    <w:p w:rsidR="00ED4D32" w:rsidRDefault="00ED4D32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1.2. Министерство входит в систему органов исполнительной власти Нижегородской области, является юридическим лицом, имеет лицевой счет в министерстве финансов Нижегородской области и лицевые счета в управлении Федерального казначейства по Нижегородской области, открываемые по согласованию с министерством финансов Нижегородской области, печать с изображением Государственного герба Российской Федерации и со своим наименованием, бланк с изображением герба Нижегородской области, а также печати, штампы и другие реквизиты, предусмотренные законодательством.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1.3. Сокращенное наименование Министерства: Минэкономики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1.4. Министерство подчиняется Правительству Нижегородской области и в своей деятельности непосредственно курируется заместителем Губернатора, заместителем Председателя Правительства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1.5. Министерство является правопреемником министерства инвестиций, земельных и имущественных отношений Нижегородской области в сфере развития инвестиционной политики.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1.6. Финансирование расходов на содержание Министерства осуществляется за счет средств областного бюджета.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1.7. Положение о Министерстве, структура и численность работников Министерства утверждаются Правительством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1.8. Штатное расписание Министерства в пределах выделенных бюджетных ассигнований и установленной численности утверждается приказом Министерства по согласованию с заместителем Губернатора, заместителем Председателя Правительства Нижегородской области и управлением делами Правительства и развития кадрового потенциала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1.9. Правовую основу деятельности Министерства составляют: </w:t>
      </w:r>
      <w:hyperlink r:id="rId46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законы, указы Президента Российской Федерации, постановления Правительства Российской Федерации, </w:t>
      </w:r>
      <w:hyperlink r:id="rId47" w:history="1">
        <w:r>
          <w:rPr>
            <w:color w:val="0000FF"/>
          </w:rPr>
          <w:t>Устав</w:t>
        </w:r>
      </w:hyperlink>
      <w:r>
        <w:t xml:space="preserve"> Нижегородской области, законы и другие нормативные акты Нижегородской области, а также настоящее Положение.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1.10. Имущество Министерства составляют закрепленные за ним на праве оперативного управления основные и оборотные средства, финансовые ресурсы, отражаемые на его самостоятельном балансе, являющиеся государственной собственностью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1.11. Место нахождения и почтовый адрес Министерства: 603082, г. Нижний Новгород, Кремль, корпус 2.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1.12. Кадровое обслуживание Министерства осуществляется управлением делами Правительства и развития кадрового потенциала Нижегородской области.</w:t>
      </w:r>
    </w:p>
    <w:p w:rsidR="00ED4D32" w:rsidRDefault="00ED4D32">
      <w:pPr>
        <w:pStyle w:val="ConsPlusNormal"/>
        <w:jc w:val="both"/>
      </w:pPr>
      <w:r>
        <w:t xml:space="preserve">(п. 1.12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2. Задачи Министерства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>Основными задачами Министерства являются: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2.1. Координация деятельности по обеспечению реализации в Нижегородской области единой государственной политики в сфере стратегического планирования. Развитие стратегического планирования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2.2. Разработка и корректировка стратегии социально-экономического развития Нижегородской области в целях определения приоритетов, целей и задач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2.3. Мониторинг и контроль реализации стратегии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2.4. Разработка и анализ реализации прогнозов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2.5. Мониторинг и анализ социально-экономических процессов и проблем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2.6. Мониторинг и анализ эффективности деятельности органов исполнительной власти Нижегородской области и органов местного самоуправления муниципальных районов и городских округов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2.7. Формирование и реализация государственной экономической политики, направленной на развитие потенциала территорий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2.8. Координация деятельности органов исполнительной власти Нижегородской области и органов местного самоуправления Нижегородской области по решению проблем модернизации и развития моногородов, расположенных на территории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2.9. Координация деятельности органов исполнительной власти Нижегородской области и органов местного самоуправления Нижегородской области по созданию территорий с особым правовым режимом осуществления предпринимательской и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2.10. Мониторинг, анализ и подготовка предложений по увеличению налогооблагаемой базы консолидированного бюджета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2.11. Координация деятельности органов исполнительной власти Нижегородской области по разработке и реализации государственных программ Нижегородской области, региональных адресных программ и участию в федеральных программах.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2.12. Формирование, корректировка и мониторинг реализации адресной инвестиционной программы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2.13. Разработка и реализация единой инвестиционной политики Нижегородской области, определение приоритетных направлений инвестиций, условий их осуществления, формирование сбалансированных с ресурсами Нижегородской области инвестиционных и других программ и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2.14. Реализация государственной политики по привлечению инвестиций в целях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2.15. Координация деятельности органов исполнительной власти Нижегородской области по </w:t>
      </w:r>
      <w:r>
        <w:lastRenderedPageBreak/>
        <w:t>развитию инвестиционной политики.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2.16. Стимулирование инвестиционной активности, изучение спроса на инвестиции и возможных источников инвестиций, сопровождение, содействие их реализации, контроль за их исполнением со стороны органов исполнительной власти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2.17. Развитие инвестиционного потенциала Нижегородской области, мониторинг инвестиционной активности в различных отраслях экономики, организация и проведение мероприятий по привлечению инвестиций в экономику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2.18. Обеспечение координации предоставления государственной поддержки реализации инвестиционных проектов за счет средств инвестиционного фонда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2.19. Развитие международной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2.20. Координация работы по совершенствованию контрольно-надзорной деятельности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2.21. Мониторинг осуществления государственного контроля (надзора) и муниципального контроля на территории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2.22. Внедрение процедур оценки регулирующего воздействия проектов </w:t>
      </w:r>
      <w:proofErr w:type="gramStart"/>
      <w:r>
        <w:t>нормативных правовых актов Нижегородской области и экспертизы</w:t>
      </w:r>
      <w:proofErr w:type="gramEnd"/>
      <w:r>
        <w:t xml:space="preserve"> действующих нормативных правовых актов Нижегородской области, контроль названных процедур.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2.23. Внедрение процедуры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2.24. Выполнение функций проектного офиса Нижегородской области.</w:t>
      </w:r>
    </w:p>
    <w:p w:rsidR="00ED4D32" w:rsidRDefault="00ED4D32">
      <w:pPr>
        <w:pStyle w:val="ConsPlusNormal"/>
        <w:jc w:val="both"/>
      </w:pPr>
      <w:r>
        <w:t xml:space="preserve">(п. 2.24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2.25. Анализ и оптимизация стоимости продукции для обеспечения нужд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2.26. Обеспечение реализации государственной политики в сфере закупок товаров, работ, услуг для обеспечения государственных нужд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2.27. Ведение реестра квалифицированных подрядных организаций Нижегородской области,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 на территории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2.28. Организация выполнения на территории Нижегородской области государственного плана подготовки управленческих кадров для организаций народного хозяйства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2.29. Техническое обеспечение выставочно-конгрессных мероприятий всех уровней Правительства Нижегородской области, создание положительного имиджа региона за счет координации и эффективного использования выставочно-конгрессной и выставочно-ярмарочной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2.30. Координация деятельности органов исполнительной власти Нижегородской области и органов местного самоуправления Нижегородской области по внедрению целевых моделей регулирования и правоприменения по приоритетным направлениям улучшения инвестиционного климата.</w:t>
      </w:r>
    </w:p>
    <w:p w:rsidR="00ED4D32" w:rsidRDefault="00ED4D32">
      <w:pPr>
        <w:pStyle w:val="ConsPlusNormal"/>
        <w:jc w:val="both"/>
      </w:pPr>
      <w:r>
        <w:lastRenderedPageBreak/>
        <w:t xml:space="preserve">(п. 2.30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2.31. Координация работы по внедрению в Нижегородской области лучших практик и инициатив социально-экономического развития субъектов Российской Федерации и участию в национальном рейтинге инвестиционной привлекательности субъектов Российской Федерации.</w:t>
      </w:r>
    </w:p>
    <w:p w:rsidR="00ED4D32" w:rsidRDefault="00ED4D32">
      <w:pPr>
        <w:pStyle w:val="ConsPlusNormal"/>
        <w:jc w:val="both"/>
      </w:pPr>
      <w:r>
        <w:t xml:space="preserve">(п. 2.31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2.32. Координация деятельности органов исполнительной власти Нижегородской области по содействию развитию конкуренции на территории Нижегородской области.</w:t>
      </w:r>
    </w:p>
    <w:p w:rsidR="00ED4D32" w:rsidRDefault="00ED4D32">
      <w:pPr>
        <w:pStyle w:val="ConsPlusNormal"/>
        <w:jc w:val="both"/>
      </w:pPr>
      <w:r>
        <w:t xml:space="preserve">(п. 2.32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2.33. Выполнение функций заинтересованного органа в отношении приоритетных инвестиционных проектов в области освоения лесов на территории Нижегородской области.</w:t>
      </w:r>
    </w:p>
    <w:p w:rsidR="00ED4D32" w:rsidRDefault="00ED4D32">
      <w:pPr>
        <w:pStyle w:val="ConsPlusNormal"/>
        <w:jc w:val="both"/>
      </w:pPr>
      <w:r>
        <w:t xml:space="preserve">(п. 2.33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3. Функции Министерства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>3.1. В сфере координации деятельности по обеспечению реализации в Нижегородской области единой государственной политики в сфере стратегического планирования и развития стратегического планирования в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3.1.1. Обеспечение согласованности и сбалансированности документов стратегического планирования, разрабатываемых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3.1.2. Координация участия органов исполнительной власти Нижегородской области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3.1.3. Координация государственного и муниципального стратегического управления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3.1.4. Нормативно-правовое, организационное и методическое обеспечение функционирования системы стратегического планирования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3.1.5. Координация действий участников стратегического планирования и мероприятий, предусмотренных документами стратегического планирования, по срокам их реализации, ожидаемым результатам и параметрам ресурсного обеспечения.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3.1.6. Организация взаимодействия с общественными, научными и иными организациями в сфере стратегического планирования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3.2. В сфере разработки и корректировки стратегии социально-экономического развития Нижегородской области в целях определения приоритетов, целей и задач социально-экономического развития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3.2.1. Подготовка предложений Губернатору Нижегородской области, Председателю Правительства, Правительству Нижегородской области в части определения приоритетов социально-экономической политики, долгосрочных целей и задач социально-экономического развития Нижегородской области, согласованных с приоритетами и целями социально-экономического развития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3.3. В сфере мониторинга и контроля реализации стратегии социально-экономического развития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3.3.1. Анализ хода реализации стратегии социально-экономического развития </w:t>
      </w:r>
      <w:r>
        <w:lastRenderedPageBreak/>
        <w:t>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3.3.2. Нормативно-организационное обеспечение мониторинга реализации стратегии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3.3.3. Экспертиза концепций, планов, программ и проектов на их соответствие стратегии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 В сфере разработки и анализа реализации прогнозов социально-экономического развития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3.4.1. Разработка сценарных условий функционирования экономики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3.4.2. Разработка макроэкономических пропорций социально-экономического развития Нижегородской области на среднесрочную и долгосрочную перспективу.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3.4.3. Формирование прогнозов социально-экономического развития Нижегородской области в разрезе видов экономической деятельности, территорий на среднесрочную и долгосрочную перспективы.</w:t>
      </w:r>
    </w:p>
    <w:p w:rsidR="00ED4D32" w:rsidRDefault="00ED4D3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4D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4D32" w:rsidRDefault="00ED4D3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D4D32" w:rsidRDefault="00ED4D32">
            <w:pPr>
              <w:pStyle w:val="ConsPlusNormal"/>
              <w:jc w:val="both"/>
            </w:pPr>
            <w:r>
              <w:rPr>
                <w:color w:val="392C69"/>
              </w:rPr>
              <w:t xml:space="preserve">Текст пункта 3.4.4 приведен в соответствии с изменениями, внесенными </w:t>
            </w:r>
            <w:hyperlink r:id="rId5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Нижегородской области от 06.11.2018 N 734.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</w:tr>
    </w:tbl>
    <w:p w:rsidR="00ED4D32" w:rsidRDefault="00ED4D32">
      <w:pPr>
        <w:pStyle w:val="ConsPlusNormal"/>
        <w:spacing w:before="280"/>
        <w:ind w:firstLine="540"/>
        <w:jc w:val="both"/>
      </w:pPr>
      <w:r>
        <w:t>3.4.4. Расчет налогооблагаемой базы в территориально-отраслевом разрезе для формирования консолидированного бюджета Нижегородской области на среднесрочный периоды.</w:t>
      </w:r>
    </w:p>
    <w:p w:rsidR="00ED4D32" w:rsidRDefault="00ED4D32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3.4.5. Анализ реализации сценарных условий и прогнозов. Уточнение и корректировка макроэкономических параметров развития Нижегородской области на среднесрочную и долгосрочную перспективы.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3.4.6. Подготовка методических рекомендаций по разработке прогнозов для органов исполнительной власти Нижегородской области и органов местного самоуправления Нижегородской области. Координация и организационно-методическое обеспечение по вопросам методологии мониторинга и прогнозирования.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3.4.7. Проведение согласования основных показателей, формирующих налогооблагаемую базу на среднесрочную перспективу с органами местного самоуправления муниципальных районов и городских округов для формирования консолидированного бюджета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 В сфере мониторинга и анализа социально-экономических процессов и проблем развития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3.5.1. Анализ развития экономики и социальной сферы Нижегородской области в сравнении с другими субъектами Российской Федерации и общероссийскими показателями.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3.5.2. Анализ существующих проблем экономического развития Нижегородской области и подготовка предложений по их решению.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3.5.3. Анализ тенденций социально-экономического развития Нижегородской области и ее территорий.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3.5.4. Экспертиза приоритетных инновационных проектов для предоставления </w:t>
      </w:r>
      <w:r>
        <w:lastRenderedPageBreak/>
        <w:t>государственной поддержки из областного бюджета.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3.5.5. Разработка проектов правовых актов Нижегородской области по вопросам организации мониторинга социально-экономических процессов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3.5.6. Разработка методических и консультационных материалов по вопросам организации мониторинга социально-экономических процессов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3.5.7. Формирование государственного заказа на предоставление статистической информации для органов исполнительной власти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3.5.8. Выработка предложений о закреплении видов экономической деятельности за органами исполнительной власти Нижегородской области в целях обеспечения системного планирования, мониторинга и анализа социально-экономического развития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3.5.9. Мониторинг процессов в реальном секторе экономики, финансово-банковской и социальной сферах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3.5.10. Формирование </w:t>
      </w:r>
      <w:proofErr w:type="gramStart"/>
      <w:r>
        <w:t>справок</w:t>
      </w:r>
      <w:proofErr w:type="gramEnd"/>
      <w:r>
        <w:t xml:space="preserve"> на основе данных Единого государственного реестра юридических лиц и Единого государственного реестра индивидуальных предпринимателей по запросам органов исполнительной власти и органов местного самоуправления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3.5.11. Подготовка информационно-аналитических материалов по вопросам социально-экономического развития Нижегородской области для предоставления в федеральные органы государственной власти, Губернатору Нижегородской области, Председателю Правительства, руководителям органов государственной власти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3.5.12. Участие в организации процессов информационного наполнения официального сайта Правительства Нижегородской области в информационно-телекоммуникационной сети "Интернет".</w:t>
      </w:r>
    </w:p>
    <w:p w:rsidR="00ED4D32" w:rsidRDefault="00ED4D32">
      <w:pPr>
        <w:pStyle w:val="ConsPlusNormal"/>
        <w:jc w:val="both"/>
      </w:pPr>
      <w:r>
        <w:t xml:space="preserve">(подп. 3.5.12 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3.5.13. Подготовка информации о социально-экономическом развитии Нижегородской области для размещения в информационно-телекоммуникационной сети "Интернет".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3.5.14. Подготовка презентационных материалов в целях решения задачи создания позитивного имиджа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3.5.15. Формирование проекта ежегодного отчета Губернатора Нижегородской области, Председателя Правительства о деятельности Правительства Нижегородской области для представления в Законодательном Собрании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3.5.16. Исключен с 6 ноября 2018 года.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06.11.2018 N 734.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 В сфере мониторинга и анализа эффективности деятельности органов исполнительной власти Нижегородской области и органов местного самоуправления муниципальных районов и городских округов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3.6.1. Разработка проектов правовых актов Нижегородской области по вопросам организации мониторинга эффективности деятельности органов исполнительной власти Нижегородской области и органов местного самоуправления городских округов и муниципальных районов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3.6.2. Разработка методических и консультационных материалов по вопросам организации мониторинга эффективности деятельности органов исполнительной власти Нижегородской области и органов местного самоуправления городских округов и муниципальных районов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3.6.3. Организация мониторинга эффективности деятельности органов исполнительной власти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3.6.4. Подготовка доклада Губернатора Нижегородской области о достигнутых значениях показателей для оценки эффективности деятельности органов исполнительной власти Нижегородской области за отчетный год и их планируемых значениях на трехлетний период.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3.6.5. Организация мониторинга эффективности деятельности органов местного самоуправления городских округов и муниципальных районов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3.6.6. Подготовка сводного доклада Нижегородской области о результатах мониторинга эффективности деятельности органов местного самоуправления городских округов и муниципальных районов Нижегородской области по итогам отчетного года.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3.6.7. Проведение оценки эффективности деятельности органов местного самоуправления городских округов и муниципальных районов Нижегородской области для выделения грантов в целях поощрения достижения наилучших значений показателей эффективности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3.6.8. Анализ динамики рейтинга Нижегородской области по эффективности деятельности органов исполнительной власти Нижегородской области среди регионов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3.6.9. Выявление проблемных вопросов эффективности деятельности органов исполнительной власти Нижегородской области и органов местного самоуправления Нижегородской области и подготовка предложений по их решению.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3.7. В сфере формирования и реализации государственной экономической политики, направленной на развитие потенциала территорий: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3.7.1. Проведение ежеквартальной комплексной оценки уровня социально-экономического развития муниципальных районов и городских округов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3.7.2. Оперативное обеспечение деятельности Губернатора Нижегородской области, Председателя Правительства и Правительства Нижегородской области информационно-аналитическими материалами по социально-экономическому развитию территорий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3.7.3. Проведение мониторинга реализации программ развития производительных сил муниципальных районов и городских округов и подготовка предложений по повышению эффективности их реализации.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3.7.4. Содействие в разработке стратегий, концепций, программ и планов мероприятий развития территорий Нижегородской области. Методологическое сопровождение, координация разработки и мониторинг реализации стратегий, концепций, программ и планов развития территорий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3.7.5. Координация работы по разработке и мониторинг реализации стратегий социально-экономического развития муниципальных районов и городских округов Нижегородской области и планов мероприятий по их реализации, программ комплексного развития социальной инфраструктуры поселений и городских округов.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3.7.6. Организация обучающих семинаров для работников экономических служб </w:t>
      </w:r>
      <w:r>
        <w:lastRenderedPageBreak/>
        <w:t>муниципальных районов и городских округов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3.8. В сфере координации деятельности органов исполнительной власти Нижегородской области и органов местного самоуправления Нижегородской области по решению проблем модернизации и развития моногородов, расположенных на территории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3.8.1. Исключен с 6 ноября 2018 года. - </w:t>
      </w:r>
      <w:hyperlink r:id="rId58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06.11.2018 N 734.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3.8.2. Координация разработки, мониторинг и анализ реализации планов мероприятий, направленных на обеспечение устойчивого развития моногородов, и подготовка предложений по повышению эффективности их реализации.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3.8.3. Обеспечение взаимодействия с некоммерческой организацией "Фонд развития моногородов".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3.8.4. Мониторинг и анализ хода выполнения </w:t>
      </w:r>
      <w:hyperlink r:id="rId59" w:history="1">
        <w:r>
          <w:rPr>
            <w:color w:val="0000FF"/>
          </w:rPr>
          <w:t>программы</w:t>
        </w:r>
      </w:hyperlink>
      <w:r>
        <w:t xml:space="preserve"> "Комплексное развитие моногородов Нижегородской области" на 2018 - 2020 годы, утвержденной распоряжением Правительства Нижегородской области от 26 января 2018 года N 66-р, и сводного плана по ее реализации.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3.8.5. Координация реализации муниципальных программ комплексного развития моногородов.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3.8.6. Мониторинг достижения целевых показателей программ в разрезе монотерриторий. Комплексный мониторинг социально-экономического состояния моногородов Нижегородской области и хода реализации приоритетной </w:t>
      </w:r>
      <w:hyperlink r:id="rId60" w:history="1">
        <w:r>
          <w:rPr>
            <w:color w:val="0000FF"/>
          </w:rPr>
          <w:t>программы</w:t>
        </w:r>
      </w:hyperlink>
      <w:r>
        <w:t xml:space="preserve"> "Комплексное развитие моногородов", утвержденной президиумом Совета при Президенте Российской Федерации по стратегическому развитию и приоритетным проектам (протокол от 30 ноября 2016 года N 11), на территории моногородов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3.8.7. Оказание содействия в получении мер государственной поддержки предприятиям, расположенным на территории моногородов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3.9. Координация деятельности органов исполнительной власти Нижегородской области и органов местного самоуправления Нижегородской области по созданию территорий с особым правовым режимом осуществления предпринимательской и инвестиционной деятельности.</w:t>
      </w:r>
    </w:p>
    <w:p w:rsidR="00ED4D32" w:rsidRDefault="00ED4D32">
      <w:pPr>
        <w:pStyle w:val="ConsPlusNonformat"/>
        <w:spacing w:before="200"/>
        <w:jc w:val="both"/>
      </w:pPr>
      <w:r>
        <w:t xml:space="preserve">       1</w:t>
      </w:r>
    </w:p>
    <w:p w:rsidR="00ED4D32" w:rsidRDefault="00ED4D32">
      <w:pPr>
        <w:pStyle w:val="ConsPlusNonformat"/>
        <w:jc w:val="both"/>
      </w:pPr>
      <w:r>
        <w:t xml:space="preserve">    3.9 .   </w:t>
      </w:r>
      <w:proofErr w:type="gramStart"/>
      <w:r>
        <w:t>Осуществление  взаимодействия</w:t>
      </w:r>
      <w:proofErr w:type="gramEnd"/>
      <w:r>
        <w:t xml:space="preserve">  с  Министерством  экономического</w:t>
      </w:r>
    </w:p>
    <w:p w:rsidR="00ED4D32" w:rsidRDefault="00ED4D32">
      <w:pPr>
        <w:pStyle w:val="ConsPlusNonformat"/>
        <w:jc w:val="both"/>
      </w:pPr>
      <w:proofErr w:type="gramStart"/>
      <w:r>
        <w:t>развития  Российской</w:t>
      </w:r>
      <w:proofErr w:type="gramEnd"/>
      <w:r>
        <w:t xml:space="preserve">  Федерации  по  ведению  реестра резидентов территорий</w:t>
      </w:r>
    </w:p>
    <w:p w:rsidR="00ED4D32" w:rsidRDefault="00ED4D32">
      <w:pPr>
        <w:pStyle w:val="ConsPlusNonformat"/>
        <w:jc w:val="both"/>
      </w:pPr>
      <w:proofErr w:type="gramStart"/>
      <w:r>
        <w:t>опережающего  социально</w:t>
      </w:r>
      <w:proofErr w:type="gramEnd"/>
      <w:r>
        <w:t>-экономического развития, создаваемых на территориях</w:t>
      </w:r>
    </w:p>
    <w:p w:rsidR="00ED4D32" w:rsidRDefault="00ED4D32">
      <w:pPr>
        <w:pStyle w:val="ConsPlusNonformat"/>
        <w:jc w:val="both"/>
      </w:pPr>
      <w:r>
        <w:t>монопрофильных     муниципальных     образований    Российской    Федерации</w:t>
      </w:r>
    </w:p>
    <w:p w:rsidR="00ED4D32" w:rsidRDefault="00ED4D32">
      <w:pPr>
        <w:pStyle w:val="ConsPlusNonformat"/>
        <w:jc w:val="both"/>
      </w:pPr>
      <w:r>
        <w:t>(моногородов</w:t>
      </w:r>
      <w:proofErr w:type="gramStart"/>
      <w:r>
        <w:t xml:space="preserve">),   </w:t>
      </w:r>
      <w:proofErr w:type="gramEnd"/>
      <w:r>
        <w:t>включенных   в   перечень,   утверждаемый   Правительством</w:t>
      </w:r>
    </w:p>
    <w:p w:rsidR="00ED4D32" w:rsidRDefault="00ED4D32">
      <w:pPr>
        <w:pStyle w:val="ConsPlusNonformat"/>
        <w:jc w:val="both"/>
      </w:pPr>
      <w:r>
        <w:t xml:space="preserve">Российской Федерации в соответствии со </w:t>
      </w:r>
      <w:hyperlink r:id="rId61" w:history="1">
        <w:r>
          <w:rPr>
            <w:color w:val="0000FF"/>
          </w:rPr>
          <w:t>статьей 34</w:t>
        </w:r>
      </w:hyperlink>
      <w:r>
        <w:t xml:space="preserve"> Федерального закона от 29</w:t>
      </w:r>
    </w:p>
    <w:p w:rsidR="00ED4D32" w:rsidRDefault="00ED4D32">
      <w:pPr>
        <w:pStyle w:val="ConsPlusNonformat"/>
        <w:jc w:val="both"/>
      </w:pPr>
      <w:r>
        <w:t>декабря     2014     г.     N     473-ФЗ     "О    территориях опережающего</w:t>
      </w:r>
    </w:p>
    <w:p w:rsidR="00ED4D32" w:rsidRDefault="00ED4D32">
      <w:pPr>
        <w:pStyle w:val="ConsPlusNonformat"/>
        <w:jc w:val="both"/>
      </w:pPr>
      <w:r>
        <w:t>социально-экономического развития в Российской Федерации".</w:t>
      </w:r>
    </w:p>
    <w:p w:rsidR="00ED4D32" w:rsidRDefault="00ED4D32">
      <w:pPr>
        <w:pStyle w:val="ConsPlusNonformat"/>
        <w:jc w:val="both"/>
      </w:pPr>
      <w:r>
        <w:t xml:space="preserve">         1</w:t>
      </w:r>
    </w:p>
    <w:p w:rsidR="00ED4D32" w:rsidRDefault="00ED4D32">
      <w:pPr>
        <w:pStyle w:val="ConsPlusNonformat"/>
        <w:jc w:val="both"/>
      </w:pPr>
      <w:r>
        <w:t xml:space="preserve">(п.   3.9    введен   </w:t>
      </w:r>
      <w:hyperlink r:id="rId62" w:history="1">
        <w:proofErr w:type="gramStart"/>
        <w:r>
          <w:rPr>
            <w:color w:val="0000FF"/>
          </w:rPr>
          <w:t>постановлением</w:t>
        </w:r>
      </w:hyperlink>
      <w:r>
        <w:t xml:space="preserve">  Правительства</w:t>
      </w:r>
      <w:proofErr w:type="gramEnd"/>
      <w:r>
        <w:t xml:space="preserve">  Нижегородской  области</w:t>
      </w:r>
    </w:p>
    <w:p w:rsidR="00ED4D32" w:rsidRDefault="00ED4D32">
      <w:pPr>
        <w:pStyle w:val="ConsPlusNonformat"/>
        <w:jc w:val="both"/>
      </w:pPr>
      <w:r>
        <w:t>от 27.09.2019 N 697)</w:t>
      </w:r>
    </w:p>
    <w:p w:rsidR="00ED4D32" w:rsidRDefault="00ED4D32">
      <w:pPr>
        <w:pStyle w:val="ConsPlusNormal"/>
        <w:ind w:firstLine="540"/>
        <w:jc w:val="both"/>
      </w:pPr>
      <w:r>
        <w:t>3.10. В сфере мониторинга, анализа и подготовки предложений по увеличению налогооблагаемой базы консолидированного бюджета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3.10.1. Ежеквартальный анализ тенденций основных показателей, формирующих налогооблагаемую базу, и подготовка предложений по их росту.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3.10.2. Организационно-методическое обеспечение мониторинга выполнения индикативных планов органами исполнительной власти Нижегородской области и органами местного </w:t>
      </w:r>
      <w:r>
        <w:lastRenderedPageBreak/>
        <w:t>самоуправления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3.10.3. Мониторинг и анализ производственно-финансовой деятельности основных градообразующих и бюджетообразующих предприятий реального сектора экономики.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 В сфере координации деятельности органов исполнительной власти Нижегородской области по разработке и реализации государственных программ Нижегородской области, региональных адресных программ и участию в федеральных программах: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3.11.1. Методологическое обеспечение разработки государственных программ.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3.11.2. Исключен с 6 ноября 2018 года.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06.11.2018 N 734.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3.11.3. Мониторинг и анализ хода выполнения государственных программ Нижегородской области, региональных адресных программ. Оценка эффективности государственных программ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3.11.4. Экспертиза проектов государственных программ. Анализ и оценка финансово-экономического обоснования государственных программ в части расчета затрат на мероприятия, предусматривающие финансирование (софинансирование) из областного бюджета.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3.11.5. Подготовка предложений по внесению изменений в перечень государственных программ Нижегородской области. Ведение реестра федеральных целевых и государственных программ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3.11.6. Подготовка сводной информации о заявленных органами исполнительной власти Нижегородской области мероприятий и объектов на финансирование за счет федерального бюджета в рамках федеральных программ.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3.11.7. Мониторинг и анализ информации о поступлении средств федерального бюджета на финансирование мероприятий и объектов Нижегородской области в рамках федеральных программ.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3.12. В сфере формирования, корректировки и мониторинга реализации адресной инвестиционной программы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3.12.1. Методологическое обеспечение органов исполнительной власти Нижегородской области по разработке программы.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3.12.2. Обобщение предложений органов исполнительной власти Нижегородской области по включению объектов в программу. Формирование проекта программы.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3.12.3. Анализ готовности объектов в части наличия согласованной и утвержденной установленным образом проектно-сметной документации.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3.12.4. Мониторинг и анализ хода реализации программы. Подготовка предложений по ее изменению.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3.12.5. Проведение оценки обоснованности стоимости объектов строительства, включенных в программу.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3.13. В сфере разработки и реализации единой инвестиционной политики Нижегородской области, определения приоритетных направлений инвестиций, условий их осуществления, </w:t>
      </w:r>
      <w:proofErr w:type="gramStart"/>
      <w:r>
        <w:t>формирования</w:t>
      </w:r>
      <w:proofErr w:type="gramEnd"/>
      <w:r>
        <w:t xml:space="preserve"> сбалансированных с ресурсами Нижегородской области инвестиционных и других программ и проектов: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3.13.1. Разработка мероприятий по привлечению инвестиций в экономику и социальный сектор Нижегородской области, выработка стратегии повышения инвестиционной привлекательности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3.13.2. Подготовка проектов нормативных правовых актов Нижегородской области, регулирующих отношения в сфере инвестиционной политики.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3.13.3. Анализ инвестиционного потенциала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3.13.4. Анализ изменения инвестиционной ситуации и динамики инвестиционных процессов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 В сфере реализации государственной политики по привлечению инвестиций в целях социально-экономического развития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3.14.1. Организация отбора инвестиционных проектов с целью придания им статуса приоритетных в соответствии с законодательством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3.14.2. Организация работы по предоставлению инвестиционным проектам статуса приоритетного проекта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3.14.3. Подготовка проектов инвестиционных соглашений по реализации приоритетных инвестиционных проектов между Правительством Нижегородской области и инвесторами.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3.14.4. Осуществление контроля за исполнением инвесторами, реализующими приоритетные проекты, обязательств, установленных инвестиционным соглашением.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3.14.5. Утверждение перечней имущества, создаваемого, приобретаемого для реализации приоритетных инвестиционных проектов и модернизированного, реконструированного при реализации приоритетного инвестиционного проекта в случае предоставления государственной поддержки в форме льготы по налогу на имущество.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3.14.6. Регистрация инвестиционных соглашений, заключенных между Правительством Нижегородской области и субъектами инвестиционной деятельности, реализующими приоритетные инвестиционные проекты, ведение журнала учета инвестиционных соглашений, формирование в электронном виде перечня и базы данных приоритетных инвестиционных проектов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3.14.7. Обеспечение работы совета по стратегии развития и инвестициям при Губернаторе Нижегородской области, проектного офиса по привлечению инвестиций.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3.14.8. Осуществление контроля за исполнением решений совета по стратегии развития и инвестициям при Губернаторе Нижегородской области, проектного офиса по привлечению инвестиций.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3.14.9. Осуществление работы по заключению соглашений о реализации инвестиционных проектов с застройщиками-инвесторами в части достижения бюджетного и социального эффекта.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3.14.10. Осуществление мониторинга исполнения соглашений о реализации инвестиционных проектов, заключенных застройщиками-инвесторами с Правительством Нижегородской области в части достижения бюджетного и социального эффекта.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3.15. В сфере координации деятельности органов исполнительной власти Нижегородской области по развитию инвестиционной политики: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3.15.1. Обеспечение формирования целостной системы областной инфраструктуры поддержки и развития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3.15.2. Разработка предложений по устранению правовых, административных, экономических и организационных препятствий развитию инвестиционной деятельности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3.15.3. Координация взаимодействия органов государственной власти Нижегородской области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Нижегородской области, иными организациями по вопросам инвестиционной политики.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3.15.4. Информационно-аналитическое обеспечение деятельности совета по стратегии развития и инвестициям при Губернаторе Нижегородской области в сфере реализации инвестиционной политики.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3.15.5. Согласование позиций органов исполнительной власти Нижегородской области по вопросам государственной поддержки инвестиционной деятельности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3.15.6. Координация деятельности акционерного общества "Корпорация развития Нижегородской области".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3.15.7. Исключен с 6 ноября 2018 года. - </w:t>
      </w:r>
      <w:hyperlink r:id="rId64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06.11.2018 N 734.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 В сфере стимулирования инвестиционной активности, изучения спроса на инвестиции и возможных источников инвестиций, экспертизы инвестиционных проектов, сопровождения, содействия их реализации, контроля за их исполнением со стороны органов исполнительной власти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3.16.1. Изучение спроса на инвестиции и возможных источников инвестиций.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3.16.2. Экспертиза инвестиционных проектов, подготовка заключений на инвестиционные проекты на основе действующего законодательства Российской Федерации 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3.16.3. Организация работы органов исполнительной власти Нижегородской области по реализации инвестиционных программ и проектов с участием российских и иностранных инвесторов, разработка совместно с органами исполнительной власти Нижегородской области и органами местного самоуправления Нижегородской области инвестиционных программ и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3.16.4. Участие в разработке долгосрочных инвестиционных программ и проектов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3.16.5. Организация технического, информационного и рекламного обеспечения мероприятий по привлечению инвестиций.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3.16.6. Оказание консультативной, информационной поддержки субъектам инвестиционной деятельности. Правовое сопровождение инвестиционных проектов, включая помощь субъектам инвестиционной деятельности в подготовке проектов документов и получении разрешительной и согласующей документации от уполномоченных органов и организаций.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3.16.7. Участие в создании уполномоченным органом исполнительной власти Нижегородской области предприятий и организаций для реализации инвестиционных проектов и координация их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3.17. В сфере развития инвестиционного потенциала Нижегородской области, мониторинга инвестиционной активности в различных отраслях экономики, организации и проведения </w:t>
      </w:r>
      <w:r>
        <w:lastRenderedPageBreak/>
        <w:t>мероприятий по привлечению инвестиций в экономику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3.17.1. Создание информационного банка данных об инвестиционной деятельности на территории Нижегородской области (в том числе инвестиционных объектов); ведение реестра инвестиционных проектов, реализуемых на территории Нижегородской области, и заключенных в соответствии с ними инвестиционных договоров и соглашений.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3.17.2. Осуществление сбора, обработки и хранения инвестиционных материалов и статистических данных о реализации инвестиционных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3.17.3. Осуществление мониторинга инвестиционной привлекательности муниципальных образований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3.17.4. Участие в формировании банка данных свободных земельных участков на территории Нижегородской области для реализации инвестиционных проектов и проведении необходимых мероприятий по подготовке земельных участков для инвесторов.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3.17.5. Освещение в средствах массовой информации деятельности органов государственной власти Нижегородской области в сфере государственной поддержки инвестиционной деятельности на территории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3.17.6. Подготовка предложений по формированию расходов областного бюджета на поддержку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3.18. Обеспечение координации предоставления государственной поддержки реализации инвестиционных проектов за счет средств инвестиционного фонда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 В сфере развития международной инвестиционной деятельности: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3.19.1. Инициирование и подготовка взаимовыгодных соглашений, договоров и других документов о взаимодействии с субъектами международной инвестиционной деятельности, оценка эффективности и контроль их реализации.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3.19.2. Реализация инвестиционных проектов с участием иностранных инвесторов, включая реализацию проектов, договоренности по которым достигнуты в ходе деятельности уполномоченного органа исполнительной власти Нижегородской области в сфере международных, внешнеэкономических связей.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3.19.3. Содействие в реализации инвестиционных проектов хозяйствующими субъектами Нижегородской области за рубежом.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3.19.4. Участие в подготовке и реализации программ и проектов международного сотрудничества в сфере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3.19.5. Разработка совместно с уполномоченными органами исполнительной власти Нижегородской области проектов международных договоров и соглашений по вопросам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3.19.6. Проведение внешнеэкономической инвестиционной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3.19.7. Взаимодействие в установленном порядке с международными организациями, иностранными организациями и гражданами для реализации совместных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3.20. В сфере координации работы по совершенствованию контрольно-надзорной деятельности в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3.20.1. Подготовка предложений Губернатору Нижегородской области, Председателю </w:t>
      </w:r>
      <w:r>
        <w:lastRenderedPageBreak/>
        <w:t>Правительства, Правительству Нижегородской области, федеральным органам исполнительной власти по совершенствованию контрольно-надзорной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3.20.2. Координация деятельности органов исполнительной власти Нижегородской области, территориальных органов федеральных органов исполнительной власти, органов местного самоуправления, общественных организаций и объединений по совершенствованию контрольно-надзорной деятельности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3.20.3. Подготовка проектов правовых актов в сфере совершенствования контрольно-надзорной деятельности в рамках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3.20.4. Обеспечение деятельности рабочей группы по совершенствованию контрольно-надзорной деятельности в Нижегородской области, созданной в соответствии с </w:t>
      </w:r>
      <w:hyperlink r:id="rId65" w:history="1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от 27 ноября 2017 года N 1918-р.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3.20.5. Информационное обеспечение работы по совершенствованию контрольно-надзорной деятельности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3.20.6. Ведение перечня видов регионального государственного контроля (надзора) и органов исполнительной власти, уполномоченных на их осуществление.</w:t>
      </w:r>
    </w:p>
    <w:p w:rsidR="00ED4D32" w:rsidRDefault="00ED4D32">
      <w:pPr>
        <w:pStyle w:val="ConsPlusNormal"/>
        <w:jc w:val="both"/>
      </w:pPr>
      <w:r>
        <w:t xml:space="preserve">(подп. 3.20.6 введен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3.20.7. Координация, мониторинг выполнения органами регионального государственного контроля (надзора) и муниципального контроля мероприятий приоритетной </w:t>
      </w:r>
      <w:hyperlink r:id="rId67" w:history="1">
        <w:r>
          <w:rPr>
            <w:color w:val="0000FF"/>
          </w:rPr>
          <w:t>программы</w:t>
        </w:r>
      </w:hyperlink>
      <w:r>
        <w:t xml:space="preserve"> "Реформа контрольной и надзорной деятельности", утвержденной решением президиума Совета при Президенте Российской Федерации по стратегическому развитию и приоритетным проектам (протокол заседания от 21 декабря 2016 года N 12), а также информационно-аналитическое и методическое обеспечение ее реализации.</w:t>
      </w:r>
    </w:p>
    <w:p w:rsidR="00ED4D32" w:rsidRDefault="00ED4D32">
      <w:pPr>
        <w:pStyle w:val="ConsPlusNormal"/>
        <w:jc w:val="both"/>
      </w:pPr>
      <w:r>
        <w:t xml:space="preserve">(подп. 3.20.7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3.21. В сфере мониторинга осуществления государственного контроля (надзора) и муниципального контроля на территории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3.21.1. Разработка проектов правовых актов Нижегородской области по вопросам мониторинга осуществления государственного контроля (надзора), муниципального контроля в соответствующих сферах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3.21.2. Разработка методических и консультационных материалов по вопросам мониторинга осуществления государственного контроля (надзора), муниципального контроля в соответствующих сферах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3.21.3. Организация мониторинга осуществления государственного контроля (надзора), муниципального контроля в соответствующих сферах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3.21.4. Организация и мониторинг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3.21.5. Формирование сводной информации на основе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 для предоставления Губернатору Нижегородской области, Председателю Правительства, Правительству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3.21.6. Формирование ежегодных сводных докладов об осуществлении на территории Нижегородской области государственного контроля (надзора) и об осуществлении на территории Нижегородской области муниципального контроля и их представление в Министерство </w:t>
      </w:r>
      <w:r>
        <w:lastRenderedPageBreak/>
        <w:t>экономического развития Российской Федерации, в том числе посредством федеральной государственной информационной системы (ГАС "Управление").</w:t>
      </w:r>
    </w:p>
    <w:p w:rsidR="00ED4D32" w:rsidRDefault="00ED4D32">
      <w:pPr>
        <w:pStyle w:val="ConsPlusNormal"/>
        <w:jc w:val="both"/>
      </w:pPr>
      <w:r>
        <w:t xml:space="preserve">(подп. 3.21.6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3.22. В сфере внедрения процедур оценки регулирующего воздействия проектов </w:t>
      </w:r>
      <w:proofErr w:type="gramStart"/>
      <w:r>
        <w:t>нормативных правовых актов Нижегородской области и экспертизы</w:t>
      </w:r>
      <w:proofErr w:type="gramEnd"/>
      <w:r>
        <w:t xml:space="preserve"> действующих нормативных правовых актов Нижегородской области, контроля названных процедур: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3.22.1. Внедрение процедур: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оценки регулирующего воздействия проектов нормативных правовых актов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экспертизы</w:t>
      </w:r>
      <w:proofErr w:type="gramEnd"/>
      <w:r>
        <w:t xml:space="preserve"> действующих нормативных правовых актов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3.22.2. Контроль соблюдения процедур оценки регулирующего воздействия проектов </w:t>
      </w:r>
      <w:proofErr w:type="gramStart"/>
      <w:r>
        <w:t>нормативных правовых актов Нижегородской области и экспертизы</w:t>
      </w:r>
      <w:proofErr w:type="gramEnd"/>
      <w:r>
        <w:t xml:space="preserve"> действующих нормативных правовых актов Нижегородской области, осуществления процедур.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3.22.3. Подготовка доклада о развитии и результатах процедур оценки регулирующего воздействия проектов нормативных правовых актов Нижегородской области и экспертизы действующих актов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3.22.4. Осуществление взаимодействия с общественными объединениями и объединениями юридических лиц по вопросам внедрения процедуры оценки регулирующего воздействия проектов нормативных правовых актов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3.23. В сфере внедрения процедур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3.23.1. Внедрение процедур: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оценки регулирующего воздействия проектов муниципальных нормативных правовых актов;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экспертизы действующих муниципальных нормативных правовых актов.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3.23.2. Методическое обеспечение деятельности по проведению оценки регулирующего воздействия проектов муниципальных нормативных правовых актов и экспертизы муниципальных нормативных правовых актов.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3.24. Обеспечение взаимодействия с Министерством экономического развития Российской Федерации по вопросам проведения оценки регулирующего воздействия федеральных </w:t>
      </w:r>
      <w:proofErr w:type="gramStart"/>
      <w:r>
        <w:t>нормативных правовых актов</w:t>
      </w:r>
      <w:proofErr w:type="gramEnd"/>
      <w:r>
        <w:t xml:space="preserve"> и координация участия органов государственной власти Нижегородской области в процедурах оценки регулирующего воздействия проектов федеральных нормативных правовых актов.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 В сфере выполнения функций проектного офиса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3.25.1. Обеспечение общей координации реализации региональных проектов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3.25.2. Осуществление мониторинга реализации региональных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3.25.3 Осуществление согласования отчета по региональному проекту.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3.25.4. Предоставление по запросу проектного офиса Правительства Российской Федерации аналитических и иных материалов в части реализации в Нижегородской области национальных, федеральных и региональных проектов, а также иной информации по проектной деятельности.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3.25.5 Участие в контрольных мероприятиях, организованных проектным офисом Правительства Российской Федерации в отношении национальных, федеральных и региональных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3.25.6. Осуществление проверки и свода информации о реализации региональных проектов, направленных на достижение целей, показателей и результатов выполнения задач федеральных проектов участниками региональных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3.25.7. Обеспечение формирования и совершенствования порядка стимулирования государственных гражданских служащих, участвующих в проектной деятельности, в органах исполнительной власти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3.25.8. Обеспечение учета государственных гражданских служащих органов исполнительной власти Нижегородской области, участвующих в реализации региональных проектов, а также учета их уровня занятости в реализации региональных проектов.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3.25.9. Представление руководителям региональных проектов предложений по оценке ключевых показателей эффективности деятельности участников региональных проектов, осуществление свода и проверки данных по итогам оценки.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3.25.10. Методическое обеспечение внедрения принципов проектного управления в деятельность органов исполнительной власти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3.25.11. Информационное обеспечение внедрения принципов проектного управления в деятельность органов исполнительной власти Нижегородской области.</w:t>
      </w:r>
    </w:p>
    <w:p w:rsidR="00ED4D32" w:rsidRDefault="00ED4D32">
      <w:pPr>
        <w:pStyle w:val="ConsPlusNormal"/>
        <w:jc w:val="both"/>
      </w:pPr>
      <w:r>
        <w:t xml:space="preserve">(п. 3.25 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 В сфере анализа и оптимизации стоимости продукции для обеспечения нужд Нижегородской области: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3.26.1. Анализ ценовой ситуации в сферах экономической деятельности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3.26.2. Анализ инфляционных процессов в Нижегородской области. Подготовка предложений по снижению инфляции.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3.26.3. Прогнозирование индексов цен производителей по видам экономической деятельности и индексов потребительских цен.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3.26.4. Оценка стоимости объектов строительства для подготовки профильными органами исполнительной власти Нижегородской области предложений по включению объектов в государственные программы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3.26.5. Проведение сбора и анализа рыночных цен на товары, работы и услуги, закупаемые для государственных нужд Нижегородской области, нужд государственных бюджетных и автономных учреждений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3.26.6. Формирование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3.26.7. Подготовка бюллетеня рекомендуемых предельных (максимальных) цен на товары, </w:t>
      </w:r>
      <w:r>
        <w:lastRenderedPageBreak/>
        <w:t>закупаемые для государственных нужд Нижегородской области, нужд государственных бюджетных учреждений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3.26.8. Исключен с 6 ноября 2018 года. -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06.11.2018 N 734.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3.26.9. Ежемесячный анализ причин снижения начальных (максимальных) цен контракта на 25 и более процентов.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3.26.10. Исключен с 6 ноября 2018 года. - </w:t>
      </w:r>
      <w:hyperlink r:id="rId72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06.11.2018 N 734.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3.26.11. Определение приоритетных направлений работы и контроль за деятельностью государственного бюджетного учреждения Нижегородской области "Нижегородсмета".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3.26.12. Подготовка предложений по формированию и внесению изменений в региональный обязательный перечень отдельных видов товаров, работ и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услуг), закупаемых органами государственной власти Нижегородской области, иными государственными органами Нижегородской области и подведомственными им государственными казенными учреждениями, государственными бюджетными учреждениями и государственными унитарными предприятиями.</w:t>
      </w:r>
    </w:p>
    <w:p w:rsidR="00ED4D32" w:rsidRDefault="00ED4D32">
      <w:pPr>
        <w:pStyle w:val="ConsPlusNormal"/>
        <w:jc w:val="both"/>
      </w:pPr>
      <w:r>
        <w:t xml:space="preserve">(подп. 3.26.12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3.27. Согласование стоимости услуг, предоставляемых согласно гарантированному перечню услуг по погребению умерших в случаях, если умерший не работал и не являлся пенсионером, а также в случае рождения мертвого ребенка по истечении 154 дней беременности.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3.28. Разработка стандартов стоимости жилищно-коммунальных услуг для расчета субсидий на оплату жилого помещения и коммунальных услуг по муниципальным образованиям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3.29. Разработка стандартов стоимости жилищно-коммунальных услуг на 1 кв. метр общей площади жилья в месяц по Нижегородской области на плановый период.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3.30. Определение рыночных цен заявленных транспортных средств, находящихся в собственности граждан и учитываемых в целях признания их малоимущими для принятия на учет в качестве нуждающихся в жилых помещениях муниципального жилищного фонда, предоставляемых по договорам социального найма.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 В сфере обеспечения реализации государственной политики в сфере закупок товаров, работ, услуг для обеспечения государственных нужд Нижегородской области (далее - закупки):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3.31.1. Создание равных условий для обеспечения конкуренции между участниками закупок в рамках контрактной системы в сфере закупок и при осуществлении закупок отдельными видами юридических лиц.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3.31.2. Создание условий по оптимизации и снижению бюджетных расходов, повышению эффективности, результативности использования бюджетных средств при осуществлении закупок.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3.31.3. Формирование и регулирование контрактной системы в сфере закупок.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3.31.4. Методическое обеспечение и координация деятельности государственных заказчиков и государственных бюджетных учреждений в рамках функционирования контрактной системы в сфере закупок.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3.31.5. Методическое обеспечение осуществления закупок отдельными видами юридических лиц в рамках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3.31.6. Подготовка аналитических, справочных, информационных материалов по вопросам регулирования контрактной системы в сфере закупок.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3.31.7. Осуществление взаимодействия с гражданами, общественными объединениями и объединениями юридических лиц по вопросам осуществления общественного контроля в сфере закупок в рамках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3.31.8. Организация взаимодействия с федеральными органами исполнительной власти, территориальными органами федеральных органов исполнительной власти, органами исполнительной власти Нижегородской области, органами местного самоуправления муниципальных образований Нижегородской области в целях выработки согласованных решений при проведении конкурентной политики в сфере закупок.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3.31.9. Мониторинг, анализ эффективности обеспечения государственных нужд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3.31.10. Разработка проектов правовых актов Нижегородской области по вопросам функционирования контрактной системы в сфере закупок в рамках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3.31.11. Оказание информационно-методологического содействия органам местного самоуправления муниципальных образований Нижегородской области в сфере осуществления закупок для муниципальных нужд.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3.31.12. Обеспечение функционирования и развитие региональной информационной системы в сфере закупок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3.31.13. Обеспечение информационного взаимодействия региональной информационной системы в сфере закупок Нижегородской области с единой информационной системой в сфере закупок.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3.31.14. Осуществление методического сопровождения региональной информационной системы в сфере закупок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3.31.15. Определение приоритетных направлений работы и контроль за деятельностью государственного казенного учреждения Нижегородской области "Центр размещения заказа Нижегородской области".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3.32. В сфере ведения реестра квалифицированных подрядных организаций Нижегородской области,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 на территории Нижегородской области (далее - реестр квалифицированных подрядных организаций):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3.32.1. Организация и проведение предварительных отборов в целях включения юридических лиц и индивидуальных предпринимателей в реестр квалифицированных подрядных организаций (далее - предварительный отбор).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3.32.2. Создание, организационное и техническое обеспечение деятельности комиссии по проведению предварительного отбора.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3.32.3. Ведение реестра квалифицированных подрядных организаций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3.32.4. Информационное обеспечение предварительного отбора и ведения реестра квалифицированных подрядных организаций.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3.32.5. Размещение на сайте Министерства информации о закупках, проводимых некоммерческой организацией "Фонд капитального ремонта многоквартирных домов, расположенных на территории Нижегородской области", органов местного самоуправления Нижегородской области, осуществляющих функции технического заказчика, в рамках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3.33. В сфере организации выполнения на территории Нижегородской области государственного плана подготовки управленческих кадров для организаций народного хозяйства Российской Федерации: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3.33.1. Организация деятельности Нижегородской региональной комиссии по организации подготовки управленческих кадров для организаций народного хозяйства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3.33.2. Определение приоритетных направлений работы и контроль за деятельностью государственного бюджетного учреждения Нижегородской области "Нижегородский региональный ресурсный центр".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3.34. В сфере технического обеспечения выставочно-конгрессных мероприятий всех уровней Правительства Нижегородской области, создания положительного имиджа региона за счет координации и эффективного использования выставочно-конгрессной и выставочно-ярмарочной деятельности: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3.34.1. Организация конгрессно-выставочных и ярмарочных мероприятий Правительства Нижегородской области, направленных на презентацию инвестиционного потенциала Нижегородской области в России и за рубежом.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3.34.2. Формирование концепции и организация участия официальных делегаций Нижегородской области в конгрессно-выставочных и ярмарочных мероприятиях в России и за рубежом.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3.34.3. Организация выставочной деятельности и презентаций Нижегородской области на территории Российской Федерации и за рубежом, а также участие в конгрессно-выставочных мероприятиях в целях привлечения инвестиций в экономику Нижегородской области, поддержание высокого инвестиционного имиджа региона среди российских и международных правительственных и бизнес-кругов.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3.34.4. Координация и регулирование деятельности Всероссийского закрытого акционерного общества "Нижегородская ярмарка".</w:t>
      </w:r>
    </w:p>
    <w:p w:rsidR="00ED4D32" w:rsidRDefault="00ED4D32">
      <w:pPr>
        <w:pStyle w:val="ConsPlusNormal"/>
        <w:jc w:val="both"/>
      </w:pPr>
      <w:r>
        <w:t xml:space="preserve">(подп. 3.34.4 введен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3.35. В сфере государственной гражданской службы и кадров: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3.35.1. Осуществление воинского учета и бронирования граждан.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3.35.2. Участие в проведении служебных проверок.</w:t>
      </w:r>
    </w:p>
    <w:p w:rsidR="00ED4D32" w:rsidRDefault="00ED4D32">
      <w:pPr>
        <w:pStyle w:val="ConsPlusNormal"/>
        <w:jc w:val="both"/>
      </w:pPr>
      <w:r>
        <w:t xml:space="preserve">(п. 3.35 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3.36. В сфере внутреннего финансового контроля: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3.36.1. Осуществление внутреннего финансового контроля за соблюдением внутренних стандартов и процедур составления и исполнения бюджета по расходам, составлением бюджетной отчетности и ведением бюджетного учета Министерством бюджетных средств и </w:t>
      </w:r>
      <w:proofErr w:type="gramStart"/>
      <w:r>
        <w:t>подведомственными Министерству распорядителями</w:t>
      </w:r>
      <w:proofErr w:type="gramEnd"/>
      <w:r>
        <w:t xml:space="preserve"> и получателями бюджетных средств.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3.36.2. Осуществление проверок соблюдения получателями субсидий условий, целей и порядка их предоставления.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3.36.3. Осуществление внутреннего финансового аудита в целях оценки надежности внутреннего финансового контроля и подготовки рекомендаций по повышению его эффективности; подтверждения достоверности бюджетной отчетности и соответствия порядка ведения бюджетного учета методологии и стандартам бюджетного учета; подготовки предложений по повышению экономности и результативности использования бюджетных средств.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3.37. В области мобилизационной подготовки: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3.37.1. Обеспечивает исполнение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26 февраля 1997 года N 31-ФЗ "О мобилизационной подготовке и мобилизации в Российской Федерации", нормативных правовых актов Президента Российской Федерации, нормативных правовых актов Правительства Российской Федерации в области мобилизационной подготовки и мобилизации.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3.38. Участие в разработке и реализации государственных программ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3.39. Участие в проведении административной и финансовой реформ.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3.40. Разработка проектов правовых актов и договоров (соглашений), рассмотрение и подготовка отзывов на проекты правовых актов и договоров (соглашений), разработанных органами исполнительной власти Нижегородской области, по вопросам, относящимся к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3.41. Осуществление функций главного распорядителя, распорядителя и получателя бюджетных средств в соответствии с бюджетным законодательством.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3.42. Осуществление в установленном порядке функций государственного заказчика по закупке товаров, работ, услуг для нужд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3.43. Организация личного приема и рассмотрения обращений граждан.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3.44. Осуществление организационного и информационно-аналитического обеспечения деятельности комиссий, советов, рабочих групп по решению задач в сфере экономики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3.45. В сфере координации деятельности органов исполнительной власти Нижегородской области и органов местного самоуправления Нижегородской области по внедрению целевых моделей регулирования и правоприменения по приоритетным направлениям улучшения инвестиционного климата: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3.45.1. Организационно-методическое обеспечение деятельности органов исполнительной власти Нижегородской области и органов местного самоуправления Нижегородской области по внедрению целевых моделей регулирования и правоприменения по приоритетным направлениям улучшения инвестиционного климата.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3.45.2. Анализ реализации в Нижегородской области целевых моделей упрощения процедур ведения бизнеса и повышения инвестиционной привлекательности субъектов </w:t>
      </w:r>
      <w:proofErr w:type="gramStart"/>
      <w:r>
        <w:t>Российской Федерации</w:t>
      </w:r>
      <w:proofErr w:type="gramEnd"/>
      <w:r>
        <w:t xml:space="preserve"> и подготовка предложений по их эффективному внедрению.</w:t>
      </w:r>
    </w:p>
    <w:p w:rsidR="00ED4D32" w:rsidRDefault="00ED4D32">
      <w:pPr>
        <w:pStyle w:val="ConsPlusNormal"/>
        <w:jc w:val="both"/>
      </w:pPr>
      <w:r>
        <w:t xml:space="preserve">(п. 3.45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3.46. В сфере координации работы по внедрению в Нижегородской области лучших практик и инициатив социально-экономического развития субъектов Российской Федерации и участию в национальном рейтинге инвестиционной привлекательности субъектов Российской Федерации: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3.46.1. Организационно-техническое обеспечение деятельности организационного штаба по внедрению лучших практик Национального рейтинга и улучшению состояния инвестиционного климата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3.46.2. Анализ национального рейтинга инвестиционной привлекательности субъектов </w:t>
      </w:r>
      <w:proofErr w:type="gramStart"/>
      <w:r>
        <w:t>Российской Федерации</w:t>
      </w:r>
      <w:proofErr w:type="gramEnd"/>
      <w:r>
        <w:t xml:space="preserve"> и подготовка предложений по улучшению инвестиционной привлекательности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3.46.3. Обеспечение взаимодействия с автономной некоммерческой организацией "Агентство стратегических инициатив по продвижению новых проектов".</w:t>
      </w:r>
    </w:p>
    <w:p w:rsidR="00ED4D32" w:rsidRDefault="00ED4D32">
      <w:pPr>
        <w:pStyle w:val="ConsPlusNormal"/>
        <w:jc w:val="both"/>
      </w:pPr>
      <w:r>
        <w:t xml:space="preserve">(п. 3.46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3.47. В сфере координации деятельности органов исполнительной власти Нижегородской области по содействию развитию конкуренции на территории Нижегородской области:</w:t>
      </w:r>
    </w:p>
    <w:p w:rsidR="00ED4D32" w:rsidRDefault="00ED4D3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4D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D4D32" w:rsidRDefault="00ED4D3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D4D32" w:rsidRDefault="00ED4D32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распоряжение от 05.09.2015 N 1738-р издано Правительством Российской Федерации, а не Правительством Нижегородской области.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32" w:rsidRDefault="00ED4D32"/>
        </w:tc>
      </w:tr>
    </w:tbl>
    <w:p w:rsidR="00ED4D32" w:rsidRDefault="00ED4D32">
      <w:pPr>
        <w:pStyle w:val="ConsPlusNormal"/>
        <w:spacing w:before="280"/>
        <w:ind w:firstLine="540"/>
        <w:jc w:val="both"/>
      </w:pPr>
      <w:r>
        <w:t xml:space="preserve">3.47.1. Методическое и правовое обеспечение реализации на территории Нижегородской области </w:t>
      </w:r>
      <w:hyperlink r:id="rId79" w:history="1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 Федерации, утвержденного распоряжением Правительства Нижегородской области от 5 сентября 2015 г. N 1738-р, и Национального </w:t>
      </w:r>
      <w:hyperlink r:id="rId80" w:history="1">
        <w:r>
          <w:rPr>
            <w:color w:val="0000FF"/>
          </w:rPr>
          <w:t>плана</w:t>
        </w:r>
      </w:hyperlink>
      <w:r>
        <w:t xml:space="preserve"> развития конкуренции в Российской Федерации на 2018 - 2020 годы, утвержденного Указом Президента Российской Федерации от 21 декабря 2017 г. N 618 "Об основных направлениях государственной политики по развитию конкуренции" в рамках компетенции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3.47.2. Мониторинг и анализ хода выполнения </w:t>
      </w:r>
      <w:hyperlink r:id="rId81" w:history="1">
        <w:r>
          <w:rPr>
            <w:color w:val="0000FF"/>
          </w:rPr>
          <w:t>Плана</w:t>
        </w:r>
      </w:hyperlink>
      <w:r>
        <w:t xml:space="preserve"> мероприятий ("дорожной карты") по содействию развитию конкуренции в Нижегородской области, утвержденного распоряжением Правительства Нижегородской области от 30 декабря 2014 г. N 2268-р.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3.47.3. Подготовка изменений в </w:t>
      </w:r>
      <w:hyperlink r:id="rId82" w:history="1">
        <w:r>
          <w:rPr>
            <w:color w:val="0000FF"/>
          </w:rPr>
          <w:t>перечень</w:t>
        </w:r>
      </w:hyperlink>
      <w:r>
        <w:t xml:space="preserve"> приоритетных и социально значимых рынков для содействия развитию конкуренции в Нижегородской области, утвержденный распоряжением Правительства Нижегородской области от 12 ноября 2014 г. N 2051-р, и </w:t>
      </w:r>
      <w:hyperlink r:id="rId83" w:history="1">
        <w:r>
          <w:rPr>
            <w:color w:val="0000FF"/>
          </w:rPr>
          <w:t>План</w:t>
        </w:r>
      </w:hyperlink>
      <w:r>
        <w:t xml:space="preserve"> мероприятий ("дорожную карту") по содействию развитию конкуренции в Нижегородской области, утвержденный распоряжением Правительства Нижегородской области от 30 декабря 2014 г. N 2268-р.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3.47.4. Обеспечение работы Совета по содействию развитию конкуренции Нижегородской области, созданного </w:t>
      </w:r>
      <w:hyperlink r:id="rId84" w:history="1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от 13 ноября 2015 г. N 2068-р.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3.47.5. Формирование ежегодного доклада "Состояние и развитие конкурентной среды на рынках товаров, работ и услуг Нижегородской области" для последующего направления в Федеральную антимонопольную службу России, Министерство экономического развития Российской Федерации, автономную некоммерческую организацию "Аналитический центр при Правительстве Российской Федерации", автономную некоммерческую организацию "Агентство стратегических инициатив по продвижению новых проектов".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3.47.6. Формирование рейтинга муниципальных районов (городских округов) Нижегородской области по содействию развитию конкуренции и обеспечению условий для благоприятного инвестиционного климата.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3.47.7. Координация проведения мониторинга состояния и развития конкурентной среды на рынках товаров, работ и услуг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3.47.8. Информационное наполнение раздела "Развитие конкуренции" на официальном сайте Правительства Нижегородской области в информационно-телекоммуникационной сети "Интернет".</w:t>
      </w:r>
    </w:p>
    <w:p w:rsidR="00ED4D32" w:rsidRDefault="00ED4D32">
      <w:pPr>
        <w:pStyle w:val="ConsPlusNormal"/>
        <w:jc w:val="both"/>
      </w:pPr>
      <w:r>
        <w:t xml:space="preserve">(п. 3.47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3.47.9. Внедрение системы мер обеспечения соблюдения требований антимонопольного законодательства органами власти и органами местного самоуправления Нижегородской области.</w:t>
      </w:r>
    </w:p>
    <w:p w:rsidR="00ED4D32" w:rsidRDefault="00ED4D32">
      <w:pPr>
        <w:pStyle w:val="ConsPlusNormal"/>
        <w:jc w:val="both"/>
      </w:pPr>
      <w:r>
        <w:t xml:space="preserve">(подп. 3.47.9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3.48. Обеспечение при реализации своих полномочий приоритета целей и задач по развитию конкуренции на товарных рынках в установленной сфере деятельности.</w:t>
      </w:r>
    </w:p>
    <w:p w:rsidR="00ED4D32" w:rsidRDefault="00ED4D32">
      <w:pPr>
        <w:pStyle w:val="ConsPlusNormal"/>
        <w:jc w:val="both"/>
      </w:pPr>
      <w:r>
        <w:t xml:space="preserve">(п. 3.48 введен </w:t>
      </w:r>
      <w:hyperlink r:id="rId87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06.11.2018 N 734)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 В сфере выполнения функций заинтересованного органа в отношении приоритетных инвестиционных проектов в области освоения лесов на территории Нижегородской области (далее - инвестиционные проекты):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3.49.1. Принятие решения об утверждении заявок инвестора на реализацию инвестиционных проектов (далее - заявки), реализуемых: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на лесных участках, находящихся в собственности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на лесных участках в границах земель лесного фонда, осуществление полномочий по предоставлению в аренду которых, а также полномочий по организации и проведению соответствующих аукционов передано Российской Федерацией органам государственной власти субъектов Российской Федерации в соответствии с </w:t>
      </w:r>
      <w:hyperlink r:id="rId88" w:history="1">
        <w:r>
          <w:rPr>
            <w:color w:val="0000FF"/>
          </w:rPr>
          <w:t>частью 1 статьи 83</w:t>
        </w:r>
      </w:hyperlink>
      <w:r>
        <w:t xml:space="preserve"> Лесного кодекса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3.49.2. Утверждение значений целевых показателей критериев оценки приоритетных инвестиционных проектов в области освоения лесов на территории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3.49.3. Осуществление отбора заявок.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3.49.4. Принятие решения об утверждении заявки.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3.49.5. Взаимодействие с Министерством промышленности и торговли Российской Федерации и Федеральным агентством лесного хозяйства.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3.49.6. Размещение решения Министерства промышленности и торговли Российской Федерации о включении инвестиционного проекта в перечень инвестиционных проектов на официальном сайте Министерства в сети Интернет, а также ежеквартальное размещение на указанном сайте информации о ходе реализации инвестиционного проекта с приложением фото- и видеоматериалов.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3.49.7. Рассмотрение отчетов инвестора об исполнении поквартального графика с документальным подтверждением инвестиций, осуществленных в инвестиционный проект, и справок о ходе реализации инвестиционного проекта.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3.49.8. Представление докладов об исполнении поквартального графика и выполнении обязательств с приложением отчетов об исполнении поквартального графика и справок о ходе реализации инвестиционного проекта, представленных в Министерство инвестором, в Министерство промышленности и торговли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3.49.9. Осуществление контроля за выполнением обязательств инвестора по созданию объектов лесной инфраструктуры и лесоперерабатывающей инфраструктуры или по модернизации объектов лесоперерабатывающей инфраструктуры, предусмотренных поквартальным графиком, в том числе: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осуществление выездных проверок исполнения инвестором поквартального графика и достоверности отчетных данных;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осуществление внеплановых проверок при непредставлении инвестором отчета об исполнении поквартального графика в срок.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3.49.10. Участие в проведении выездных проверок Министерства промышленности и торговли Российской Федерации.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3.49.11. Направление инвесторам предписаний о необходимости устранения нарушений в случае выявления по результатам проведения выездных проверок нарушений реализации инвестиционного проекта.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3.49.12. Принятие решения об утверждении заявки об изменении инвестиционного проекта.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3.49.13. Принятие решения о завершении инвестиционного проекта.</w:t>
      </w:r>
    </w:p>
    <w:p w:rsidR="00ED4D32" w:rsidRDefault="00ED4D32">
      <w:pPr>
        <w:pStyle w:val="ConsPlusNormal"/>
        <w:jc w:val="both"/>
      </w:pPr>
      <w:r>
        <w:t xml:space="preserve">(п. 3.49 введен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4. Права Министерства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 xml:space="preserve">Министерство в целях </w:t>
      </w:r>
      <w:proofErr w:type="gramStart"/>
      <w:r>
        <w:t>осуществления</w:t>
      </w:r>
      <w:proofErr w:type="gramEnd"/>
      <w:r>
        <w:t xml:space="preserve"> возложенных на него функций имеет право: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4.1. Запрашивать и получать в установленном порядке от федеральных органов государственной власти, территориальных органов федеральных органов исполнительной власти, органов государственной власти Нижегородской области, органов местного самоуправления Нижегородской области и организаций материалы, необходимые для решения вопросов, входящих в компетенцию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4.2. Координировать деятельность органов исполнительной власти Нижегородской области, а также в установленном порядке органов местного самоуправления Нижегородской области по: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государственному регулированию экономики, разработке стратегии, прогнозов, концепций и программ развития Нижегородской области и ее территорий;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формированию корпоративных информационных ресурсов по вопросам социально-экономического развития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привлечению инвестиций в целях социально-экономического развития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созданию положительного имиджа региона и эффективному использованию выставочно-конгрессной и выставочно-ярмарочной деятельности;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совершенствованию контрольно-надзорной деятельности в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4.3. Разрабатывать методологические и методические материалы и рекомендации по вопросам, входящим в компетенцию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4.4. Разрабатывать проекты правовых актов Нижегородской области по вопросам, входящим в компетенцию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4.5. Представлять интересы Нижегородской области в федеральных органах государственной </w:t>
      </w:r>
      <w:r>
        <w:lastRenderedPageBreak/>
        <w:t>власти, территориальных органах федеральных органов исполнительной власти, органах местного самоуправления Нижегородской области, организациях в пределах полномочий, предоставленных Правительством Нижегородской области, в порядке, установленном действующим законодательством.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4.6. Издавать в пределах своей компетенции приказы. Акты иных наименований (положения, указания, правила и другие) утверждаются приказами Министерства.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4.7. Осуществлять экспертную, научно-исследовательскую и учебную деятельность по вопросам, входящим в компетенцию Министерства, привлекать экспертов для решения вопросов, требующих специальных знаний.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4.8. Проводить в установленном порядке конференции, совещания, семинары с привлечением представителей органов исполнительной власти Нижегородской области, территориальных органов федеральных органов власти, органов местного самоуправления Нижегородской области, юридических лиц.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4.9. Определять порядок пользования и распоряжения информационными ресурсами, формируемыми Министерством, в соответствии с возложенными на него задачами.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4.10. Создавать координационные и совещательные органы (советы, комиссии, группы, коллегии), в том числе межведомственные.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4.11. Учреждать в установленном порядке награды Министерства и награждать ими юридических и физических лиц за достигнутые успехи в сфере экономически.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4.12. Осуществлять иные права в соответствии с действующим законодательством и настоящим Положением.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5. Руководство Министерством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>5.1. Министерство возглавляет министр, назначаемый на должность и освобождаемый от должности Губернатором Нижегородской области, Председателем Правительства в порядке, установленном действующим законодательством.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5.2. При осуществлении своих полномочий министр подчиняется Губернатору Нижегородской области, Председателю Правительства и заместителю Губернатора, заместителю Председателя Правительства Нижегородской области.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5.3. Министр имеет первого заместителя и заместителей, назначаемых на должность и освобождаемых от должности Губернатором Нижегородской области, Председателем Правительства в порядке, установленном действующим законодательством.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5.4. Первый заместитель и заместители министра представляют Министерство в соответствии с компетенцией возглавляемых и курируемых ими подразделений, определенных Министерством.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5.5. Министр: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осуществляет руководство деятельностью Министерства на принципах единоначалия и несет персональную ответственность за выполнение возложенных на Министерство задач и функций;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подписывает от имени Министерства приказы и дает указания, подлежащие обязательному исполнению сотрудниками Министерства;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- представляет Министерство в федеральных органах государственной власти, </w:t>
      </w:r>
      <w:r>
        <w:lastRenderedPageBreak/>
        <w:t>территориальных органах федеральных органов исполнительной власти, органах государственной власти Нижегородской области, органах местного самоуправления Нижегородской области и организациях;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вносит в установленном порядке предложения о награждении особо отличившихся сотрудников Министерства и работников государственных учреждений, подведомственных Министерству, к награждению государственными наградами Российской Федерации, ведомственными наградами федеральных органов исполнительной власти Российской Федерации, наградами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утверждает штатное расписание Министерства в пределах годового фонда оплаты труда и утвержденной Правительством Нижегородской области численности работников по согласованию с заместителем Губернатора, заместителем Председателя Правительства Нижегородской области и управлением делами Правительства и развития кадрового потенциала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утверждает положения о структурных подразделениях Министерства и должностные регламенты государственных гражданских служащих Министерства, должностные инструкции лиц, замещающих должности, не являющиеся должностями государственной гражданской службы в Министерстве, определяет полномочия своих заместителей и распределяет обязанности между ними;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- принимает на работу и увольняет сотрудников Министерства в соответствии с законодательством о государственной гражданской службе Российской Федерации, Трудовым </w:t>
      </w:r>
      <w:hyperlink r:id="rId90" w:history="1">
        <w:r>
          <w:rPr>
            <w:color w:val="0000FF"/>
          </w:rPr>
          <w:t>кодексом</w:t>
        </w:r>
      </w:hyperlink>
      <w:r>
        <w:t xml:space="preserve"> Российской Федерации, нормативными правовыми актами Губернатора Нижегородской области и Правительства Нижегородской области, принимает решения по их поощрению и наложению на них дисциплинарных взысканий;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заключает договоры и соглашения в установленном порядке от имени Министерства в пределах своей компетенции или по специальному поручению Губернатора Нижегородской области, Председателя Правительства или Правительства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привлекает к работе творческие, научные коллективы для решения региональных экономических задач;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обеспечивает соблюдение государственной и служебной тайны;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обеспечивает организацию делопроизводства Министерства;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- участвует в совещаниях и иных мероприятиях, проводимых Губернатором Нижегородской области, Председателем Правительства, Правительством Нижегородской области и </w:t>
      </w:r>
      <w:proofErr w:type="gramStart"/>
      <w:r>
        <w:t>иными должностными лицами</w:t>
      </w:r>
      <w:proofErr w:type="gramEnd"/>
      <w:r>
        <w:t xml:space="preserve"> и государственными органами Нижегородской области;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подписывает от имени Министерства приказы об утверждении уставов подведомственных государственных учреждений, о внесении в них изменений;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по согласованию с заместителем Губернатора, заместителем Председателя Правительства Нижегородской области, курирующим деятельность Министерства, назначает на должности и освобождает от должности руководителей подведомственных Министерству государственных учреждений, а также применяет к ним меры поощрения и дисциплинарного взыскания;</w:t>
      </w:r>
    </w:p>
    <w:p w:rsidR="00ED4D32" w:rsidRDefault="00ED4D32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27.09.2019 N 697)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- утверждает должностные инструкции руководителей подведомственных Министерству государственных учреждений;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 xml:space="preserve">- абзац исключен с 27 сентября 2019 года. - </w:t>
      </w:r>
      <w:hyperlink r:id="rId92" w:history="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27.09.2019 N 697;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lastRenderedPageBreak/>
        <w:t>- осуществляет иные функции в пределах своей компетенции.</w:t>
      </w:r>
    </w:p>
    <w:p w:rsidR="00ED4D32" w:rsidRDefault="00ED4D32">
      <w:pPr>
        <w:pStyle w:val="ConsPlusNormal"/>
        <w:spacing w:before="220"/>
        <w:ind w:firstLine="540"/>
        <w:jc w:val="both"/>
      </w:pPr>
      <w:r>
        <w:t>5.6. В отсутствие министра его обязанности временно исполняет первый заместитель министра или один из заместителей министра в соответствии с распоряжением Губернатора Нижегородской области.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6. Взаимоотношения Министерства с другими</w:t>
      </w:r>
    </w:p>
    <w:p w:rsidR="00ED4D32" w:rsidRDefault="00ED4D32">
      <w:pPr>
        <w:pStyle w:val="ConsPlusTitle"/>
        <w:jc w:val="center"/>
      </w:pPr>
      <w:r>
        <w:t>органами государственной власти, органами местного</w:t>
      </w:r>
    </w:p>
    <w:p w:rsidR="00ED4D32" w:rsidRDefault="00ED4D32">
      <w:pPr>
        <w:pStyle w:val="ConsPlusTitle"/>
        <w:jc w:val="center"/>
      </w:pPr>
      <w:r>
        <w:t>самоуправления и организациями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>По вопросам, отнесенным к компетенции Министерства, в порядке, установленном действующим законодательством, нормативными правовыми актами Губернатора и Правительства Нижегородской области, Министерство взаимодействует с федеральными органами государственной власти, территориальными органами федеральных органов исполнительной власти, органами государственной власти иных субъектов Российской Федерации, органами государственной власти Нижегородской области, органами местного самоуправления Нижегородской области и иных субъектов Российской Федерации, российскими организациями, органами государственной власти иностранных государств, посольствами, консульствами, торговыми миссиями, международными организациями, представительствами иностранных организаций, иностранными организациями.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Title"/>
        <w:jc w:val="center"/>
        <w:outlineLvl w:val="1"/>
      </w:pPr>
      <w:r>
        <w:t>7. Реорганизация и ликвидация Министерства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  <w:r>
        <w:t>Реорганизация и ликвидация Министерства осуществляются в соответствии с действующим законодательством.</w:t>
      </w: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ind w:firstLine="540"/>
        <w:jc w:val="both"/>
      </w:pPr>
    </w:p>
    <w:p w:rsidR="00ED4D32" w:rsidRDefault="00ED4D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23DC" w:rsidRDefault="00ED4D32">
      <w:bookmarkStart w:id="1" w:name="_GoBack"/>
      <w:bookmarkEnd w:id="1"/>
    </w:p>
    <w:sectPr w:rsidR="00FC23DC" w:rsidSect="00A0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214EA"/>
    <w:multiLevelType w:val="multilevel"/>
    <w:tmpl w:val="DAA0B27C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pStyle w:val="3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32"/>
    <w:rsid w:val="00181130"/>
    <w:rsid w:val="003C34A2"/>
    <w:rsid w:val="007514D6"/>
    <w:rsid w:val="00E2169D"/>
    <w:rsid w:val="00E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1DA75-5127-4BCA-B293-503D8CDC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! Абзац с номером 1"/>
    <w:basedOn w:val="a"/>
    <w:qFormat/>
    <w:rsid w:val="003C34A2"/>
    <w:pPr>
      <w:numPr>
        <w:ilvl w:val="1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! абзац с номером 2"/>
    <w:basedOn w:val="10"/>
    <w:qFormat/>
    <w:rsid w:val="003C34A2"/>
    <w:pPr>
      <w:numPr>
        <w:ilvl w:val="2"/>
      </w:numPr>
    </w:pPr>
  </w:style>
  <w:style w:type="paragraph" w:customStyle="1" w:styleId="3">
    <w:name w:val="! абзац с номером 3"/>
    <w:basedOn w:val="2"/>
    <w:qFormat/>
    <w:rsid w:val="003C34A2"/>
    <w:pPr>
      <w:numPr>
        <w:ilvl w:val="3"/>
      </w:numPr>
    </w:pPr>
  </w:style>
  <w:style w:type="paragraph" w:customStyle="1" w:styleId="a3">
    <w:name w:val="! абзац с номером жирный"/>
    <w:basedOn w:val="10"/>
    <w:qFormat/>
    <w:rsid w:val="003C34A2"/>
    <w:pPr>
      <w:spacing w:before="120" w:after="120"/>
      <w:ind w:left="0" w:firstLine="709"/>
    </w:pPr>
    <w:rPr>
      <w:b/>
    </w:rPr>
  </w:style>
  <w:style w:type="paragraph" w:customStyle="1" w:styleId="1">
    <w:name w:val="! заголовок 1"/>
    <w:qFormat/>
    <w:rsid w:val="003C34A2"/>
    <w:pPr>
      <w:numPr>
        <w:numId w:val="5"/>
      </w:num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2169D"/>
    <w:pPr>
      <w:tabs>
        <w:tab w:val="left" w:pos="440"/>
        <w:tab w:val="right" w:leader="dot" w:pos="9914"/>
      </w:tabs>
      <w:spacing w:after="60" w:line="240" w:lineRule="auto"/>
    </w:pPr>
    <w:rPr>
      <w:rFonts w:ascii="Times New Roman" w:eastAsia="Arial" w:hAnsi="Times New Roman" w:cs="Arial"/>
      <w:sz w:val="24"/>
      <w:lang w:val="ru" w:eastAsia="ru-RU"/>
    </w:rPr>
  </w:style>
  <w:style w:type="paragraph" w:styleId="20">
    <w:name w:val="toc 2"/>
    <w:basedOn w:val="a"/>
    <w:next w:val="a"/>
    <w:autoRedefine/>
    <w:uiPriority w:val="39"/>
    <w:unhideWhenUsed/>
    <w:rsid w:val="00E2169D"/>
    <w:pPr>
      <w:spacing w:after="100" w:line="276" w:lineRule="auto"/>
      <w:ind w:left="220"/>
    </w:pPr>
    <w:rPr>
      <w:rFonts w:ascii="Times New Roman" w:eastAsia="Arial" w:hAnsi="Times New Roman" w:cs="Arial"/>
      <w:sz w:val="24"/>
      <w:lang w:val="ru" w:eastAsia="ru-RU"/>
    </w:rPr>
  </w:style>
  <w:style w:type="paragraph" w:customStyle="1" w:styleId="ConsPlusNormal">
    <w:name w:val="ConsPlusNormal"/>
    <w:rsid w:val="00ED4D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4D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4D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4D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B9111BC10306732692D72D4B11D9BB03D9E8F4CDC733719AAFC1511EB40C64EA392A31FA9F642452BEE34DC801AB0C2D96B15C81BDCFF1107E6A8C3XFL" TargetMode="External"/><Relationship Id="rId18" Type="http://schemas.openxmlformats.org/officeDocument/2006/relationships/hyperlink" Target="consultantplus://offline/ref=1B9111BC10306732692D72D4B11D9BB03D9E8F4CDA723E1AA4FC1511EB40C64EA392A31FA9F642452BEE34DC801AB0C2D96B15C81BDCFF1107E6A8C3XFL" TargetMode="External"/><Relationship Id="rId26" Type="http://schemas.openxmlformats.org/officeDocument/2006/relationships/hyperlink" Target="consultantplus://offline/ref=1B9111BC10306732692D72D4B11D9BB03D9E8F4CDE78361BA0F5481BE319CA4CA49DFC08AEBF4E442BEE34D98E45B5D7C83319CA06C3FC0D1BE4AA3CC4X1L" TargetMode="External"/><Relationship Id="rId39" Type="http://schemas.openxmlformats.org/officeDocument/2006/relationships/hyperlink" Target="consultantplus://offline/ref=1B9111BC10306732692D72D4B11D9BB03D9E8F4CDE78361BA0F5481BE319CA4CA49DFC08AEBF4E442BEE34D98D45B5D7C83319CA06C3FC0D1BE4AA3CC4X1L" TargetMode="External"/><Relationship Id="rId21" Type="http://schemas.openxmlformats.org/officeDocument/2006/relationships/hyperlink" Target="consultantplus://offline/ref=1B9111BC10306732692D72D4B11D9BB03D9E8F4CD97D3C15AAFC1511EB40C64EA392A31FA9F642452BEE34DC801AB0C2D96B15C81BDCFF1107E6A8C3XFL" TargetMode="External"/><Relationship Id="rId34" Type="http://schemas.openxmlformats.org/officeDocument/2006/relationships/hyperlink" Target="consultantplus://offline/ref=1B9111BC10306732692D72D4B11D9BB03D9E8F4CDC733719AAFC1511EB40C64EA392A31FA9F642452BEE34DC801AB0C2D96B15C81BDCFF1107E6A8C3XFL" TargetMode="External"/><Relationship Id="rId42" Type="http://schemas.openxmlformats.org/officeDocument/2006/relationships/hyperlink" Target="consultantplus://offline/ref=1B9111BC10306732692D72D4B11D9BB03D9E8F4CDE723B14A1FF481BE319CA4CA49DFC08AEBF4E442BEE34D98C45B5D7C83319CA06C3FC0D1BE4AA3CC4X1L" TargetMode="External"/><Relationship Id="rId47" Type="http://schemas.openxmlformats.org/officeDocument/2006/relationships/hyperlink" Target="consultantplus://offline/ref=1B9111BC10306732692D72D4B11D9BB03D9E8F4CDD7E3E14A4F5481BE319CA4CA49DFC08BCBF16482AED2AD88950E3868EC6X7L" TargetMode="External"/><Relationship Id="rId50" Type="http://schemas.openxmlformats.org/officeDocument/2006/relationships/hyperlink" Target="consultantplus://offline/ref=1B9111BC10306732692D72D4B11D9BB03D9E8F4CDE723B14A1FF481BE319CA4CA49DFC08AEBF4E442BEE34D98245B5D7C83319CA06C3FC0D1BE4AA3CC4X1L" TargetMode="External"/><Relationship Id="rId55" Type="http://schemas.openxmlformats.org/officeDocument/2006/relationships/hyperlink" Target="consultantplus://offline/ref=1B9111BC10306732692D72D4B11D9BB03D9E8F4CDE723B14A1FF481BE319CA4CA49DFC08AEBF4E442BEE34D88845B5D7C83319CA06C3FC0D1BE4AA3CC4X1L" TargetMode="External"/><Relationship Id="rId63" Type="http://schemas.openxmlformats.org/officeDocument/2006/relationships/hyperlink" Target="consultantplus://offline/ref=1B9111BC10306732692D72D4B11D9BB03D9E8F4CDE723B14A1FF481BE319CA4CA49DFC08AEBF4E442BEE34D88F45B5D7C83319CA06C3FC0D1BE4AA3CC4X1L" TargetMode="External"/><Relationship Id="rId68" Type="http://schemas.openxmlformats.org/officeDocument/2006/relationships/hyperlink" Target="consultantplus://offline/ref=1B9111BC10306732692D72D4B11D9BB03D9E8F4CDE723B14A1FF481BE319CA4CA49DFC08AEBF4E442BEE34D88C45B5D7C83319CA06C3FC0D1BE4AA3CC4X1L" TargetMode="External"/><Relationship Id="rId76" Type="http://schemas.openxmlformats.org/officeDocument/2006/relationships/hyperlink" Target="consultantplus://offline/ref=1B9111BC10306732692D6CD9A771C4B5399DD441DD7F344AFFA34E4CBC49CC19F6DDA251ECF85D4429F036D989C4XFL" TargetMode="External"/><Relationship Id="rId84" Type="http://schemas.openxmlformats.org/officeDocument/2006/relationships/hyperlink" Target="consultantplus://offline/ref=1B9111BC10306732692D72D4B11D9BB03D9E8F4CDD7E3B1BAAF1481BE319CA4CA49DFC08BCBF16482AED2AD88950E3868EC6X7L" TargetMode="External"/><Relationship Id="rId89" Type="http://schemas.openxmlformats.org/officeDocument/2006/relationships/hyperlink" Target="consultantplus://offline/ref=1B9111BC10306732692D72D4B11D9BB03D9E8F4CDD7A3D19A1FF481BE319CA4CA49DFC08AEBF4E442BEE34DA8345B5D7C83319CA06C3FC0D1BE4AA3CC4X1L" TargetMode="External"/><Relationship Id="rId7" Type="http://schemas.openxmlformats.org/officeDocument/2006/relationships/hyperlink" Target="consultantplus://offline/ref=1B9111BC10306732692D72D4B11D9BB03D9E8F4CDD7B371EA1FC1511EB40C64EA392A31FA9F642452BEE34DC801AB0C2D96B15C81BDCFF1107E6A8C3XFL" TargetMode="External"/><Relationship Id="rId71" Type="http://schemas.openxmlformats.org/officeDocument/2006/relationships/hyperlink" Target="consultantplus://offline/ref=1B9111BC10306732692D72D4B11D9BB03D9E8F4CDE723B14A1FF481BE319CA4CA49DFC08AEBF4E442BEE34DB8A45B5D7C83319CA06C3FC0D1BE4AA3CC4X1L" TargetMode="External"/><Relationship Id="rId92" Type="http://schemas.openxmlformats.org/officeDocument/2006/relationships/hyperlink" Target="consultantplus://offline/ref=1B9111BC10306732692D72D4B11D9BB03D9E8F4CDD7A3D19A1FF481BE319CA4CA49DFC08AEBF4E442BEE34DF8B45B5D7C83319CA06C3FC0D1BE4AA3CC4X1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B9111BC10306732692D72D4B11D9BB03D9E8F4CDB7D3B1FA6FC1511EB40C64EA392A31FA9F642452BEE34DC801AB0C2D96B15C81BDCFF1107E6A8C3XFL" TargetMode="External"/><Relationship Id="rId29" Type="http://schemas.openxmlformats.org/officeDocument/2006/relationships/hyperlink" Target="consultantplus://offline/ref=1B9111BC10306732692D72D4B11D9BB03D9E8F4CDE723B14A1FF481BE319CA4CA49DFC08AEBF4E442BEE34D98E45B5D7C83319CA06C3FC0D1BE4AA3CC4X1L" TargetMode="External"/><Relationship Id="rId11" Type="http://schemas.openxmlformats.org/officeDocument/2006/relationships/hyperlink" Target="consultantplus://offline/ref=1B9111BC10306732692D72D4B11D9BB03D9E8F4CDC7C3A1FA3FC1511EB40C64EA392A31FA9F642452BEE34DC801AB0C2D96B15C81BDCFF1107E6A8C3XFL" TargetMode="External"/><Relationship Id="rId24" Type="http://schemas.openxmlformats.org/officeDocument/2006/relationships/hyperlink" Target="consultantplus://offline/ref=1B9111BC10306732692D72D4B11D9BB03D9E8F4CD779391DA4FC1511EB40C64EA392A31FA9F642452BEE34DC801AB0C2D96B15C81BDCFF1107E6A8C3XFL" TargetMode="External"/><Relationship Id="rId32" Type="http://schemas.openxmlformats.org/officeDocument/2006/relationships/hyperlink" Target="consultantplus://offline/ref=1B9111BC10306732692D72D4B11D9BB03D9E8F4CDD7E3E14A0F4481BE319CA4CA49DFC08AEBF4E442BEE34DB8845B5D7C83319CA06C3FC0D1BE4AA3CC4X1L" TargetMode="External"/><Relationship Id="rId37" Type="http://schemas.openxmlformats.org/officeDocument/2006/relationships/hyperlink" Target="consultantplus://offline/ref=1B9111BC10306732692D72D4B11D9BB03D9E8F4CDE7D3C1CA5FF481BE319CA4CA49DFC08AEBF4E442BEE34D98C45B5D7C83319CA06C3FC0D1BE4AA3CC4X1L" TargetMode="External"/><Relationship Id="rId40" Type="http://schemas.openxmlformats.org/officeDocument/2006/relationships/hyperlink" Target="consultantplus://offline/ref=1B9111BC10306732692D72D4B11D9BB03D9E8F4CDE7D3C1CA5FF481BE319CA4CA49DFC08AEBF4E442BEE34D98D45B5D7C83319CA06C3FC0D1BE4AA3CC4X1L" TargetMode="External"/><Relationship Id="rId45" Type="http://schemas.openxmlformats.org/officeDocument/2006/relationships/hyperlink" Target="consultantplus://offline/ref=1B9111BC10306732692D72D4B11D9BB03D9E8F4CDE723B14A1FF481BE319CA4CA49DFC08AEBF4E442BEE34D98345B5D7C83319CA06C3FC0D1BE4AA3CC4X1L" TargetMode="External"/><Relationship Id="rId53" Type="http://schemas.openxmlformats.org/officeDocument/2006/relationships/hyperlink" Target="consultantplus://offline/ref=1B9111BC10306732692D72D4B11D9BB03D9E8F4CDD7A3D19A1FF481BE319CA4CA49DFC08AEBF4E442BEE34D88A45B5D7C83319CA06C3FC0D1BE4AA3CC4X1L" TargetMode="External"/><Relationship Id="rId58" Type="http://schemas.openxmlformats.org/officeDocument/2006/relationships/hyperlink" Target="consultantplus://offline/ref=1B9111BC10306732692D72D4B11D9BB03D9E8F4CDE723B14A1FF481BE319CA4CA49DFC08AEBF4E442BEE34D88F45B5D7C83319CA06C3FC0D1BE4AA3CC4X1L" TargetMode="External"/><Relationship Id="rId66" Type="http://schemas.openxmlformats.org/officeDocument/2006/relationships/hyperlink" Target="consultantplus://offline/ref=1B9111BC10306732692D72D4B11D9BB03D9E8F4CDE723B14A1FF481BE319CA4CA49DFC08AEBF4E442BEE34D88E45B5D7C83319CA06C3FC0D1BE4AA3CC4X1L" TargetMode="External"/><Relationship Id="rId74" Type="http://schemas.openxmlformats.org/officeDocument/2006/relationships/hyperlink" Target="consultantplus://offline/ref=1B9111BC10306732692D72D4B11D9BB03D9E8F4CDD7A3D19A1FF481BE319CA4CA49DFC08AEBF4E442BEE34DA8B45B5D7C83319CA06C3FC0D1BE4AA3CC4X1L" TargetMode="External"/><Relationship Id="rId79" Type="http://schemas.openxmlformats.org/officeDocument/2006/relationships/hyperlink" Target="consultantplus://offline/ref=1B9111BC10306732692D6CD9A771C4B53895D549D77C344AFFA34E4CBC49CC19E4DDFA5DEDFB43442BE56088CF1BEC878F7815C91BDFFD0DC0X4L" TargetMode="External"/><Relationship Id="rId87" Type="http://schemas.openxmlformats.org/officeDocument/2006/relationships/hyperlink" Target="consultantplus://offline/ref=1B9111BC10306732692D72D4B11D9BB03D9E8F4CDE723B14A1FF481BE319CA4CA49DFC08AEBF4E442BEE34DD8A45B5D7C83319CA06C3FC0D1BE4AA3CC4X1L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1B9111BC10306732692D6CD9A771C4B5399DD640DA7B344AFFA34E4CBC49CC19E4DDFA5DEDFB414C28E56088CF1BEC878F7815C91BDFFD0DC0X4L" TargetMode="External"/><Relationship Id="rId82" Type="http://schemas.openxmlformats.org/officeDocument/2006/relationships/hyperlink" Target="consultantplus://offline/ref=1B9111BC10306732692D72D4B11D9BB03D9E8F4CDE793C14A7F4481BE319CA4CA49DFC08AEBF4E442BEE34DB8245B5D7C83319CA06C3FC0D1BE4AA3CC4X1L" TargetMode="External"/><Relationship Id="rId90" Type="http://schemas.openxmlformats.org/officeDocument/2006/relationships/hyperlink" Target="consultantplus://offline/ref=1B9111BC10306732692D6CD9A771C4B53E95D146D678344AFFA34E4CBC49CC19F6DDA251ECF85D4429F036D989C4XFL" TargetMode="External"/><Relationship Id="rId19" Type="http://schemas.openxmlformats.org/officeDocument/2006/relationships/hyperlink" Target="consultantplus://offline/ref=1B9111BC10306732692D72D4B11D9BB03D9E8F4CD978371AA5FC1511EB40C64EA392A31FA9F642452BEE34DC801AB0C2D96B15C81BDCFF1107E6A8C3XFL" TargetMode="External"/><Relationship Id="rId14" Type="http://schemas.openxmlformats.org/officeDocument/2006/relationships/hyperlink" Target="consultantplus://offline/ref=1B9111BC10306732692D72D4B11D9BB03D9E8F4CDB783E1AA6FC1511EB40C64EA392A31FA9F642452BEE34DC801AB0C2D96B15C81BDCFF1107E6A8C3XFL" TargetMode="External"/><Relationship Id="rId22" Type="http://schemas.openxmlformats.org/officeDocument/2006/relationships/hyperlink" Target="consultantplus://offline/ref=1B9111BC10306732692D72D4B11D9BB03D9E8F4CD87E3D1EA4FC1511EB40C64EA392A31FA9F642452BEE34DC801AB0C2D96B15C81BDCFF1107E6A8C3XFL" TargetMode="External"/><Relationship Id="rId27" Type="http://schemas.openxmlformats.org/officeDocument/2006/relationships/hyperlink" Target="consultantplus://offline/ref=1B9111BC10306732692D72D4B11D9BB03D9E8F4CDE7E3F15ABF4481BE319CA4CA49DFC08AEBF4E442BEE34D98E45B5D7C83319CA06C3FC0D1BE4AA3CC4X1L" TargetMode="External"/><Relationship Id="rId30" Type="http://schemas.openxmlformats.org/officeDocument/2006/relationships/hyperlink" Target="consultantplus://offline/ref=1B9111BC10306732692D72D4B11D9BB03D9E8F4CDD7A3D19A1FF481BE319CA4CA49DFC08AEBF4E442BEE34D98E45B5D7C83319CA06C3FC0D1BE4AA3CC4X1L" TargetMode="External"/><Relationship Id="rId35" Type="http://schemas.openxmlformats.org/officeDocument/2006/relationships/hyperlink" Target="consultantplus://offline/ref=1B9111BC10306732692D72D4B11D9BB03D9E8F4CDA723E1AA4FC1511EB40C64EA392A31FA9F642452BEE34DF801AB0C2D96B15C81BDCFF1107E6A8C3XFL" TargetMode="External"/><Relationship Id="rId43" Type="http://schemas.openxmlformats.org/officeDocument/2006/relationships/hyperlink" Target="consultantplus://offline/ref=1B9111BC10306732692D72D4B11D9BB03D9E8F4CDD7A3D19A1FF481BE319CA4CA49DFC08AEBF4E442BEE34D98E45B5D7C83319CA06C3FC0D1BE4AA3CC4X1L" TargetMode="External"/><Relationship Id="rId48" Type="http://schemas.openxmlformats.org/officeDocument/2006/relationships/hyperlink" Target="consultantplus://offline/ref=1B9111BC10306732692D72D4B11D9BB03D9E8F4CDD7A3D19A1FF481BE319CA4CA49DFC08AEBF4E442BEE34D98D45B5D7C83319CA06C3FC0D1BE4AA3CC4X1L" TargetMode="External"/><Relationship Id="rId56" Type="http://schemas.openxmlformats.org/officeDocument/2006/relationships/hyperlink" Target="consultantplus://offline/ref=1B9111BC10306732692D72D4B11D9BB03D9E8F4CDD7A3D19A1FF481BE319CA4CA49DFC08AEBF4E442BEE34D88845B5D7C83319CA06C3FC0D1BE4AA3CC4X1L" TargetMode="External"/><Relationship Id="rId64" Type="http://schemas.openxmlformats.org/officeDocument/2006/relationships/hyperlink" Target="consultantplus://offline/ref=1B9111BC10306732692D72D4B11D9BB03D9E8F4CDE723B14A1FF481BE319CA4CA49DFC08AEBF4E442BEE34D88F45B5D7C83319CA06C3FC0D1BE4AA3CC4X1L" TargetMode="External"/><Relationship Id="rId69" Type="http://schemas.openxmlformats.org/officeDocument/2006/relationships/hyperlink" Target="consultantplus://offline/ref=1B9111BC10306732692D72D4B11D9BB03D9E8F4CDE723B14A1FF481BE319CA4CA49DFC08AEBF4E442BEE34D88345B5D7C83319CA06C3FC0D1BE4AA3CC4X1L" TargetMode="External"/><Relationship Id="rId77" Type="http://schemas.openxmlformats.org/officeDocument/2006/relationships/hyperlink" Target="consultantplus://offline/ref=1B9111BC10306732692D72D4B11D9BB03D9E8F4CDE723B14A1FF481BE319CA4CA49DFC08AEBF4E442BEE34DB8F45B5D7C83319CA06C3FC0D1BE4AA3CC4X1L" TargetMode="External"/><Relationship Id="rId8" Type="http://schemas.openxmlformats.org/officeDocument/2006/relationships/hyperlink" Target="consultantplus://offline/ref=1B9111BC10306732692D72D4B11D9BB03D9E8F4CDD78381BA3FC1511EB40C64EA392A31FA9F642452BEE34DC801AB0C2D96B15C81BDCFF1107E6A8C3XFL" TargetMode="External"/><Relationship Id="rId51" Type="http://schemas.openxmlformats.org/officeDocument/2006/relationships/hyperlink" Target="consultantplus://offline/ref=1B9111BC10306732692D72D4B11D9BB03D9E8F4CDE723B14A1FF481BE319CA4CA49DFC08AEBF4E442BEE34D88A45B5D7C83319CA06C3FC0D1BE4AA3CC4X1L" TargetMode="External"/><Relationship Id="rId72" Type="http://schemas.openxmlformats.org/officeDocument/2006/relationships/hyperlink" Target="consultantplus://offline/ref=1B9111BC10306732692D72D4B11D9BB03D9E8F4CDE723B14A1FF481BE319CA4CA49DFC08AEBF4E442BEE34DB8A45B5D7C83319CA06C3FC0D1BE4AA3CC4X1L" TargetMode="External"/><Relationship Id="rId80" Type="http://schemas.openxmlformats.org/officeDocument/2006/relationships/hyperlink" Target="consultantplus://offline/ref=1B9111BC10306732692D6CD9A771C4B5389DD446D67C344AFFA34E4CBC49CC19E4DDFA5DEDFB43402CE56088CF1BEC878F7815C91BDFFD0DC0X4L" TargetMode="External"/><Relationship Id="rId85" Type="http://schemas.openxmlformats.org/officeDocument/2006/relationships/hyperlink" Target="consultantplus://offline/ref=1B9111BC10306732692D72D4B11D9BB03D9E8F4CDE723B14A1FF481BE319CA4CA49DFC08AEBF4E442BEE34DA8945B5D7C83319CA06C3FC0D1BE4AA3CC4X1L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B9111BC10306732692D72D4B11D9BB03D9E8F4CDC72371AA6FC1511EB40C64EA392A31FA9F642452BEE34DC801AB0C2D96B15C81BDCFF1107E6A8C3XFL" TargetMode="External"/><Relationship Id="rId17" Type="http://schemas.openxmlformats.org/officeDocument/2006/relationships/hyperlink" Target="consultantplus://offline/ref=1B9111BC10306732692D72D4B11D9BB03D9E8F4CDB733E19A1FC1511EB40C64EA392A31FA9F642452BEE34DC801AB0C2D96B15C81BDCFF1107E6A8C3XFL" TargetMode="External"/><Relationship Id="rId25" Type="http://schemas.openxmlformats.org/officeDocument/2006/relationships/hyperlink" Target="consultantplus://offline/ref=1B9111BC10306732692D72D4B11D9BB03D9E8F4CDE7B3E1AA1F5481BE319CA4CA49DFC08AEBF4E442BEE34D98E45B5D7C83319CA06C3FC0D1BE4AA3CC4X1L" TargetMode="External"/><Relationship Id="rId33" Type="http://schemas.openxmlformats.org/officeDocument/2006/relationships/hyperlink" Target="consultantplus://offline/ref=1B9111BC10306732692D72D4B11D9BB03D9E8F4CDD793E19AAF0481BE319CA4CA49DFC08BCBF16482AED2AD88950E3868EC6X7L" TargetMode="External"/><Relationship Id="rId38" Type="http://schemas.openxmlformats.org/officeDocument/2006/relationships/hyperlink" Target="consultantplus://offline/ref=1B9111BC10306732692D72D4B11D9BB03D9E8F4CDE723B14A1FF481BE319CA4CA49DFC08AEBF4E442BEE34D98D45B5D7C83319CA06C3FC0D1BE4AA3CC4X1L" TargetMode="External"/><Relationship Id="rId46" Type="http://schemas.openxmlformats.org/officeDocument/2006/relationships/hyperlink" Target="consultantplus://offline/ref=1B9111BC10306732692D6CD9A771C4B5389DD644D42C6348AEF64049B4199609F294F65FF3FA415B29EE36CDX8L" TargetMode="External"/><Relationship Id="rId59" Type="http://schemas.openxmlformats.org/officeDocument/2006/relationships/hyperlink" Target="consultantplus://offline/ref=1B9111BC10306732692D72D4B11D9BB03D9E8F4CDD7B3A1AAAF3481BE319CA4CA49DFC08AEBF4E442BEE34D98345B5D7C83319CA06C3FC0D1BE4AA3CC4X1L" TargetMode="External"/><Relationship Id="rId67" Type="http://schemas.openxmlformats.org/officeDocument/2006/relationships/hyperlink" Target="consultantplus://offline/ref=1B9111BC10306732692D6CD9A771C4B53897D340DF73344AFFA34E4CBC49CC19F6DDA251ECF85D4429F036D989C4XFL" TargetMode="External"/><Relationship Id="rId20" Type="http://schemas.openxmlformats.org/officeDocument/2006/relationships/hyperlink" Target="consultantplus://offline/ref=1B9111BC10306732692D72D4B11D9BB03D9E8F4CD97F361DAAFC1511EB40C64EA392A31FA9F642452BEE34DC801AB0C2D96B15C81BDCFF1107E6A8C3XFL" TargetMode="External"/><Relationship Id="rId41" Type="http://schemas.openxmlformats.org/officeDocument/2006/relationships/hyperlink" Target="consultantplus://offline/ref=1B9111BC10306732692D72D4B11D9BB03D9E8F4CDE7D3C1CA5FF481BE319CA4CA49DFC08AEBF4E442BEE34D98345B5D7C83319CA06C3FC0D1BE4AA3CC4X1L" TargetMode="External"/><Relationship Id="rId54" Type="http://schemas.openxmlformats.org/officeDocument/2006/relationships/hyperlink" Target="consultantplus://offline/ref=1B9111BC10306732692D72D4B11D9BB03D9E8F4CDE723B14A1FF481BE319CA4CA49DFC08AEBF4E442BEE34D88845B5D7C83319CA06C3FC0D1BE4AA3CC4X1L" TargetMode="External"/><Relationship Id="rId62" Type="http://schemas.openxmlformats.org/officeDocument/2006/relationships/hyperlink" Target="consultantplus://offline/ref=1B9111BC10306732692D72D4B11D9BB03D9E8F4CDD7A3D19A1FF481BE319CA4CA49DFC08AEBF4E442BEE34D88E45B5D7C83319CA06C3FC0D1BE4AA3CC4X1L" TargetMode="External"/><Relationship Id="rId70" Type="http://schemas.openxmlformats.org/officeDocument/2006/relationships/hyperlink" Target="consultantplus://offline/ref=1B9111BC10306732692D72D4B11D9BB03D9E8F4CDD7A3D19A1FF481BE319CA4CA49DFC08AEBF4E442BEE34D88C45B5D7C83319CA06C3FC0D1BE4AA3CC4X1L" TargetMode="External"/><Relationship Id="rId75" Type="http://schemas.openxmlformats.org/officeDocument/2006/relationships/hyperlink" Target="consultantplus://offline/ref=1B9111BC10306732692D72D4B11D9BB03D9E8F4CDD7A3D19A1FF481BE319CA4CA49DFC08AEBF4E442BEE34DA8945B5D7C83319CA06C3FC0D1BE4AA3CC4X1L" TargetMode="External"/><Relationship Id="rId83" Type="http://schemas.openxmlformats.org/officeDocument/2006/relationships/hyperlink" Target="consultantplus://offline/ref=1B9111BC10306732692D72D4B11D9BB03D9E8F4CDE72361EA4F2481BE319CA4CA49DFC08AEBF4E442BEE35DE8945B5D7C83319CA06C3FC0D1BE4AA3CC4X1L" TargetMode="External"/><Relationship Id="rId88" Type="http://schemas.openxmlformats.org/officeDocument/2006/relationships/hyperlink" Target="consultantplus://offline/ref=1B9111BC10306732692D6CD9A771C4B5399DD847D77E344AFFA34E4CBC49CC19E4DDFA5BE5FB48117AAA61D48A4DFF878E7816CB07CDXCL" TargetMode="External"/><Relationship Id="rId91" Type="http://schemas.openxmlformats.org/officeDocument/2006/relationships/hyperlink" Target="consultantplus://offline/ref=1B9111BC10306732692D72D4B11D9BB03D9E8F4CDD7A3D19A1FF481BE319CA4CA49DFC08AEBF4E442BEE34DC8345B5D7C83319CA06C3FC0D1BE4AA3CC4X1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9111BC10306732692D72D4B11D9BB03D9E8F4CDE7D3E1FABFC1511EB40C64EA392A31FA9F642452BEE34DC801AB0C2D96B15C81BDCFF1107E6A8C3XFL" TargetMode="External"/><Relationship Id="rId15" Type="http://schemas.openxmlformats.org/officeDocument/2006/relationships/hyperlink" Target="consultantplus://offline/ref=1B9111BC10306732692D72D4B11D9BB03D9E8F4CDB793C1FA2FC1511EB40C64EA392A31FA9F642452BEE34DC801AB0C2D96B15C81BDCFF1107E6A8C3XFL" TargetMode="External"/><Relationship Id="rId23" Type="http://schemas.openxmlformats.org/officeDocument/2006/relationships/hyperlink" Target="consultantplus://offline/ref=1B9111BC10306732692D72D4B11D9BB03D9E8F4CD87C361BA3FC1511EB40C64EA392A31FA9F642452BEE34DC801AB0C2D96B15C81BDCFF1107E6A8C3XFL" TargetMode="External"/><Relationship Id="rId28" Type="http://schemas.openxmlformats.org/officeDocument/2006/relationships/hyperlink" Target="consultantplus://offline/ref=1B9111BC10306732692D72D4B11D9BB03D9E8F4CDE7D3C1CA5FF481BE319CA4CA49DFC08AEBF4E442BEE34D98E45B5D7C83319CA06C3FC0D1BE4AA3CC4X1L" TargetMode="External"/><Relationship Id="rId36" Type="http://schemas.openxmlformats.org/officeDocument/2006/relationships/hyperlink" Target="consultantplus://offline/ref=1B9111BC10306732692D72D4B11D9BB03D9E8F4CD779391DA4FC1511EB40C64EA392A31FA9F642452BEE34DF801AB0C2D96B15C81BDCFF1107E6A8C3XFL" TargetMode="External"/><Relationship Id="rId49" Type="http://schemas.openxmlformats.org/officeDocument/2006/relationships/hyperlink" Target="consultantplus://offline/ref=1B9111BC10306732692D72D4B11D9BB03D9E8F4CDD7A3D19A1FF481BE319CA4CA49DFC08AEBF4E442BEE34D98245B5D7C83319CA06C3FC0D1BE4AA3CC4X1L" TargetMode="External"/><Relationship Id="rId57" Type="http://schemas.openxmlformats.org/officeDocument/2006/relationships/hyperlink" Target="consultantplus://offline/ref=1B9111BC10306732692D72D4B11D9BB03D9E8F4CDE723B14A1FF481BE319CA4CA49DFC08AEBF4E442BEE34D88F45B5D7C83319CA06C3FC0D1BE4AA3CC4X1L" TargetMode="External"/><Relationship Id="rId10" Type="http://schemas.openxmlformats.org/officeDocument/2006/relationships/hyperlink" Target="consultantplus://offline/ref=1B9111BC10306732692D72D4B11D9BB03D9E8F4CDC78371BA3FC1511EB40C64EA392A31FA9F642452BEE34DC801AB0C2D96B15C81BDCFF1107E6A8C3XFL" TargetMode="External"/><Relationship Id="rId31" Type="http://schemas.openxmlformats.org/officeDocument/2006/relationships/hyperlink" Target="consultantplus://offline/ref=1B9111BC10306732692D72D4B11D9BB03D9E8F4CDD7E3E14A4F5481BE319CA4CA49DFC08AEBF4E442BEE37D98A45B5D7C83319CA06C3FC0D1BE4AA3CC4X1L" TargetMode="External"/><Relationship Id="rId44" Type="http://schemas.openxmlformats.org/officeDocument/2006/relationships/hyperlink" Target="consultantplus://offline/ref=1B9111BC10306732692D72D4B11D9BB03D9E8F4CDD7E3E14A0F4481BE319CA4CA49DFC08AEBF4E442BEE34DB8845B5D7C83319CA06C3FC0D1BE4AA3CC4X1L" TargetMode="External"/><Relationship Id="rId52" Type="http://schemas.openxmlformats.org/officeDocument/2006/relationships/hyperlink" Target="consultantplus://offline/ref=1B9111BC10306732692D72D4B11D9BB03D9E8F4CDE723B14A1FF481BE319CA4CA49DFC08AEBF4E442BEE34D88945B5D7C83319CA06C3FC0D1BE4AA3CC4X1L" TargetMode="External"/><Relationship Id="rId60" Type="http://schemas.openxmlformats.org/officeDocument/2006/relationships/hyperlink" Target="consultantplus://offline/ref=1B9111BC10306732692D6CD9A771C4B5389DD346DC7B344AFFA34E4CBC49CC19F6DDA251ECF85D4429F036D989C4XFL" TargetMode="External"/><Relationship Id="rId65" Type="http://schemas.openxmlformats.org/officeDocument/2006/relationships/hyperlink" Target="consultantplus://offline/ref=1B9111BC10306732692D72D4B11D9BB03D9E8F4CDD783D19A6F0481BE319CA4CA49DFC08BCBF16482AED2AD88950E3868EC6X7L" TargetMode="External"/><Relationship Id="rId73" Type="http://schemas.openxmlformats.org/officeDocument/2006/relationships/hyperlink" Target="consultantplus://offline/ref=1B9111BC10306732692D72D4B11D9BB03D9E8F4CDE723B14A1FF481BE319CA4CA49DFC08AEBF4E442BEE34DB8945B5D7C83319CA06C3FC0D1BE4AA3CC4X1L" TargetMode="External"/><Relationship Id="rId78" Type="http://schemas.openxmlformats.org/officeDocument/2006/relationships/hyperlink" Target="consultantplus://offline/ref=1B9111BC10306732692D72D4B11D9BB03D9E8F4CDE723B14A1FF481BE319CA4CA49DFC08AEBF4E442BEE34DB8345B5D7C83319CA06C3FC0D1BE4AA3CC4X1L" TargetMode="External"/><Relationship Id="rId81" Type="http://schemas.openxmlformats.org/officeDocument/2006/relationships/hyperlink" Target="consultantplus://offline/ref=1B9111BC10306732692D72D4B11D9BB03D9E8F4CDE72361EA4F2481BE319CA4CA49DFC08AEBF4E442BEE35DE8945B5D7C83319CA06C3FC0D1BE4AA3CC4X1L" TargetMode="External"/><Relationship Id="rId86" Type="http://schemas.openxmlformats.org/officeDocument/2006/relationships/hyperlink" Target="consultantplus://offline/ref=1B9111BC10306732692D72D4B11D9BB03D9E8F4CDD7A3D19A1FF481BE319CA4CA49DFC08AEBF4E442BEE34DA8D45B5D7C83319CA06C3FC0D1BE4AA3CC4X1L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9111BC10306732692D72D4B11D9BB03D9E8F4CDD733F1DAAFC1511EB40C64EA392A31FA9F642452BEE34DC801AB0C2D96B15C81BDCFF1107E6A8C3X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12881</Words>
  <Characters>73428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Ю. Морозова</dc:creator>
  <cp:keywords/>
  <dc:description/>
  <cp:lastModifiedBy>Ирина Ю. Морозова</cp:lastModifiedBy>
  <cp:revision>1</cp:revision>
  <dcterms:created xsi:type="dcterms:W3CDTF">2021-12-13T11:22:00Z</dcterms:created>
  <dcterms:modified xsi:type="dcterms:W3CDTF">2021-12-13T11:24:00Z</dcterms:modified>
</cp:coreProperties>
</file>